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sz w:val="24"/>
        </w:rPr>
      </w:pPr>
      <w:bookmarkStart w:id="0" w:name="br1"/>
      <w:bookmarkEnd w:id="0"/>
      <w:r>
        <w:rPr>
          <w:sz w:val="24"/>
        </w:rPr>
        <w:drawing>
          <wp:inline distT="0" distB="0" distL="0" distR="0">
            <wp:extent cx="2857500" cy="685800"/>
            <wp:effectExtent l="0" t="0" r="0" b="0"/>
            <wp:docPr id="2" name="图片 2" descr="校徽镂空-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镂空-0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2857500" cy="685800"/>
                    </a:xfrm>
                    <a:prstGeom prst="rect">
                      <a:avLst/>
                    </a:prstGeom>
                    <a:noFill/>
                    <a:ln>
                      <a:noFill/>
                    </a:ln>
                  </pic:spPr>
                </pic:pic>
              </a:graphicData>
            </a:graphic>
          </wp:inline>
        </w:drawing>
      </w:r>
    </w:p>
    <w:p>
      <w:pPr>
        <w:spacing w:line="360" w:lineRule="auto"/>
        <w:rPr>
          <w:rFonts w:ascii="华文新魏" w:hAnsi="仿宋" w:eastAsia="华文新魏"/>
          <w:b/>
          <w:sz w:val="84"/>
          <w:szCs w:val="84"/>
        </w:rPr>
      </w:pPr>
    </w:p>
    <w:p>
      <w:pPr>
        <w:spacing w:line="360" w:lineRule="auto"/>
        <w:jc w:val="center"/>
        <w:rPr>
          <w:rFonts w:hint="eastAsia" w:ascii="华文新魏" w:hAnsi="仿宋" w:eastAsia="华文新魏"/>
          <w:b/>
          <w:sz w:val="144"/>
          <w:szCs w:val="144"/>
          <w:lang w:eastAsia="zh-CN"/>
        </w:rPr>
      </w:pPr>
      <w:r>
        <w:rPr>
          <w:rFonts w:hint="eastAsia" w:ascii="华文新魏" w:hAnsi="仿宋" w:eastAsia="华文新魏"/>
          <w:b/>
          <w:sz w:val="144"/>
          <w:szCs w:val="144"/>
          <w:lang w:eastAsia="zh-CN"/>
        </w:rPr>
        <w:t>课</w:t>
      </w:r>
      <w:r>
        <w:rPr>
          <w:rFonts w:hint="eastAsia" w:ascii="华文新魏" w:hAnsi="仿宋" w:eastAsia="华文新魏"/>
          <w:b/>
          <w:sz w:val="32"/>
          <w:szCs w:val="32"/>
        </w:rPr>
        <w:t xml:space="preserve"> </w:t>
      </w:r>
      <w:r>
        <w:rPr>
          <w:rFonts w:hint="eastAsia" w:ascii="华文新魏" w:hAnsi="仿宋" w:eastAsia="华文新魏"/>
          <w:b/>
          <w:sz w:val="144"/>
          <w:szCs w:val="144"/>
          <w:lang w:eastAsia="zh-CN"/>
        </w:rPr>
        <w:t>程</w:t>
      </w:r>
      <w:r>
        <w:rPr>
          <w:rFonts w:hint="eastAsia" w:ascii="华文新魏" w:hAnsi="仿宋" w:eastAsia="华文新魏"/>
          <w:b/>
          <w:sz w:val="32"/>
          <w:szCs w:val="32"/>
        </w:rPr>
        <w:t xml:space="preserve"> </w:t>
      </w:r>
      <w:r>
        <w:rPr>
          <w:rFonts w:hint="eastAsia" w:ascii="华文新魏" w:hAnsi="仿宋" w:eastAsia="华文新魏"/>
          <w:b/>
          <w:sz w:val="144"/>
          <w:szCs w:val="144"/>
          <w:lang w:eastAsia="zh-CN"/>
        </w:rPr>
        <w:t>指</w:t>
      </w:r>
      <w:r>
        <w:rPr>
          <w:rFonts w:hint="eastAsia" w:ascii="华文新魏" w:hAnsi="仿宋" w:eastAsia="华文新魏"/>
          <w:b/>
          <w:sz w:val="32"/>
          <w:szCs w:val="32"/>
        </w:rPr>
        <w:t xml:space="preserve"> </w:t>
      </w:r>
      <w:r>
        <w:rPr>
          <w:rFonts w:hint="eastAsia" w:ascii="华文新魏" w:hAnsi="仿宋" w:eastAsia="华文新魏"/>
          <w:b/>
          <w:sz w:val="144"/>
          <w:szCs w:val="144"/>
          <w:lang w:eastAsia="zh-CN"/>
        </w:rPr>
        <w:t>南</w:t>
      </w:r>
    </w:p>
    <w:p>
      <w:pPr>
        <w:spacing w:line="360" w:lineRule="auto"/>
        <w:jc w:val="center"/>
        <w:rPr>
          <w:rFonts w:ascii="华文新魏" w:hAnsi="仿宋" w:eastAsia="华文新魏"/>
          <w:b/>
          <w:sz w:val="72"/>
          <w:szCs w:val="72"/>
        </w:rPr>
      </w:pPr>
      <w:r>
        <w:rPr>
          <w:rFonts w:hint="eastAsia" w:ascii="华文新魏" w:hAnsi="仿宋" w:eastAsia="华文新魏"/>
          <w:b/>
          <w:sz w:val="72"/>
          <w:szCs w:val="72"/>
        </w:rPr>
        <w:t>《</w:t>
      </w:r>
      <w:r>
        <w:rPr>
          <w:rFonts w:hint="eastAsia" w:ascii="华文新魏" w:hAnsi="仿宋" w:eastAsia="华文新魏"/>
          <w:b/>
          <w:sz w:val="72"/>
          <w:szCs w:val="72"/>
          <w:lang w:val="en-US" w:eastAsia="zh-CN"/>
        </w:rPr>
        <w:t>麻醉学</w:t>
      </w:r>
      <w:r>
        <w:rPr>
          <w:rFonts w:hint="eastAsia" w:ascii="华文新魏" w:hAnsi="仿宋" w:eastAsia="华文新魏"/>
          <w:b/>
          <w:sz w:val="72"/>
          <w:szCs w:val="72"/>
        </w:rPr>
        <w:t>》</w:t>
      </w:r>
    </w:p>
    <w:p>
      <w:pPr>
        <w:spacing w:line="360" w:lineRule="auto"/>
        <w:jc w:val="center"/>
        <w:rPr>
          <w:sz w:val="30"/>
        </w:rPr>
      </w:pPr>
      <w:r>
        <w:rPr>
          <w:rFonts w:hint="eastAsia" w:ascii="华文新魏" w:hAnsi="仿宋" w:eastAsia="华文新魏"/>
          <w:b/>
          <w:sz w:val="30"/>
          <w:szCs w:val="30"/>
        </w:rPr>
        <w:t>供</w:t>
      </w:r>
      <w:r>
        <w:rPr>
          <w:rFonts w:hint="eastAsia" w:ascii="华文新魏" w:hAnsi="仿宋" w:eastAsia="华文新魏"/>
          <w:b/>
          <w:sz w:val="30"/>
          <w:szCs w:val="30"/>
          <w:lang w:eastAsia="zh-CN"/>
        </w:rPr>
        <w:t>临床医学专业（五年制）</w:t>
      </w:r>
      <w:r>
        <w:rPr>
          <w:rFonts w:hint="eastAsia" w:ascii="华文新魏" w:hAnsi="仿宋" w:eastAsia="华文新魏"/>
          <w:b/>
          <w:sz w:val="30"/>
          <w:szCs w:val="30"/>
        </w:rPr>
        <w:t>学生使用</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rPr>
          <w:rFonts w:ascii="黑体" w:hAnsi="黑体" w:eastAsia="黑体"/>
          <w:sz w:val="44"/>
          <w:szCs w:val="44"/>
        </w:rPr>
      </w:pPr>
    </w:p>
    <w:p>
      <w:pPr>
        <w:spacing w:line="360" w:lineRule="auto"/>
        <w:jc w:val="center"/>
        <w:rPr>
          <w:rFonts w:ascii="楷体" w:hAnsi="楷体" w:eastAsia="楷体"/>
          <w:b/>
          <w:sz w:val="44"/>
          <w:szCs w:val="44"/>
        </w:rPr>
      </w:pPr>
      <w:r>
        <w:rPr>
          <w:rFonts w:hint="eastAsia" w:ascii="楷体" w:hAnsi="楷体" w:eastAsia="楷体"/>
          <w:b/>
          <w:sz w:val="44"/>
          <w:szCs w:val="44"/>
        </w:rPr>
        <w:t>开课单位：</w:t>
      </w:r>
      <w:r>
        <w:rPr>
          <w:rFonts w:hint="eastAsia" w:ascii="楷体" w:hAnsi="楷体" w:eastAsia="楷体"/>
          <w:b/>
          <w:sz w:val="44"/>
          <w:szCs w:val="44"/>
          <w:lang w:val="en-US" w:eastAsia="zh-CN"/>
        </w:rPr>
        <w:t>第二临床医</w:t>
      </w:r>
      <w:r>
        <w:rPr>
          <w:rFonts w:ascii="楷体" w:hAnsi="楷体" w:eastAsia="楷体"/>
          <w:b/>
          <w:sz w:val="44"/>
          <w:szCs w:val="44"/>
        </w:rPr>
        <w:t>学院</w:t>
      </w:r>
    </w:p>
    <w:p>
      <w:pPr>
        <w:spacing w:line="360" w:lineRule="auto"/>
        <w:jc w:val="center"/>
        <w:rPr>
          <w:rFonts w:hint="eastAsia" w:ascii="楷体" w:hAnsi="楷体" w:eastAsia="楷体"/>
          <w:b/>
          <w:sz w:val="44"/>
          <w:szCs w:val="44"/>
        </w:rPr>
      </w:pPr>
      <w:r>
        <w:rPr>
          <w:rFonts w:hint="eastAsia" w:ascii="楷体" w:hAnsi="楷体" w:eastAsia="楷体"/>
          <w:b/>
          <w:sz w:val="44"/>
          <w:szCs w:val="44"/>
        </w:rPr>
        <w:t>二零二</w:t>
      </w:r>
      <w:r>
        <w:rPr>
          <w:rFonts w:hint="eastAsia" w:ascii="楷体" w:hAnsi="楷体" w:eastAsia="楷体"/>
          <w:b/>
          <w:sz w:val="44"/>
          <w:szCs w:val="44"/>
          <w:lang w:val="en-US" w:eastAsia="zh-CN"/>
        </w:rPr>
        <w:t>三</w:t>
      </w:r>
      <w:bookmarkStart w:id="3" w:name="_GoBack"/>
      <w:bookmarkEnd w:id="3"/>
      <w:r>
        <w:rPr>
          <w:rFonts w:hint="eastAsia" w:ascii="楷体" w:hAnsi="楷体" w:eastAsia="楷体"/>
          <w:b/>
          <w:sz w:val="44"/>
          <w:szCs w:val="44"/>
        </w:rPr>
        <w:t>年</w:t>
      </w:r>
    </w:p>
    <w:p>
      <w:pPr>
        <w:spacing w:line="360" w:lineRule="auto"/>
        <w:jc w:val="center"/>
        <w:rPr>
          <w:rFonts w:hint="eastAsia" w:ascii="楷体" w:hAnsi="楷体" w:eastAsia="楷体"/>
          <w:b/>
          <w:sz w:val="44"/>
          <w:szCs w:val="44"/>
        </w:rPr>
      </w:pPr>
    </w:p>
    <w:p>
      <w:pPr>
        <w:spacing w:line="360" w:lineRule="auto"/>
        <w:jc w:val="center"/>
        <w:rPr>
          <w:rFonts w:hint="eastAsia" w:ascii="楷体" w:hAnsi="楷体" w:eastAsia="楷体"/>
          <w:b/>
          <w:sz w:val="44"/>
          <w:szCs w:val="44"/>
        </w:rPr>
      </w:pPr>
    </w:p>
    <w:p>
      <w:pPr>
        <w:spacing w:line="360" w:lineRule="auto"/>
        <w:jc w:val="center"/>
        <w:rPr>
          <w:rFonts w:hint="eastAsia" w:ascii="楷体" w:hAnsi="楷体" w:eastAsia="楷体"/>
          <w:b/>
          <w:sz w:val="44"/>
          <w:szCs w:val="44"/>
        </w:rPr>
      </w:pPr>
    </w:p>
    <w:p>
      <w:pPr>
        <w:spacing w:before="0" w:after="0" w:line="310" w:lineRule="exact"/>
        <w:ind w:left="2504" w:right="0" w:firstLine="0"/>
        <w:jc w:val="left"/>
        <w:rPr>
          <w:rFonts w:hAnsi="Calibri"/>
          <w:b/>
          <w:bCs/>
          <w:color w:val="000000"/>
          <w:sz w:val="30"/>
          <w:szCs w:val="22"/>
          <w:lang w:val="en-US" w:eastAsia="en-US" w:bidi="ar-SA"/>
        </w:rPr>
      </w:pPr>
      <w:r>
        <w:rPr>
          <w:rFonts w:hint="eastAsia" w:ascii="黑体" w:hAnsi="黑体" w:cs="黑体" w:eastAsiaTheme="minorEastAsia"/>
          <w:b/>
          <w:bCs/>
          <w:color w:val="000000"/>
          <w:sz w:val="30"/>
          <w:szCs w:val="22"/>
          <w:lang w:val="en-US" w:eastAsia="zh-CN" w:bidi="ar-SA"/>
        </w:rPr>
        <w:t>《</w:t>
      </w:r>
      <w:r>
        <w:rPr>
          <w:rFonts w:ascii="黑体" w:hAnsi="黑体" w:cs="黑体" w:eastAsiaTheme="minorEastAsia"/>
          <w:b/>
          <w:bCs/>
          <w:color w:val="000000"/>
          <w:sz w:val="30"/>
          <w:szCs w:val="22"/>
          <w:lang w:val="en-US" w:eastAsia="en-US" w:bidi="ar-SA"/>
        </w:rPr>
        <w:t>麻醉学</w:t>
      </w:r>
      <w:r>
        <w:rPr>
          <w:rFonts w:hint="eastAsia" w:ascii="黑体" w:hAnsi="黑体" w:cs="黑体" w:eastAsiaTheme="minorEastAsia"/>
          <w:b/>
          <w:bCs/>
          <w:color w:val="000000"/>
          <w:sz w:val="30"/>
          <w:szCs w:val="22"/>
          <w:lang w:val="en-US" w:eastAsia="zh-CN" w:bidi="ar-SA"/>
        </w:rPr>
        <w:t>》</w:t>
      </w:r>
      <w:r>
        <w:rPr>
          <w:rFonts w:ascii="黑体" w:hAnsi="黑体" w:cs="黑体" w:eastAsiaTheme="minorEastAsia"/>
          <w:b/>
          <w:bCs/>
          <w:color w:val="000000"/>
          <w:sz w:val="30"/>
          <w:szCs w:val="22"/>
          <w:lang w:val="en-US" w:eastAsia="en-US" w:bidi="ar-SA"/>
        </w:rPr>
        <w:t>课</w:t>
      </w:r>
      <w:r>
        <w:rPr>
          <w:rFonts w:hAnsi="Calibri" w:eastAsiaTheme="minorEastAsia" w:cstheme="minorBidi"/>
          <w:b/>
          <w:bCs/>
          <w:color w:val="000000"/>
          <w:spacing w:val="76"/>
          <w:sz w:val="30"/>
          <w:szCs w:val="22"/>
          <w:lang w:val="en-US" w:eastAsia="en-US" w:bidi="ar-SA"/>
        </w:rPr>
        <w:t xml:space="preserve"> </w:t>
      </w:r>
      <w:r>
        <w:rPr>
          <w:rFonts w:ascii="黑体" w:hAnsi="黑体" w:cs="黑体" w:eastAsiaTheme="minorEastAsia"/>
          <w:b/>
          <w:bCs/>
          <w:color w:val="000000"/>
          <w:sz w:val="30"/>
          <w:szCs w:val="22"/>
          <w:lang w:val="en-US" w:eastAsia="en-US" w:bidi="ar-SA"/>
        </w:rPr>
        <w:t>程</w:t>
      </w:r>
      <w:r>
        <w:rPr>
          <w:rFonts w:hAnsi="Calibri" w:eastAsiaTheme="minorEastAsia" w:cstheme="minorBidi"/>
          <w:b/>
          <w:bCs/>
          <w:color w:val="000000"/>
          <w:spacing w:val="74"/>
          <w:sz w:val="30"/>
          <w:szCs w:val="22"/>
          <w:lang w:val="en-US" w:eastAsia="en-US" w:bidi="ar-SA"/>
        </w:rPr>
        <w:t xml:space="preserve"> </w:t>
      </w:r>
      <w:r>
        <w:rPr>
          <w:rFonts w:ascii="黑体" w:hAnsi="黑体" w:cs="黑体" w:eastAsiaTheme="minorEastAsia"/>
          <w:b/>
          <w:bCs/>
          <w:color w:val="000000"/>
          <w:sz w:val="30"/>
          <w:szCs w:val="22"/>
          <w:lang w:val="en-US" w:eastAsia="en-US" w:bidi="ar-SA"/>
        </w:rPr>
        <w:t>指</w:t>
      </w:r>
      <w:r>
        <w:rPr>
          <w:rFonts w:hAnsi="Calibri" w:eastAsiaTheme="minorEastAsia" w:cstheme="minorBidi"/>
          <w:b/>
          <w:bCs/>
          <w:color w:val="000000"/>
          <w:spacing w:val="76"/>
          <w:sz w:val="30"/>
          <w:szCs w:val="22"/>
          <w:lang w:val="en-US" w:eastAsia="en-US" w:bidi="ar-SA"/>
        </w:rPr>
        <w:t xml:space="preserve"> </w:t>
      </w:r>
      <w:r>
        <w:rPr>
          <w:rFonts w:ascii="黑体" w:hAnsi="黑体" w:cs="黑体" w:eastAsiaTheme="minorEastAsia"/>
          <w:b/>
          <w:bCs/>
          <w:color w:val="000000"/>
          <w:sz w:val="30"/>
          <w:szCs w:val="22"/>
          <w:lang w:val="en-US" w:eastAsia="en-US" w:bidi="ar-SA"/>
        </w:rPr>
        <w:t>南</w:t>
      </w:r>
    </w:p>
    <w:p>
      <w:pPr>
        <w:spacing w:before="674" w:after="0" w:line="360" w:lineRule="auto"/>
        <w:ind w:left="0" w:right="0" w:firstLine="426" w:firstLineChars="200"/>
        <w:jc w:val="left"/>
        <w:rPr>
          <w:rFonts w:ascii="宋体" w:hAnsi="Calibri"/>
          <w:color w:val="auto"/>
          <w:szCs w:val="22"/>
          <w:lang w:val="en-US" w:eastAsia="en-US" w:bidi="ar-SA"/>
        </w:rPr>
      </w:pPr>
      <w:r>
        <w:rPr>
          <w:rFonts w:hint="eastAsia" w:ascii="宋体" w:hAnsi="宋体" w:cs="宋体" w:eastAsiaTheme="minorEastAsia"/>
          <w:b/>
          <w:bCs/>
          <w:color w:val="auto"/>
          <w:spacing w:val="1"/>
          <w:sz w:val="21"/>
          <w:szCs w:val="22"/>
          <w:lang w:val="en-US" w:eastAsia="zh-CN" w:bidi="ar-SA"/>
        </w:rPr>
        <w:t>一、</w:t>
      </w:r>
      <w:r>
        <w:rPr>
          <w:rFonts w:ascii="宋体" w:hAnsi="宋体" w:cs="宋体" w:eastAsiaTheme="minorEastAsia"/>
          <w:b/>
          <w:bCs/>
          <w:color w:val="auto"/>
          <w:spacing w:val="1"/>
          <w:sz w:val="21"/>
          <w:szCs w:val="22"/>
          <w:lang w:val="en-US" w:eastAsia="en-US" w:bidi="ar-SA"/>
        </w:rPr>
        <w:t>课程名称</w:t>
      </w:r>
      <w:r>
        <w:rPr>
          <w:rFonts w:hAnsi="Calibri" w:eastAsiaTheme="minorEastAsia" w:cstheme="minorBidi"/>
          <w:b/>
          <w:bCs/>
          <w:color w:val="auto"/>
          <w:spacing w:val="367"/>
          <w:sz w:val="21"/>
          <w:szCs w:val="22"/>
          <w:lang w:val="en-US" w:eastAsia="en-US" w:bidi="ar-SA"/>
        </w:rPr>
        <w:t xml:space="preserve"> </w:t>
      </w:r>
      <w:r>
        <w:rPr>
          <w:rFonts w:ascii="宋体" w:hAnsi="宋体" w:cs="宋体" w:eastAsiaTheme="minorEastAsia"/>
          <w:b/>
          <w:bCs/>
          <w:color w:val="auto"/>
          <w:spacing w:val="1"/>
          <w:sz w:val="21"/>
          <w:szCs w:val="22"/>
          <w:lang w:val="en-US" w:eastAsia="en-US" w:bidi="ar-SA"/>
        </w:rPr>
        <w:t>课程号：</w:t>
      </w:r>
      <w:r>
        <w:rPr>
          <w:rFonts w:hAnsi="Calibri" w:eastAsiaTheme="minorEastAsia" w:cstheme="minorBidi"/>
          <w:b/>
          <w:bCs/>
          <w:color w:val="auto"/>
          <w:spacing w:val="51"/>
          <w:sz w:val="21"/>
          <w:szCs w:val="22"/>
          <w:lang w:val="en-US" w:eastAsia="en-US" w:bidi="ar-SA"/>
        </w:rPr>
        <w:t xml:space="preserve"> </w:t>
      </w:r>
      <w:r>
        <w:rPr>
          <w:rFonts w:ascii="宋体" w:hAnsi="Calibri" w:eastAsiaTheme="minorEastAsia" w:cstheme="minorBidi"/>
          <w:color w:val="auto"/>
          <w:sz w:val="21"/>
          <w:szCs w:val="22"/>
          <w:lang w:val="en-US" w:eastAsia="en-US" w:bidi="ar-SA"/>
        </w:rPr>
        <w:t>19</w:t>
      </w:r>
      <w:r>
        <w:rPr>
          <w:rFonts w:hint="eastAsia" w:ascii="宋体" w:hAnsi="Calibri" w:eastAsiaTheme="minorEastAsia" w:cstheme="minorBidi"/>
          <w:color w:val="auto"/>
          <w:sz w:val="21"/>
          <w:szCs w:val="22"/>
          <w:lang w:val="en-US" w:eastAsia="zh-CN" w:bidi="ar-SA"/>
        </w:rPr>
        <w:t xml:space="preserve">37020006 </w:t>
      </w:r>
      <w:r>
        <w:rPr>
          <w:rFonts w:ascii="宋体" w:hAnsi="宋体" w:cs="宋体" w:eastAsiaTheme="minorEastAsia"/>
          <w:b/>
          <w:bCs/>
          <w:color w:val="auto"/>
          <w:sz w:val="21"/>
          <w:szCs w:val="22"/>
          <w:lang w:val="en-US" w:eastAsia="en-US" w:bidi="ar-SA"/>
        </w:rPr>
        <w:t>中文：</w:t>
      </w:r>
      <w:r>
        <w:rPr>
          <w:rFonts w:ascii="宋体" w:hAnsi="宋体" w:cs="宋体" w:eastAsiaTheme="minorEastAsia"/>
          <w:color w:val="auto"/>
          <w:sz w:val="21"/>
          <w:szCs w:val="22"/>
          <w:lang w:val="en-US" w:eastAsia="en-US" w:bidi="ar-SA"/>
        </w:rPr>
        <w:t>麻醉学</w:t>
      </w:r>
      <w:r>
        <w:rPr>
          <w:rFonts w:hint="eastAsia" w:ascii="宋体" w:hAnsi="宋体" w:cs="宋体" w:eastAsiaTheme="minorEastAsia"/>
          <w:color w:val="auto"/>
          <w:sz w:val="21"/>
          <w:szCs w:val="22"/>
          <w:lang w:val="en-US" w:eastAsia="zh-CN" w:bidi="ar-SA"/>
        </w:rPr>
        <w:t xml:space="preserve"> </w:t>
      </w:r>
      <w:r>
        <w:rPr>
          <w:rFonts w:ascii="宋体" w:hAnsi="宋体" w:cs="宋体" w:eastAsiaTheme="minorEastAsia"/>
          <w:b/>
          <w:bCs/>
          <w:color w:val="auto"/>
          <w:spacing w:val="2"/>
          <w:sz w:val="21"/>
          <w:szCs w:val="22"/>
          <w:lang w:val="en-US" w:eastAsia="en-US" w:bidi="ar-SA"/>
        </w:rPr>
        <w:t>英文：</w:t>
      </w:r>
      <w:r>
        <w:rPr>
          <w:rFonts w:ascii="宋体" w:hAnsi="Calibri" w:eastAsiaTheme="minorEastAsia" w:cstheme="minorBidi"/>
          <w:color w:val="auto"/>
          <w:szCs w:val="22"/>
          <w:lang w:val="en-US" w:eastAsia="en-US" w:bidi="ar-SA"/>
        </w:rPr>
        <w:t>anesthesiology</w:t>
      </w:r>
    </w:p>
    <w:p>
      <w:pPr>
        <w:spacing w:line="360" w:lineRule="auto"/>
        <w:ind w:firstLine="426" w:firstLineChars="200"/>
        <w:rPr>
          <w:rFonts w:ascii="宋体" w:hAnsi="宋体" w:cs="宋体" w:eastAsiaTheme="minorEastAsia"/>
          <w:color w:val="auto"/>
          <w:sz w:val="21"/>
          <w:szCs w:val="22"/>
          <w:lang w:val="en-US" w:eastAsia="en-US" w:bidi="ar-SA"/>
        </w:rPr>
      </w:pPr>
      <w:r>
        <w:rPr>
          <w:rFonts w:hint="eastAsia" w:ascii="宋体" w:hAnsi="宋体" w:cs="宋体" w:eastAsiaTheme="minorEastAsia"/>
          <w:b/>
          <w:bCs/>
          <w:color w:val="auto"/>
          <w:spacing w:val="1"/>
          <w:sz w:val="21"/>
          <w:szCs w:val="22"/>
          <w:lang w:val="en-US" w:eastAsia="zh-CN" w:bidi="ar-SA"/>
        </w:rPr>
        <w:t>二、</w:t>
      </w:r>
      <w:r>
        <w:rPr>
          <w:rFonts w:ascii="宋体" w:hAnsi="宋体" w:cs="宋体" w:eastAsiaTheme="minorEastAsia"/>
          <w:b/>
          <w:bCs/>
          <w:color w:val="auto"/>
          <w:spacing w:val="1"/>
          <w:sz w:val="21"/>
          <w:szCs w:val="22"/>
          <w:lang w:val="en-US" w:eastAsia="en-US" w:bidi="ar-SA"/>
        </w:rPr>
        <w:t>开课院系：</w:t>
      </w:r>
      <w:r>
        <w:rPr>
          <w:rFonts w:hint="eastAsia" w:ascii="宋体" w:hAnsi="Calibri" w:eastAsiaTheme="minorEastAsia" w:cstheme="minorBidi"/>
          <w:color w:val="auto"/>
          <w:sz w:val="21"/>
          <w:szCs w:val="22"/>
          <w:lang w:val="en-US" w:eastAsia="zh-CN" w:bidi="ar-SA"/>
        </w:rPr>
        <w:t>第二临床医学院</w:t>
      </w:r>
    </w:p>
    <w:p>
      <w:pPr>
        <w:spacing w:before="68" w:after="0" w:line="360" w:lineRule="auto"/>
        <w:ind w:left="0" w:right="0" w:firstLine="426" w:firstLineChars="200"/>
        <w:jc w:val="left"/>
        <w:rPr>
          <w:rFonts w:hint="default" w:ascii="宋体" w:hAnsi="宋体" w:cs="宋体" w:eastAsiaTheme="minorEastAsia"/>
          <w:color w:val="auto"/>
          <w:spacing w:val="-1"/>
          <w:sz w:val="21"/>
          <w:szCs w:val="22"/>
          <w:highlight w:val="none"/>
          <w:lang w:val="en-US" w:eastAsia="zh-CN" w:bidi="ar-SA"/>
        </w:rPr>
      </w:pPr>
      <w:r>
        <w:rPr>
          <w:rFonts w:hint="eastAsia" w:ascii="宋体" w:hAnsi="宋体" w:cs="宋体" w:eastAsiaTheme="minorEastAsia"/>
          <w:b/>
          <w:bCs/>
          <w:color w:val="auto"/>
          <w:spacing w:val="1"/>
          <w:sz w:val="21"/>
          <w:szCs w:val="22"/>
          <w:highlight w:val="none"/>
          <w:lang w:val="en-US" w:eastAsia="zh-CN" w:bidi="ar-SA"/>
        </w:rPr>
        <w:t>三、学时学分：</w:t>
      </w:r>
      <w:r>
        <w:rPr>
          <w:rFonts w:ascii="宋体" w:hAnsi="宋体" w:cs="宋体" w:eastAsiaTheme="minorEastAsia"/>
          <w:b/>
          <w:bCs/>
          <w:color w:val="auto"/>
          <w:spacing w:val="1"/>
          <w:sz w:val="21"/>
          <w:szCs w:val="22"/>
          <w:highlight w:val="none"/>
          <w:lang w:val="en-US" w:eastAsia="en-US" w:bidi="ar-SA"/>
        </w:rPr>
        <w:t>学分：</w:t>
      </w:r>
      <w:r>
        <w:rPr>
          <w:rFonts w:hAnsi="Calibri" w:eastAsiaTheme="minorEastAsia" w:cstheme="minorBidi"/>
          <w:color w:val="auto"/>
          <w:sz w:val="21"/>
          <w:szCs w:val="22"/>
          <w:highlight w:val="none"/>
          <w:lang w:val="en-US" w:eastAsia="en-US" w:bidi="ar-SA"/>
        </w:rPr>
        <w:t>1.0</w:t>
      </w:r>
      <w:r>
        <w:rPr>
          <w:rFonts w:hint="eastAsia" w:hAnsi="Calibri" w:eastAsiaTheme="minorEastAsia" w:cstheme="minorBidi"/>
          <w:color w:val="auto"/>
          <w:sz w:val="21"/>
          <w:szCs w:val="22"/>
          <w:highlight w:val="none"/>
          <w:lang w:val="en-US" w:eastAsia="zh-CN" w:bidi="ar-SA"/>
        </w:rPr>
        <w:t>；</w:t>
      </w:r>
      <w:r>
        <w:rPr>
          <w:rFonts w:ascii="宋体" w:hAnsi="宋体" w:cs="宋体" w:eastAsiaTheme="minorEastAsia"/>
          <w:b/>
          <w:bCs/>
          <w:color w:val="auto"/>
          <w:spacing w:val="1"/>
          <w:sz w:val="21"/>
          <w:szCs w:val="22"/>
          <w:highlight w:val="none"/>
          <w:lang w:val="en-US" w:eastAsia="en-US" w:bidi="ar-SA"/>
        </w:rPr>
        <w:t>总学时：</w:t>
      </w:r>
      <w:r>
        <w:rPr>
          <w:rFonts w:hAnsi="Calibri" w:eastAsiaTheme="minorEastAsia" w:cstheme="minorBidi"/>
          <w:color w:val="auto"/>
          <w:spacing w:val="1"/>
          <w:sz w:val="21"/>
          <w:szCs w:val="22"/>
          <w:highlight w:val="none"/>
          <w:lang w:val="en-US" w:eastAsia="en-US" w:bidi="ar-SA"/>
        </w:rPr>
        <w:t>18</w:t>
      </w:r>
      <w:r>
        <w:rPr>
          <w:rFonts w:hAnsi="Calibri" w:eastAsiaTheme="minorEastAsia" w:cstheme="minorBidi"/>
          <w:color w:val="auto"/>
          <w:spacing w:val="51"/>
          <w:sz w:val="21"/>
          <w:szCs w:val="22"/>
          <w:highlight w:val="none"/>
          <w:lang w:val="en-US" w:eastAsia="en-US" w:bidi="ar-SA"/>
        </w:rPr>
        <w:t xml:space="preserve"> </w:t>
      </w:r>
      <w:r>
        <w:rPr>
          <w:rFonts w:ascii="宋体" w:hAnsi="宋体" w:cs="宋体" w:eastAsiaTheme="minorEastAsia"/>
          <w:color w:val="auto"/>
          <w:spacing w:val="1"/>
          <w:sz w:val="21"/>
          <w:szCs w:val="22"/>
          <w:highlight w:val="none"/>
          <w:lang w:val="en-US" w:eastAsia="en-US" w:bidi="ar-SA"/>
        </w:rPr>
        <w:t>学时</w:t>
      </w:r>
      <w:r>
        <w:rPr>
          <w:rFonts w:hint="eastAsia" w:ascii="宋体" w:hAnsi="宋体" w:cs="宋体" w:eastAsiaTheme="minorEastAsia"/>
          <w:color w:val="auto"/>
          <w:spacing w:val="1"/>
          <w:sz w:val="21"/>
          <w:szCs w:val="22"/>
          <w:highlight w:val="none"/>
          <w:lang w:val="en-US" w:eastAsia="zh-CN" w:bidi="ar-SA"/>
        </w:rPr>
        <w:t>；</w:t>
      </w:r>
      <w:r>
        <w:rPr>
          <w:rFonts w:ascii="宋体" w:hAnsi="宋体" w:cs="宋体" w:eastAsiaTheme="minorEastAsia"/>
          <w:b/>
          <w:bCs/>
          <w:color w:val="auto"/>
          <w:spacing w:val="2"/>
          <w:sz w:val="21"/>
          <w:szCs w:val="22"/>
          <w:highlight w:val="none"/>
          <w:lang w:val="en-US" w:eastAsia="en-US" w:bidi="ar-SA"/>
        </w:rPr>
        <w:t>理论授课：</w:t>
      </w:r>
      <w:r>
        <w:rPr>
          <w:rFonts w:ascii="宋体" w:hAnsi="Calibri" w:eastAsiaTheme="minorEastAsia" w:cstheme="minorBidi"/>
          <w:color w:val="auto"/>
          <w:spacing w:val="-1"/>
          <w:sz w:val="21"/>
          <w:szCs w:val="22"/>
          <w:highlight w:val="none"/>
          <w:lang w:val="en-US" w:eastAsia="en-US" w:bidi="ar-SA"/>
        </w:rPr>
        <w:t>18</w:t>
      </w:r>
      <w:r>
        <w:rPr>
          <w:rFonts w:ascii="宋体" w:hAnsi="宋体" w:cs="宋体" w:eastAsiaTheme="minorEastAsia"/>
          <w:color w:val="auto"/>
          <w:spacing w:val="-1"/>
          <w:sz w:val="21"/>
          <w:szCs w:val="22"/>
          <w:highlight w:val="none"/>
          <w:lang w:val="en-US" w:eastAsia="en-US" w:bidi="ar-SA"/>
        </w:rPr>
        <w:t>学时</w:t>
      </w:r>
      <w:r>
        <w:rPr>
          <w:rFonts w:hint="eastAsia" w:ascii="宋体" w:hAnsi="宋体" w:cs="宋体" w:eastAsiaTheme="minorEastAsia"/>
          <w:color w:val="auto"/>
          <w:spacing w:val="-1"/>
          <w:sz w:val="21"/>
          <w:szCs w:val="22"/>
          <w:highlight w:val="none"/>
          <w:lang w:val="en-US" w:eastAsia="zh-CN" w:bidi="ar-SA"/>
        </w:rPr>
        <w:t>（含自主学习1学时）</w:t>
      </w:r>
    </w:p>
    <w:p>
      <w:pPr>
        <w:spacing w:before="84" w:after="0" w:line="360" w:lineRule="auto"/>
        <w:ind w:left="0" w:right="0" w:firstLine="426" w:firstLineChars="200"/>
        <w:jc w:val="left"/>
        <w:rPr>
          <w:rFonts w:hAnsi="Calibri" w:eastAsiaTheme="minorEastAsia" w:cstheme="minorBidi"/>
          <w:color w:val="auto"/>
          <w:spacing w:val="578"/>
          <w:sz w:val="21"/>
          <w:szCs w:val="22"/>
          <w:lang w:val="en-US" w:eastAsia="en-US" w:bidi="ar-SA"/>
        </w:rPr>
      </w:pPr>
      <w:r>
        <w:rPr>
          <w:rFonts w:hint="eastAsia" w:ascii="宋体" w:hAnsi="宋体" w:cs="宋体" w:eastAsiaTheme="minorEastAsia"/>
          <w:b/>
          <w:bCs/>
          <w:color w:val="auto"/>
          <w:spacing w:val="1"/>
          <w:sz w:val="21"/>
          <w:szCs w:val="22"/>
          <w:lang w:val="en-US" w:eastAsia="zh-CN" w:bidi="ar-SA"/>
        </w:rPr>
        <w:t>四、授课对象</w:t>
      </w:r>
      <w:r>
        <w:rPr>
          <w:rFonts w:ascii="宋体" w:hAnsi="宋体" w:cs="宋体" w:eastAsiaTheme="minorEastAsia"/>
          <w:b/>
          <w:bCs/>
          <w:color w:val="auto"/>
          <w:spacing w:val="1"/>
          <w:sz w:val="21"/>
          <w:szCs w:val="22"/>
          <w:lang w:val="en-US" w:eastAsia="en-US" w:bidi="ar-SA"/>
        </w:rPr>
        <w:t>：</w:t>
      </w:r>
      <w:r>
        <w:rPr>
          <w:rFonts w:ascii="宋体" w:hAnsi="宋体" w:cs="宋体" w:eastAsiaTheme="minorEastAsia"/>
          <w:color w:val="auto"/>
          <w:spacing w:val="1"/>
          <w:sz w:val="21"/>
          <w:szCs w:val="22"/>
          <w:lang w:val="en-US" w:eastAsia="en-US" w:bidi="ar-SA"/>
        </w:rPr>
        <w:t>临床医学</w:t>
      </w:r>
      <w:r>
        <w:rPr>
          <w:rFonts w:hAnsi="Calibri" w:eastAsiaTheme="minorEastAsia" w:cstheme="minorBidi"/>
          <w:color w:val="auto"/>
          <w:spacing w:val="-2"/>
          <w:sz w:val="21"/>
          <w:szCs w:val="22"/>
          <w:lang w:val="en-US" w:eastAsia="en-US" w:bidi="ar-SA"/>
        </w:rPr>
        <w:t xml:space="preserve"> </w:t>
      </w:r>
      <w:r>
        <w:rPr>
          <w:rFonts w:ascii="宋体" w:hAnsi="宋体" w:cs="宋体" w:eastAsiaTheme="minorEastAsia"/>
          <w:color w:val="auto"/>
          <w:sz w:val="21"/>
          <w:szCs w:val="22"/>
          <w:lang w:val="en-US" w:eastAsia="en-US" w:bidi="ar-SA"/>
        </w:rPr>
        <w:t>五年制</w:t>
      </w:r>
      <w:r>
        <w:rPr>
          <w:rFonts w:hAnsi="Calibri" w:eastAsiaTheme="minorEastAsia" w:cstheme="minorBidi"/>
          <w:color w:val="auto"/>
          <w:spacing w:val="578"/>
          <w:sz w:val="21"/>
          <w:szCs w:val="22"/>
          <w:lang w:val="en-US" w:eastAsia="en-US" w:bidi="ar-SA"/>
        </w:rPr>
        <w:t xml:space="preserve"> </w:t>
      </w:r>
    </w:p>
    <w:p>
      <w:pPr>
        <w:spacing w:before="84" w:after="0" w:line="360" w:lineRule="auto"/>
        <w:ind w:left="0" w:right="0" w:firstLine="426" w:firstLineChars="200"/>
        <w:jc w:val="left"/>
        <w:rPr>
          <w:rFonts w:hAnsi="Calibri"/>
          <w:b/>
          <w:bCs/>
          <w:color w:val="auto"/>
          <w:sz w:val="21"/>
          <w:szCs w:val="22"/>
          <w:lang w:val="en-US" w:eastAsia="en-US" w:bidi="ar-SA"/>
        </w:rPr>
      </w:pPr>
      <w:r>
        <w:rPr>
          <w:rFonts w:hint="eastAsia" w:ascii="宋体" w:hAnsi="宋体" w:cs="宋体" w:eastAsiaTheme="minorEastAsia"/>
          <w:b/>
          <w:bCs/>
          <w:color w:val="auto"/>
          <w:spacing w:val="1"/>
          <w:sz w:val="21"/>
          <w:szCs w:val="22"/>
          <w:lang w:val="en-US" w:eastAsia="zh-CN" w:bidi="ar-SA"/>
        </w:rPr>
        <w:t>五、</w:t>
      </w:r>
      <w:r>
        <w:rPr>
          <w:rFonts w:ascii="宋体" w:hAnsi="宋体" w:cs="宋体" w:eastAsiaTheme="minorEastAsia"/>
          <w:b/>
          <w:bCs/>
          <w:color w:val="auto"/>
          <w:spacing w:val="1"/>
          <w:sz w:val="21"/>
          <w:szCs w:val="22"/>
          <w:lang w:val="en-US" w:eastAsia="en-US" w:bidi="ar-SA"/>
        </w:rPr>
        <w:t>课程基本内容简介：</w:t>
      </w:r>
    </w:p>
    <w:p>
      <w:pPr>
        <w:tabs>
          <w:tab w:val="left" w:pos="8160"/>
        </w:tabs>
        <w:spacing w:before="91" w:after="0" w:line="360" w:lineRule="auto"/>
        <w:ind w:right="144" w:rightChars="60" w:firstLine="412" w:firstLineChars="200"/>
        <w:jc w:val="left"/>
        <w:rPr>
          <w:rFonts w:ascii="宋体" w:hAnsi="宋体" w:cs="宋体" w:eastAsiaTheme="minorEastAsia"/>
          <w:color w:val="FF0000"/>
          <w:sz w:val="21"/>
          <w:szCs w:val="22"/>
          <w:lang w:val="en-US" w:eastAsia="en-US" w:bidi="ar-SA"/>
        </w:rPr>
      </w:pPr>
      <w:r>
        <w:rPr>
          <w:rFonts w:hint="eastAsia" w:ascii="宋体" w:hAnsi="宋体" w:cs="宋体" w:eastAsiaTheme="minorEastAsia"/>
          <w:color w:val="auto"/>
          <w:spacing w:val="-2"/>
          <w:sz w:val="21"/>
          <w:szCs w:val="22"/>
          <w:lang w:val="en-US" w:eastAsia="zh-CN" w:bidi="ar-SA"/>
        </w:rPr>
        <w:t>麻醉学是一门研究临床麻醉、生命功能调控、重症监测和疼痛诊疗的学科。是临床医学中与内、外科并立的重要的二级学科，</w:t>
      </w:r>
      <w:r>
        <w:rPr>
          <w:rFonts w:ascii="宋体" w:hAnsi="宋体" w:cs="宋体" w:eastAsiaTheme="minorEastAsia"/>
          <w:color w:val="auto"/>
          <w:spacing w:val="-2"/>
          <w:sz w:val="21"/>
          <w:szCs w:val="22"/>
          <w:lang w:val="en-US" w:eastAsia="en-US" w:bidi="ar-SA"/>
        </w:rPr>
        <w:t>同时与临床医学各相关学科有着紧密的关系</w:t>
      </w:r>
      <w:r>
        <w:rPr>
          <w:rFonts w:hint="eastAsia" w:ascii="宋体" w:hAnsi="宋体" w:cs="宋体" w:eastAsiaTheme="minorEastAsia"/>
          <w:color w:val="auto"/>
          <w:spacing w:val="-2"/>
          <w:sz w:val="21"/>
          <w:szCs w:val="22"/>
          <w:lang w:val="en-US" w:eastAsia="zh-CN" w:bidi="ar-SA"/>
        </w:rPr>
        <w:t>。《麻醉学》课程将麻醉的核心理论和技术，包括麻醉的实施、生命功能的监测和调控、重要器官功能维护和治疗、疼痛诊疗等，</w:t>
      </w:r>
      <w:r>
        <w:rPr>
          <w:rFonts w:ascii="宋体" w:hAnsi="宋体" w:cs="宋体" w:eastAsiaTheme="minorEastAsia"/>
          <w:color w:val="auto"/>
          <w:sz w:val="21"/>
          <w:szCs w:val="22"/>
          <w:lang w:val="en-US" w:eastAsia="en-US" w:bidi="ar-SA"/>
        </w:rPr>
        <w:t>从基本理论学习到各项基本技术操作都作出了深入浅出的介绍</w:t>
      </w:r>
      <w:r>
        <w:rPr>
          <w:rFonts w:hint="eastAsia" w:ascii="宋体" w:hAnsi="宋体" w:cs="宋体" w:eastAsiaTheme="minorEastAsia"/>
          <w:color w:val="auto"/>
          <w:sz w:val="21"/>
          <w:szCs w:val="22"/>
          <w:lang w:val="en-US" w:eastAsia="zh-CN" w:bidi="ar-SA"/>
        </w:rPr>
        <w:t>和</w:t>
      </w:r>
      <w:r>
        <w:rPr>
          <w:rFonts w:hint="eastAsia" w:ascii="宋体" w:hAnsi="宋体" w:cs="宋体" w:eastAsiaTheme="minorEastAsia"/>
          <w:color w:val="auto"/>
          <w:spacing w:val="-2"/>
          <w:sz w:val="21"/>
          <w:szCs w:val="22"/>
          <w:lang w:val="en-US" w:eastAsia="zh-CN" w:bidi="ar-SA"/>
        </w:rPr>
        <w:t>循序渐进的讲解，以适应临床医学生专业的需要。</w:t>
      </w:r>
    </w:p>
    <w:p>
      <w:pPr>
        <w:numPr>
          <w:ilvl w:val="0"/>
          <w:numId w:val="0"/>
        </w:numPr>
        <w:spacing w:before="91" w:after="0" w:line="221" w:lineRule="exact"/>
        <w:ind w:leftChars="0" w:right="0" w:rightChars="0"/>
        <w:jc w:val="left"/>
        <w:rPr>
          <w:rFonts w:hint="eastAsia" w:ascii="宋体" w:hAnsi="宋体" w:cs="宋体" w:eastAsiaTheme="minorEastAsia"/>
          <w:b/>
          <w:bCs/>
          <w:color w:val="auto"/>
          <w:spacing w:val="1"/>
          <w:sz w:val="21"/>
          <w:szCs w:val="22"/>
          <w:lang w:val="en-US" w:eastAsia="en-US" w:bidi="ar-SA"/>
        </w:rPr>
      </w:pPr>
      <w:r>
        <w:rPr>
          <w:rFonts w:hint="eastAsia" w:ascii="宋体" w:hAnsi="宋体" w:cs="宋体" w:eastAsiaTheme="minorEastAsia"/>
          <w:b/>
          <w:bCs/>
          <w:color w:val="000000"/>
          <w:spacing w:val="1"/>
          <w:sz w:val="21"/>
          <w:szCs w:val="22"/>
          <w:lang w:val="en-US" w:eastAsia="zh-CN" w:bidi="ar-SA"/>
        </w:rPr>
        <w:t xml:space="preserve">   六、教学目标</w:t>
      </w:r>
    </w:p>
    <w:p>
      <w:pPr>
        <w:numPr>
          <w:ilvl w:val="0"/>
          <w:numId w:val="0"/>
        </w:numPr>
        <w:spacing w:before="91" w:after="0" w:line="360" w:lineRule="auto"/>
        <w:ind w:right="0" w:rightChars="0" w:firstLine="426" w:firstLineChars="200"/>
        <w:jc w:val="left"/>
        <w:rPr>
          <w:rFonts w:hint="eastAsia" w:ascii="宋体" w:hAnsi="宋体" w:cs="宋体" w:eastAsiaTheme="minorEastAsia"/>
          <w:b/>
          <w:bCs/>
          <w:color w:val="auto"/>
          <w:spacing w:val="1"/>
          <w:sz w:val="21"/>
          <w:szCs w:val="22"/>
          <w:lang w:val="en-US" w:eastAsia="zh-CN" w:bidi="ar-SA"/>
        </w:rPr>
      </w:pPr>
      <w:r>
        <w:rPr>
          <w:rFonts w:hint="eastAsia" w:ascii="宋体" w:hAnsi="宋体" w:cs="宋体" w:eastAsiaTheme="minorEastAsia"/>
          <w:b/>
          <w:bCs/>
          <w:color w:val="auto"/>
          <w:spacing w:val="1"/>
          <w:sz w:val="21"/>
          <w:szCs w:val="22"/>
          <w:lang w:val="en-US" w:eastAsia="zh-CN" w:bidi="ar-SA"/>
        </w:rPr>
        <w:t>1.知识学习目标</w:t>
      </w:r>
    </w:p>
    <w:p>
      <w:pPr>
        <w:numPr>
          <w:ilvl w:val="0"/>
          <w:numId w:val="0"/>
        </w:numPr>
        <w:tabs>
          <w:tab w:val="left" w:pos="8160"/>
        </w:tabs>
        <w:spacing w:before="91" w:after="0" w:line="360" w:lineRule="auto"/>
        <w:ind w:right="144" w:rightChars="60" w:firstLine="424" w:firstLineChars="200"/>
        <w:jc w:val="left"/>
        <w:rPr>
          <w:rFonts w:hint="eastAsia" w:ascii="宋体" w:hAnsi="宋体" w:cs="宋体" w:eastAsiaTheme="minorEastAsia"/>
          <w:b w:val="0"/>
          <w:bCs w:val="0"/>
          <w:color w:val="auto"/>
          <w:spacing w:val="1"/>
          <w:sz w:val="21"/>
          <w:szCs w:val="22"/>
          <w:lang w:val="en-US" w:eastAsia="zh-CN" w:bidi="ar-SA"/>
        </w:rPr>
      </w:pPr>
      <w:r>
        <w:rPr>
          <w:rFonts w:hint="eastAsia" w:ascii="宋体" w:hAnsi="宋体" w:cs="宋体" w:eastAsiaTheme="minorEastAsia"/>
          <w:b w:val="0"/>
          <w:bCs w:val="0"/>
          <w:color w:val="auto"/>
          <w:spacing w:val="1"/>
          <w:sz w:val="21"/>
          <w:szCs w:val="22"/>
          <w:lang w:val="en-US" w:eastAsia="zh-CN" w:bidi="ar-SA"/>
        </w:rPr>
        <w:t>使学生掌握麻醉学的基本理论知识，应用麻醉学的基本理论来分析、处理临床问题，尤其是重症患者监测、病情判断和处理，并拓宽临床思路，在临床工作中增强发现问题，分析问题和解决问题的能力</w:t>
      </w:r>
    </w:p>
    <w:p>
      <w:pPr>
        <w:numPr>
          <w:ilvl w:val="0"/>
          <w:numId w:val="0"/>
        </w:numPr>
        <w:spacing w:before="91" w:after="0" w:line="360" w:lineRule="auto"/>
        <w:ind w:right="0" w:rightChars="0" w:firstLine="426" w:firstLineChars="200"/>
        <w:jc w:val="left"/>
        <w:rPr>
          <w:rFonts w:hint="default" w:ascii="宋体" w:hAnsi="宋体" w:cs="宋体" w:eastAsiaTheme="minorEastAsia"/>
          <w:b/>
          <w:bCs/>
          <w:color w:val="auto"/>
          <w:spacing w:val="1"/>
          <w:sz w:val="21"/>
          <w:szCs w:val="22"/>
          <w:lang w:val="en-US" w:eastAsia="zh-CN" w:bidi="ar-SA"/>
        </w:rPr>
      </w:pPr>
      <w:r>
        <w:rPr>
          <w:rFonts w:hint="eastAsia" w:ascii="宋体" w:hAnsi="宋体" w:cs="宋体" w:eastAsiaTheme="minorEastAsia"/>
          <w:b/>
          <w:bCs/>
          <w:color w:val="auto"/>
          <w:spacing w:val="1"/>
          <w:sz w:val="21"/>
          <w:szCs w:val="22"/>
          <w:lang w:val="en-US" w:eastAsia="zh-CN" w:bidi="ar-SA"/>
        </w:rPr>
        <w:t>2.技能学习目标</w:t>
      </w:r>
    </w:p>
    <w:p>
      <w:pPr>
        <w:spacing w:before="91" w:after="0" w:line="360" w:lineRule="auto"/>
        <w:ind w:left="0" w:right="144" w:rightChars="60" w:firstLine="412" w:firstLineChars="200"/>
        <w:jc w:val="left"/>
        <w:rPr>
          <w:rFonts w:hint="default" w:ascii="宋体" w:hAnsi="宋体" w:cs="宋体" w:eastAsiaTheme="minorEastAsia"/>
          <w:b/>
          <w:bCs/>
          <w:color w:val="auto"/>
          <w:spacing w:val="1"/>
          <w:sz w:val="21"/>
          <w:szCs w:val="22"/>
          <w:lang w:val="en-US" w:eastAsia="zh-CN" w:bidi="ar-SA"/>
        </w:rPr>
      </w:pPr>
      <w:r>
        <w:rPr>
          <w:rFonts w:ascii="宋体" w:hAnsi="宋体" w:cs="宋体" w:eastAsiaTheme="minorEastAsia"/>
          <w:color w:val="auto"/>
          <w:spacing w:val="-2"/>
          <w:sz w:val="21"/>
          <w:szCs w:val="22"/>
          <w:lang w:val="en-US" w:eastAsia="en-US" w:bidi="ar-SA"/>
        </w:rPr>
        <w:t>掌握开放呼吸道、气管插管及心脏按压等技术；掌握对突发心跳呼吸骤停及其它危重病患者进行及时的复苏急救知识与技能。对危重病患者救治中常用监护仪器的理论知识和操作技术，以</w:t>
      </w:r>
      <w:r>
        <w:rPr>
          <w:rFonts w:ascii="宋体" w:hAnsi="宋体" w:cs="宋体" w:eastAsiaTheme="minorEastAsia"/>
          <w:color w:val="auto"/>
          <w:sz w:val="21"/>
          <w:szCs w:val="22"/>
          <w:lang w:val="en-US" w:eastAsia="en-US" w:bidi="ar-SA"/>
        </w:rPr>
        <w:t>及对呼吸道管理、呼吸支持、呼吸机的使用有足够的了解。</w:t>
      </w:r>
    </w:p>
    <w:p>
      <w:pPr>
        <w:numPr>
          <w:ilvl w:val="0"/>
          <w:numId w:val="0"/>
        </w:numPr>
        <w:spacing w:before="91" w:after="0" w:line="221" w:lineRule="exact"/>
        <w:ind w:right="0" w:rightChars="0" w:firstLine="426" w:firstLineChars="200"/>
        <w:jc w:val="left"/>
        <w:rPr>
          <w:rFonts w:hint="default" w:ascii="宋体" w:hAnsi="宋体" w:cs="宋体" w:eastAsiaTheme="minorEastAsia"/>
          <w:b/>
          <w:bCs/>
          <w:color w:val="000000"/>
          <w:spacing w:val="1"/>
          <w:sz w:val="21"/>
          <w:szCs w:val="22"/>
          <w:lang w:val="en-US" w:eastAsia="zh-CN" w:bidi="ar-SA"/>
        </w:rPr>
      </w:pPr>
      <w:r>
        <w:rPr>
          <w:rFonts w:hint="eastAsia" w:ascii="宋体" w:hAnsi="宋体" w:cs="宋体" w:eastAsiaTheme="minorEastAsia"/>
          <w:b/>
          <w:bCs/>
          <w:color w:val="000000"/>
          <w:spacing w:val="1"/>
          <w:sz w:val="21"/>
          <w:szCs w:val="22"/>
          <w:lang w:val="en-US" w:eastAsia="zh-CN" w:bidi="ar-SA"/>
        </w:rPr>
        <w:t>3.思政目标</w:t>
      </w:r>
    </w:p>
    <w:tbl>
      <w:tblPr>
        <w:tblStyle w:val="4"/>
        <w:tblpPr w:leftFromText="180" w:rightFromText="180" w:vertAnchor="text" w:horzAnchor="page" w:tblpX="1542" w:tblpY="125"/>
        <w:tblOverlap w:val="never"/>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1701"/>
        <w:gridCol w:w="1988"/>
        <w:gridCol w:w="198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pPr>
              <w:spacing w:line="288" w:lineRule="auto"/>
              <w:rPr>
                <w:rFonts w:hint="eastAsia"/>
                <w:b/>
              </w:rPr>
            </w:pPr>
            <w:r>
              <w:rPr>
                <w:rFonts w:hint="eastAsia"/>
                <w:b/>
              </w:rPr>
              <w:t>序号</w:t>
            </w:r>
          </w:p>
        </w:tc>
        <w:tc>
          <w:tcPr>
            <w:tcW w:w="1701" w:type="dxa"/>
            <w:noWrap w:val="0"/>
            <w:vAlign w:val="top"/>
          </w:tcPr>
          <w:p>
            <w:pPr>
              <w:spacing w:line="288" w:lineRule="auto"/>
              <w:jc w:val="center"/>
              <w:rPr>
                <w:rFonts w:hint="eastAsia"/>
                <w:b/>
              </w:rPr>
            </w:pPr>
            <w:r>
              <w:rPr>
                <w:rFonts w:hint="eastAsia"/>
                <w:b/>
              </w:rPr>
              <w:t>融入章节</w:t>
            </w:r>
          </w:p>
        </w:tc>
        <w:tc>
          <w:tcPr>
            <w:tcW w:w="1988" w:type="dxa"/>
            <w:noWrap w:val="0"/>
            <w:vAlign w:val="top"/>
          </w:tcPr>
          <w:p>
            <w:pPr>
              <w:spacing w:line="288" w:lineRule="auto"/>
              <w:jc w:val="center"/>
              <w:rPr>
                <w:rFonts w:hint="eastAsia"/>
                <w:b/>
              </w:rPr>
            </w:pPr>
            <w:r>
              <w:rPr>
                <w:rFonts w:hint="eastAsia"/>
                <w:b/>
              </w:rPr>
              <w:t>融入专业知识点</w:t>
            </w:r>
          </w:p>
        </w:tc>
        <w:tc>
          <w:tcPr>
            <w:tcW w:w="1981" w:type="dxa"/>
            <w:noWrap w:val="0"/>
            <w:vAlign w:val="top"/>
          </w:tcPr>
          <w:p>
            <w:pPr>
              <w:spacing w:line="288" w:lineRule="auto"/>
              <w:jc w:val="center"/>
              <w:rPr>
                <w:rFonts w:hint="eastAsia"/>
                <w:b/>
              </w:rPr>
            </w:pPr>
            <w:r>
              <w:rPr>
                <w:rFonts w:hint="eastAsia"/>
                <w:b/>
              </w:rPr>
              <w:t>思政元素点</w:t>
            </w:r>
          </w:p>
        </w:tc>
        <w:tc>
          <w:tcPr>
            <w:tcW w:w="2126" w:type="dxa"/>
            <w:noWrap w:val="0"/>
            <w:vAlign w:val="top"/>
          </w:tcPr>
          <w:p>
            <w:pPr>
              <w:spacing w:line="288" w:lineRule="auto"/>
              <w:jc w:val="center"/>
              <w:rPr>
                <w:rFonts w:hint="eastAsia"/>
                <w:b/>
              </w:rPr>
            </w:pPr>
            <w:r>
              <w:rPr>
                <w:rFonts w:hint="eastAsia"/>
                <w:b/>
              </w:rPr>
              <w:t>思政目标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pacing w:line="288" w:lineRule="auto"/>
              <w:jc w:val="center"/>
              <w:rPr>
                <w:rFonts w:hint="eastAsia"/>
                <w:b/>
              </w:rPr>
            </w:pPr>
            <w:r>
              <w:rPr>
                <w:rFonts w:hint="eastAsia"/>
                <w:b/>
              </w:rPr>
              <w:t>1</w:t>
            </w:r>
          </w:p>
        </w:tc>
        <w:tc>
          <w:tcPr>
            <w:tcW w:w="1701" w:type="dxa"/>
            <w:noWrap w:val="0"/>
            <w:vAlign w:val="top"/>
          </w:tcPr>
          <w:p>
            <w:pPr>
              <w:spacing w:line="288" w:lineRule="auto"/>
              <w:rPr>
                <w:rFonts w:hint="eastAsia" w:ascii="宋体" w:hAnsi="宋体" w:eastAsia="宋体" w:cs="宋体"/>
                <w:b w:val="0"/>
                <w:bCs/>
                <w:sz w:val="21"/>
                <w:szCs w:val="21"/>
              </w:rPr>
            </w:pPr>
            <w:r>
              <w:rPr>
                <w:rFonts w:hint="eastAsia" w:ascii="宋体" w:hAnsi="宋体" w:eastAsia="宋体" w:cs="宋体"/>
                <w:b w:val="0"/>
                <w:bCs/>
                <w:sz w:val="21"/>
                <w:szCs w:val="21"/>
              </w:rPr>
              <w:t>局部麻醉、椎管内麻醉</w:t>
            </w:r>
          </w:p>
        </w:tc>
        <w:tc>
          <w:tcPr>
            <w:tcW w:w="1988" w:type="dxa"/>
            <w:noWrap w:val="0"/>
            <w:vAlign w:val="top"/>
          </w:tcPr>
          <w:p>
            <w:pPr>
              <w:spacing w:line="288" w:lineRule="auto"/>
              <w:rPr>
                <w:rFonts w:hint="eastAsia" w:ascii="宋体" w:hAnsi="宋体" w:eastAsia="宋体" w:cs="宋体"/>
                <w:b w:val="0"/>
                <w:bCs/>
                <w:sz w:val="21"/>
                <w:szCs w:val="21"/>
              </w:rPr>
            </w:pPr>
            <w:r>
              <w:rPr>
                <w:rFonts w:hint="eastAsia" w:ascii="宋体" w:hAnsi="宋体" w:eastAsia="宋体" w:cs="宋体"/>
                <w:b w:val="0"/>
                <w:bCs/>
                <w:sz w:val="21"/>
                <w:szCs w:val="21"/>
              </w:rPr>
              <w:t>局部和整体的关系，增强无痛理念。</w:t>
            </w:r>
          </w:p>
        </w:tc>
        <w:tc>
          <w:tcPr>
            <w:tcW w:w="1981" w:type="dxa"/>
            <w:noWrap w:val="0"/>
            <w:vAlign w:val="top"/>
          </w:tcPr>
          <w:p>
            <w:pPr>
              <w:spacing w:line="288" w:lineRule="auto"/>
              <w:rPr>
                <w:rFonts w:hint="eastAsia" w:ascii="宋体" w:hAnsi="宋体" w:eastAsia="宋体" w:cs="宋体"/>
                <w:b w:val="0"/>
                <w:bCs/>
                <w:sz w:val="21"/>
                <w:szCs w:val="21"/>
              </w:rPr>
            </w:pPr>
            <w:r>
              <w:rPr>
                <w:rFonts w:hint="eastAsia" w:ascii="宋体" w:hAnsi="宋体" w:eastAsia="宋体" w:cs="宋体"/>
                <w:b w:val="0"/>
                <w:bCs/>
                <w:sz w:val="21"/>
                <w:szCs w:val="21"/>
              </w:rPr>
              <w:t>家国情怀，生命至上。</w:t>
            </w:r>
          </w:p>
        </w:tc>
        <w:tc>
          <w:tcPr>
            <w:tcW w:w="2126" w:type="dxa"/>
            <w:noWrap w:val="0"/>
            <w:vAlign w:val="top"/>
          </w:tcPr>
          <w:p>
            <w:pPr>
              <w:spacing w:line="288" w:lineRule="auto"/>
              <w:rPr>
                <w:rFonts w:hint="eastAsia" w:ascii="宋体" w:hAnsi="宋体" w:eastAsia="宋体" w:cs="宋体"/>
                <w:b w:val="0"/>
                <w:bCs/>
                <w:sz w:val="21"/>
                <w:szCs w:val="21"/>
              </w:rPr>
            </w:pPr>
            <w:r>
              <w:rPr>
                <w:rFonts w:hint="eastAsia" w:ascii="宋体" w:hAnsi="宋体" w:eastAsia="宋体" w:cs="宋体"/>
                <w:b w:val="0"/>
                <w:bCs/>
                <w:sz w:val="21"/>
                <w:szCs w:val="21"/>
              </w:rPr>
              <w:t>热爱祖国，更好的为人民服务，实现医疗人民的福祉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pacing w:line="288" w:lineRule="auto"/>
              <w:jc w:val="center"/>
              <w:rPr>
                <w:rFonts w:hint="eastAsia"/>
                <w:b/>
              </w:rPr>
            </w:pPr>
            <w:r>
              <w:rPr>
                <w:rFonts w:hint="eastAsia"/>
                <w:b/>
              </w:rPr>
              <w:t>2</w:t>
            </w:r>
          </w:p>
        </w:tc>
        <w:tc>
          <w:tcPr>
            <w:tcW w:w="1701" w:type="dxa"/>
            <w:noWrap w:val="0"/>
            <w:vAlign w:val="top"/>
          </w:tcPr>
          <w:p>
            <w:pPr>
              <w:spacing w:line="288" w:lineRule="auto"/>
              <w:rPr>
                <w:rFonts w:hint="eastAsia" w:ascii="宋体" w:hAnsi="宋体" w:eastAsia="宋体" w:cs="宋体"/>
                <w:b w:val="0"/>
                <w:bCs/>
                <w:sz w:val="21"/>
                <w:szCs w:val="21"/>
              </w:rPr>
            </w:pPr>
            <w:r>
              <w:rPr>
                <w:rFonts w:hint="eastAsia" w:ascii="宋体" w:hAnsi="宋体" w:eastAsia="宋体" w:cs="宋体"/>
                <w:b w:val="0"/>
                <w:bCs/>
                <w:sz w:val="21"/>
                <w:szCs w:val="21"/>
              </w:rPr>
              <w:t>呼吸功能检测和临床应用、急性呼吸衰竭、呼吸治疗</w:t>
            </w:r>
          </w:p>
        </w:tc>
        <w:tc>
          <w:tcPr>
            <w:tcW w:w="1988" w:type="dxa"/>
            <w:noWrap w:val="0"/>
            <w:vAlign w:val="top"/>
          </w:tcPr>
          <w:p>
            <w:pPr>
              <w:spacing w:line="288" w:lineRule="auto"/>
              <w:rPr>
                <w:rFonts w:hint="eastAsia" w:ascii="宋体" w:hAnsi="宋体" w:eastAsia="宋体" w:cs="宋体"/>
                <w:b w:val="0"/>
                <w:bCs/>
                <w:sz w:val="21"/>
                <w:szCs w:val="21"/>
              </w:rPr>
            </w:pPr>
            <w:r>
              <w:rPr>
                <w:rFonts w:hint="eastAsia" w:ascii="宋体" w:hAnsi="宋体" w:eastAsia="宋体" w:cs="宋体"/>
                <w:b w:val="0"/>
                <w:bCs/>
                <w:sz w:val="21"/>
                <w:szCs w:val="21"/>
              </w:rPr>
              <w:t>结合新冠肺炎</w:t>
            </w:r>
          </w:p>
        </w:tc>
        <w:tc>
          <w:tcPr>
            <w:tcW w:w="1981" w:type="dxa"/>
            <w:noWrap w:val="0"/>
            <w:vAlign w:val="top"/>
          </w:tcPr>
          <w:p>
            <w:pPr>
              <w:spacing w:line="288" w:lineRule="auto"/>
              <w:rPr>
                <w:rFonts w:hint="eastAsia" w:ascii="宋体" w:hAnsi="宋体" w:eastAsia="宋体" w:cs="宋体"/>
                <w:b w:val="0"/>
                <w:bCs/>
                <w:sz w:val="21"/>
                <w:szCs w:val="21"/>
              </w:rPr>
            </w:pPr>
            <w:r>
              <w:rPr>
                <w:rFonts w:hint="eastAsia" w:ascii="宋体" w:hAnsi="宋体" w:eastAsia="宋体" w:cs="宋体"/>
                <w:b w:val="0"/>
                <w:bCs/>
                <w:sz w:val="21"/>
                <w:szCs w:val="21"/>
              </w:rPr>
              <w:t>积极向广大先进医务工作者和奋战在一线的工作人员学习。</w:t>
            </w:r>
          </w:p>
        </w:tc>
        <w:tc>
          <w:tcPr>
            <w:tcW w:w="2126" w:type="dxa"/>
            <w:noWrap w:val="0"/>
            <w:vAlign w:val="top"/>
          </w:tcPr>
          <w:p>
            <w:pPr>
              <w:spacing w:line="288" w:lineRule="auto"/>
              <w:rPr>
                <w:rFonts w:hint="eastAsia" w:ascii="宋体" w:hAnsi="宋体" w:eastAsia="宋体" w:cs="宋体"/>
                <w:b w:val="0"/>
                <w:bCs/>
                <w:sz w:val="21"/>
                <w:szCs w:val="21"/>
              </w:rPr>
            </w:pPr>
            <w:r>
              <w:rPr>
                <w:rFonts w:hint="eastAsia" w:ascii="宋体" w:hAnsi="宋体" w:eastAsia="宋体" w:cs="宋体"/>
                <w:b w:val="0"/>
                <w:bCs/>
                <w:sz w:val="21"/>
                <w:szCs w:val="21"/>
              </w:rPr>
              <w:t>树立光辉榜样，提高广大医学生的学习兴趣和精神境界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pacing w:line="288" w:lineRule="auto"/>
              <w:jc w:val="center"/>
              <w:rPr>
                <w:rFonts w:hint="eastAsia"/>
                <w:b/>
              </w:rPr>
            </w:pPr>
            <w:r>
              <w:rPr>
                <w:rFonts w:hint="eastAsia"/>
                <w:b/>
              </w:rPr>
              <w:t>3</w:t>
            </w:r>
          </w:p>
        </w:tc>
        <w:tc>
          <w:tcPr>
            <w:tcW w:w="1701" w:type="dxa"/>
            <w:noWrap w:val="0"/>
            <w:vAlign w:val="top"/>
          </w:tcPr>
          <w:p>
            <w:pPr>
              <w:spacing w:line="288" w:lineRule="auto"/>
              <w:rPr>
                <w:rFonts w:hint="eastAsia" w:ascii="宋体" w:hAnsi="宋体" w:eastAsia="宋体" w:cs="宋体"/>
                <w:b w:val="0"/>
                <w:bCs/>
                <w:sz w:val="21"/>
                <w:szCs w:val="21"/>
              </w:rPr>
            </w:pPr>
            <w:r>
              <w:rPr>
                <w:rFonts w:hint="eastAsia" w:ascii="宋体" w:hAnsi="宋体" w:eastAsia="宋体" w:cs="宋体"/>
                <w:b w:val="0"/>
                <w:bCs/>
                <w:sz w:val="21"/>
                <w:szCs w:val="21"/>
              </w:rPr>
              <w:t>血流动力学的监测和临床应用、围术期液体平衡的监测</w:t>
            </w:r>
          </w:p>
        </w:tc>
        <w:tc>
          <w:tcPr>
            <w:tcW w:w="1988" w:type="dxa"/>
            <w:noWrap w:val="0"/>
            <w:vAlign w:val="top"/>
          </w:tcPr>
          <w:p>
            <w:pPr>
              <w:spacing w:line="288" w:lineRule="auto"/>
              <w:rPr>
                <w:rFonts w:hint="eastAsia" w:ascii="宋体" w:hAnsi="宋体" w:eastAsia="宋体" w:cs="宋体"/>
                <w:b w:val="0"/>
                <w:bCs/>
                <w:sz w:val="21"/>
                <w:szCs w:val="21"/>
              </w:rPr>
            </w:pPr>
            <w:r>
              <w:rPr>
                <w:rFonts w:hint="eastAsia" w:ascii="宋体" w:hAnsi="宋体" w:eastAsia="宋体" w:cs="宋体"/>
                <w:b w:val="0"/>
                <w:bCs/>
                <w:sz w:val="21"/>
                <w:szCs w:val="21"/>
              </w:rPr>
              <w:t>学习具体指标，关注整体情况</w:t>
            </w:r>
          </w:p>
        </w:tc>
        <w:tc>
          <w:tcPr>
            <w:tcW w:w="1981" w:type="dxa"/>
            <w:noWrap w:val="0"/>
            <w:vAlign w:val="top"/>
          </w:tcPr>
          <w:p>
            <w:pPr>
              <w:spacing w:line="288" w:lineRule="auto"/>
              <w:rPr>
                <w:rFonts w:hint="eastAsia" w:ascii="宋体" w:hAnsi="宋体" w:eastAsia="宋体" w:cs="宋体"/>
                <w:b w:val="0"/>
                <w:bCs/>
                <w:sz w:val="21"/>
                <w:szCs w:val="21"/>
              </w:rPr>
            </w:pPr>
            <w:r>
              <w:rPr>
                <w:rFonts w:hint="eastAsia" w:ascii="宋体" w:hAnsi="宋体" w:eastAsia="宋体" w:cs="宋体"/>
                <w:b w:val="0"/>
                <w:bCs/>
                <w:sz w:val="21"/>
                <w:szCs w:val="21"/>
              </w:rPr>
              <w:t>局部和整体相互相关相互作用是相互统一的。</w:t>
            </w:r>
          </w:p>
        </w:tc>
        <w:tc>
          <w:tcPr>
            <w:tcW w:w="2126" w:type="dxa"/>
            <w:noWrap w:val="0"/>
            <w:vAlign w:val="top"/>
          </w:tcPr>
          <w:p>
            <w:pPr>
              <w:spacing w:line="288" w:lineRule="auto"/>
              <w:rPr>
                <w:rFonts w:hint="eastAsia" w:ascii="宋体" w:hAnsi="宋体" w:eastAsia="宋体" w:cs="宋体"/>
                <w:b w:val="0"/>
                <w:bCs/>
                <w:sz w:val="21"/>
                <w:szCs w:val="21"/>
              </w:rPr>
            </w:pPr>
            <w:r>
              <w:rPr>
                <w:rFonts w:hint="eastAsia" w:ascii="宋体" w:hAnsi="宋体" w:eastAsia="宋体" w:cs="宋体"/>
                <w:b w:val="0"/>
                <w:bCs/>
                <w:sz w:val="21"/>
                <w:szCs w:val="21"/>
              </w:rPr>
              <w:t>强调学生始终面对的是生命整体，生命安全是第一关注点，生命至上，安全第一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pacing w:line="288" w:lineRule="auto"/>
              <w:jc w:val="center"/>
              <w:rPr>
                <w:rFonts w:hint="eastAsia" w:eastAsia="宋体"/>
                <w:b/>
                <w:lang w:val="en-US" w:eastAsia="zh-CN"/>
              </w:rPr>
            </w:pPr>
            <w:r>
              <w:rPr>
                <w:rFonts w:hint="eastAsia" w:eastAsia="宋体"/>
                <w:b/>
                <w:lang w:val="en-US" w:eastAsia="zh-CN"/>
              </w:rPr>
              <w:t>4</w:t>
            </w:r>
          </w:p>
        </w:tc>
        <w:tc>
          <w:tcPr>
            <w:tcW w:w="1701" w:type="dxa"/>
            <w:noWrap w:val="0"/>
            <w:vAlign w:val="top"/>
          </w:tcPr>
          <w:p>
            <w:pPr>
              <w:spacing w:line="288" w:lineRule="auto"/>
              <w:rPr>
                <w:rFonts w:hint="eastAsia" w:ascii="宋体" w:hAnsi="宋体" w:eastAsia="宋体" w:cs="宋体"/>
                <w:b w:val="0"/>
                <w:bCs/>
                <w:sz w:val="21"/>
                <w:szCs w:val="21"/>
              </w:rPr>
            </w:pPr>
            <w:r>
              <w:rPr>
                <w:rFonts w:hint="eastAsia" w:ascii="宋体" w:hAnsi="宋体" w:eastAsia="宋体" w:cs="宋体"/>
                <w:b w:val="0"/>
                <w:bCs/>
                <w:sz w:val="21"/>
                <w:szCs w:val="21"/>
              </w:rPr>
              <w:t>围术期的液体治疗、围术期的血液保护和合理输血</w:t>
            </w:r>
          </w:p>
        </w:tc>
        <w:tc>
          <w:tcPr>
            <w:tcW w:w="1988" w:type="dxa"/>
            <w:noWrap w:val="0"/>
            <w:vAlign w:val="top"/>
          </w:tcPr>
          <w:p>
            <w:pPr>
              <w:spacing w:line="288" w:lineRule="auto"/>
              <w:rPr>
                <w:rFonts w:hint="eastAsia" w:ascii="宋体" w:hAnsi="宋体" w:eastAsia="宋体" w:cs="宋体"/>
                <w:b w:val="0"/>
                <w:bCs/>
                <w:sz w:val="21"/>
                <w:szCs w:val="21"/>
              </w:rPr>
            </w:pPr>
            <w:r>
              <w:rPr>
                <w:rFonts w:hint="eastAsia" w:ascii="宋体" w:hAnsi="宋体" w:eastAsia="宋体" w:cs="宋体"/>
                <w:b w:val="0"/>
                <w:bCs/>
                <w:sz w:val="21"/>
                <w:szCs w:val="21"/>
              </w:rPr>
              <w:t>提倡献血</w:t>
            </w:r>
          </w:p>
        </w:tc>
        <w:tc>
          <w:tcPr>
            <w:tcW w:w="1981" w:type="dxa"/>
            <w:noWrap w:val="0"/>
            <w:vAlign w:val="top"/>
          </w:tcPr>
          <w:p>
            <w:pPr>
              <w:spacing w:line="288" w:lineRule="auto"/>
              <w:rPr>
                <w:rFonts w:hint="eastAsia" w:ascii="宋体" w:hAnsi="宋体" w:eastAsia="宋体" w:cs="宋体"/>
                <w:b w:val="0"/>
                <w:bCs/>
                <w:sz w:val="21"/>
                <w:szCs w:val="21"/>
              </w:rPr>
            </w:pPr>
            <w:r>
              <w:rPr>
                <w:rFonts w:hint="eastAsia" w:ascii="宋体" w:hAnsi="宋体" w:eastAsia="宋体" w:cs="宋体"/>
                <w:b w:val="0"/>
                <w:bCs/>
                <w:sz w:val="21"/>
                <w:szCs w:val="21"/>
              </w:rPr>
              <w:t>我为人人，人人为我</w:t>
            </w:r>
          </w:p>
        </w:tc>
        <w:tc>
          <w:tcPr>
            <w:tcW w:w="2126" w:type="dxa"/>
            <w:noWrap w:val="0"/>
            <w:vAlign w:val="top"/>
          </w:tcPr>
          <w:p>
            <w:pPr>
              <w:spacing w:line="288" w:lineRule="auto"/>
              <w:rPr>
                <w:rFonts w:hint="eastAsia" w:ascii="宋体" w:hAnsi="宋体" w:eastAsia="宋体" w:cs="宋体"/>
                <w:b w:val="0"/>
                <w:bCs/>
                <w:sz w:val="21"/>
                <w:szCs w:val="21"/>
              </w:rPr>
            </w:pPr>
            <w:r>
              <w:rPr>
                <w:rFonts w:hint="eastAsia" w:ascii="宋体" w:hAnsi="宋体" w:eastAsia="宋体" w:cs="宋体"/>
                <w:b w:val="0"/>
                <w:bCs/>
                <w:sz w:val="21"/>
                <w:szCs w:val="21"/>
              </w:rPr>
              <w:t>心中有大爱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pacing w:line="288" w:lineRule="auto"/>
              <w:jc w:val="center"/>
              <w:rPr>
                <w:rFonts w:hint="eastAsia" w:eastAsia="宋体"/>
                <w:b/>
                <w:lang w:val="en-US" w:eastAsia="zh-CN"/>
              </w:rPr>
            </w:pPr>
            <w:r>
              <w:rPr>
                <w:rFonts w:hint="eastAsia" w:eastAsia="宋体"/>
                <w:b/>
                <w:lang w:val="en-US" w:eastAsia="zh-CN"/>
              </w:rPr>
              <w:t>5</w:t>
            </w:r>
          </w:p>
        </w:tc>
        <w:tc>
          <w:tcPr>
            <w:tcW w:w="1701" w:type="dxa"/>
            <w:noWrap w:val="0"/>
            <w:vAlign w:val="top"/>
          </w:tcPr>
          <w:p>
            <w:pPr>
              <w:spacing w:line="288" w:lineRule="auto"/>
              <w:rPr>
                <w:rFonts w:hint="eastAsia" w:ascii="宋体" w:hAnsi="宋体" w:eastAsia="宋体" w:cs="宋体"/>
                <w:b w:val="0"/>
                <w:bCs/>
                <w:sz w:val="21"/>
                <w:szCs w:val="21"/>
              </w:rPr>
            </w:pPr>
            <w:r>
              <w:rPr>
                <w:rFonts w:hint="eastAsia" w:ascii="宋体" w:hAnsi="宋体" w:eastAsia="宋体" w:cs="宋体"/>
                <w:b w:val="0"/>
                <w:bCs/>
                <w:sz w:val="21"/>
                <w:szCs w:val="21"/>
              </w:rPr>
              <w:t>休克、麻醉后苏醒室</w:t>
            </w:r>
          </w:p>
        </w:tc>
        <w:tc>
          <w:tcPr>
            <w:tcW w:w="1988" w:type="dxa"/>
            <w:noWrap w:val="0"/>
            <w:vAlign w:val="top"/>
          </w:tcPr>
          <w:p>
            <w:pPr>
              <w:spacing w:line="288" w:lineRule="auto"/>
              <w:rPr>
                <w:rFonts w:hint="eastAsia" w:ascii="宋体" w:hAnsi="宋体" w:eastAsia="宋体" w:cs="宋体"/>
                <w:b w:val="0"/>
                <w:bCs/>
                <w:sz w:val="21"/>
                <w:szCs w:val="21"/>
              </w:rPr>
            </w:pPr>
            <w:r>
              <w:rPr>
                <w:rFonts w:hint="eastAsia" w:ascii="宋体" w:hAnsi="宋体" w:eastAsia="宋体" w:cs="宋体"/>
                <w:b w:val="0"/>
                <w:bCs/>
                <w:sz w:val="21"/>
                <w:szCs w:val="21"/>
              </w:rPr>
              <w:t>过敏性休克的识别</w:t>
            </w:r>
          </w:p>
        </w:tc>
        <w:tc>
          <w:tcPr>
            <w:tcW w:w="1981" w:type="dxa"/>
            <w:noWrap w:val="0"/>
            <w:vAlign w:val="top"/>
          </w:tcPr>
          <w:p>
            <w:pPr>
              <w:spacing w:line="288" w:lineRule="auto"/>
              <w:rPr>
                <w:rFonts w:hint="eastAsia" w:ascii="宋体" w:hAnsi="宋体" w:eastAsia="宋体" w:cs="宋体"/>
                <w:b w:val="0"/>
                <w:bCs/>
                <w:sz w:val="21"/>
                <w:szCs w:val="21"/>
              </w:rPr>
            </w:pPr>
            <w:r>
              <w:rPr>
                <w:rFonts w:hint="eastAsia" w:ascii="宋体" w:hAnsi="宋体" w:eastAsia="宋体" w:cs="宋体"/>
                <w:b w:val="0"/>
                <w:bCs/>
                <w:sz w:val="21"/>
                <w:szCs w:val="21"/>
              </w:rPr>
              <w:t>为人民服务，救死扶伤，是我们共党的一贯政策，如何执行？学习医学知识，利益知识武装自己给病患保驾护航，为自己的工作和医者荣誉而战。</w:t>
            </w:r>
          </w:p>
        </w:tc>
        <w:tc>
          <w:tcPr>
            <w:tcW w:w="2126" w:type="dxa"/>
            <w:noWrap w:val="0"/>
            <w:vAlign w:val="top"/>
          </w:tcPr>
          <w:p>
            <w:pPr>
              <w:spacing w:line="288" w:lineRule="auto"/>
              <w:rPr>
                <w:rFonts w:hint="eastAsia" w:ascii="宋体" w:hAnsi="宋体" w:eastAsia="宋体" w:cs="宋体"/>
                <w:b w:val="0"/>
                <w:bCs/>
                <w:sz w:val="21"/>
                <w:szCs w:val="21"/>
              </w:rPr>
            </w:pPr>
            <w:r>
              <w:rPr>
                <w:rFonts w:hint="eastAsia" w:ascii="宋体" w:hAnsi="宋体" w:eastAsia="宋体" w:cs="宋体"/>
                <w:b w:val="0"/>
                <w:bCs/>
                <w:sz w:val="21"/>
                <w:szCs w:val="21"/>
              </w:rPr>
              <w:t>提高医学生学习知识的动力，夯实为人民服务的精神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pacing w:line="288" w:lineRule="auto"/>
              <w:jc w:val="center"/>
              <w:rPr>
                <w:rFonts w:hint="eastAsia" w:eastAsia="宋体"/>
                <w:b/>
                <w:lang w:val="en-US" w:eastAsia="zh-CN"/>
              </w:rPr>
            </w:pPr>
            <w:r>
              <w:rPr>
                <w:rFonts w:hint="eastAsia" w:eastAsia="宋体"/>
                <w:b/>
                <w:lang w:val="en-US" w:eastAsia="zh-CN"/>
              </w:rPr>
              <w:t>6</w:t>
            </w:r>
          </w:p>
        </w:tc>
        <w:tc>
          <w:tcPr>
            <w:tcW w:w="1701" w:type="dxa"/>
            <w:noWrap w:val="0"/>
            <w:vAlign w:val="top"/>
          </w:tcPr>
          <w:p>
            <w:pPr>
              <w:spacing w:line="288" w:lineRule="auto"/>
              <w:rPr>
                <w:rFonts w:hint="eastAsia" w:ascii="宋体" w:hAnsi="宋体" w:eastAsia="宋体" w:cs="宋体"/>
                <w:b w:val="0"/>
                <w:bCs/>
                <w:sz w:val="21"/>
                <w:szCs w:val="21"/>
              </w:rPr>
            </w:pPr>
            <w:r>
              <w:rPr>
                <w:rFonts w:hint="eastAsia" w:ascii="宋体" w:hAnsi="宋体" w:eastAsia="宋体" w:cs="宋体"/>
                <w:b w:val="0"/>
                <w:bCs/>
                <w:sz w:val="21"/>
                <w:szCs w:val="21"/>
              </w:rPr>
              <w:t>心肺脑复苏、多器官功能障碍综合征</w:t>
            </w:r>
          </w:p>
        </w:tc>
        <w:tc>
          <w:tcPr>
            <w:tcW w:w="1988" w:type="dxa"/>
            <w:noWrap w:val="0"/>
            <w:vAlign w:val="top"/>
          </w:tcPr>
          <w:p>
            <w:pPr>
              <w:spacing w:line="288" w:lineRule="auto"/>
              <w:rPr>
                <w:rFonts w:hint="eastAsia" w:ascii="宋体" w:hAnsi="宋体" w:eastAsia="宋体" w:cs="宋体"/>
                <w:b w:val="0"/>
                <w:bCs/>
                <w:sz w:val="21"/>
                <w:szCs w:val="21"/>
              </w:rPr>
            </w:pPr>
            <w:r>
              <w:rPr>
                <w:rFonts w:hint="eastAsia" w:ascii="宋体" w:hAnsi="宋体" w:eastAsia="宋体" w:cs="宋体"/>
                <w:b w:val="0"/>
                <w:bCs/>
                <w:sz w:val="21"/>
                <w:szCs w:val="21"/>
              </w:rPr>
              <w:t>围术期各器官功能评估</w:t>
            </w:r>
          </w:p>
        </w:tc>
        <w:tc>
          <w:tcPr>
            <w:tcW w:w="1981" w:type="dxa"/>
            <w:noWrap w:val="0"/>
            <w:vAlign w:val="top"/>
          </w:tcPr>
          <w:p>
            <w:pPr>
              <w:spacing w:line="288" w:lineRule="auto"/>
              <w:rPr>
                <w:rFonts w:hint="eastAsia" w:ascii="宋体" w:hAnsi="宋体" w:eastAsia="宋体" w:cs="宋体"/>
                <w:b w:val="0"/>
                <w:bCs/>
                <w:sz w:val="21"/>
                <w:szCs w:val="21"/>
              </w:rPr>
            </w:pPr>
            <w:r>
              <w:rPr>
                <w:rFonts w:hint="eastAsia" w:ascii="宋体" w:hAnsi="宋体" w:eastAsia="宋体" w:cs="宋体"/>
                <w:b w:val="0"/>
                <w:bCs/>
                <w:sz w:val="21"/>
                <w:szCs w:val="21"/>
              </w:rPr>
              <w:t>远离猝死，珍重生命</w:t>
            </w:r>
          </w:p>
        </w:tc>
        <w:tc>
          <w:tcPr>
            <w:tcW w:w="2126" w:type="dxa"/>
            <w:noWrap w:val="0"/>
            <w:vAlign w:val="top"/>
          </w:tcPr>
          <w:p>
            <w:pPr>
              <w:spacing w:line="288" w:lineRule="auto"/>
              <w:rPr>
                <w:rFonts w:hint="eastAsia" w:ascii="宋体" w:hAnsi="宋体" w:eastAsia="宋体" w:cs="宋体"/>
                <w:b w:val="0"/>
                <w:bCs/>
                <w:sz w:val="21"/>
                <w:szCs w:val="21"/>
              </w:rPr>
            </w:pPr>
            <w:r>
              <w:rPr>
                <w:rFonts w:hint="eastAsia" w:ascii="宋体" w:hAnsi="宋体" w:eastAsia="宋体" w:cs="宋体"/>
                <w:b w:val="0"/>
                <w:bCs/>
                <w:sz w:val="21"/>
                <w:szCs w:val="21"/>
              </w:rPr>
              <w:t>鼓励学生积极乐观面对生活，珍惜生命，善待人生</w:t>
            </w:r>
          </w:p>
        </w:tc>
      </w:tr>
    </w:tbl>
    <w:p>
      <w:pPr>
        <w:numPr>
          <w:ilvl w:val="0"/>
          <w:numId w:val="0"/>
        </w:numPr>
        <w:spacing w:before="91" w:after="0" w:line="221" w:lineRule="exact"/>
        <w:ind w:right="0" w:rightChars="0"/>
        <w:jc w:val="left"/>
        <w:rPr>
          <w:rFonts w:hint="default" w:ascii="宋体" w:hAnsi="宋体" w:cs="宋体" w:eastAsiaTheme="minorEastAsia"/>
          <w:b/>
          <w:bCs/>
          <w:color w:val="000000"/>
          <w:spacing w:val="1"/>
          <w:sz w:val="21"/>
          <w:szCs w:val="22"/>
          <w:lang w:val="en-US" w:eastAsia="zh-CN" w:bidi="ar-SA"/>
        </w:rPr>
      </w:pPr>
    </w:p>
    <w:p>
      <w:pPr>
        <w:spacing w:before="91" w:after="0" w:line="360" w:lineRule="auto"/>
        <w:ind w:right="0" w:firstLine="426" w:firstLineChars="200"/>
        <w:jc w:val="left"/>
        <w:rPr>
          <w:rFonts w:hint="eastAsia" w:ascii="宋体" w:hAnsi="宋体" w:cs="宋体" w:eastAsiaTheme="minorEastAsia"/>
          <w:b/>
          <w:bCs/>
          <w:color w:val="auto"/>
          <w:spacing w:val="1"/>
          <w:sz w:val="21"/>
          <w:szCs w:val="22"/>
          <w:lang w:val="en-US" w:eastAsia="zh-CN" w:bidi="ar-SA"/>
        </w:rPr>
      </w:pPr>
      <w:r>
        <w:rPr>
          <w:rFonts w:hint="eastAsia" w:ascii="宋体" w:hAnsi="宋体" w:cs="宋体" w:eastAsiaTheme="minorEastAsia"/>
          <w:b/>
          <w:bCs/>
          <w:color w:val="auto"/>
          <w:spacing w:val="1"/>
          <w:sz w:val="21"/>
          <w:szCs w:val="22"/>
          <w:lang w:val="en-US" w:eastAsia="zh-CN" w:bidi="ar-SA"/>
        </w:rPr>
        <w:t>七、主要</w:t>
      </w:r>
      <w:r>
        <w:rPr>
          <w:rFonts w:ascii="宋体" w:hAnsi="宋体" w:cs="宋体" w:eastAsiaTheme="minorEastAsia"/>
          <w:b/>
          <w:bCs/>
          <w:color w:val="auto"/>
          <w:spacing w:val="1"/>
          <w:sz w:val="21"/>
          <w:szCs w:val="22"/>
          <w:lang w:val="en-US" w:eastAsia="en-US" w:bidi="ar-SA"/>
        </w:rPr>
        <w:t>教学方法</w:t>
      </w:r>
      <w:r>
        <w:rPr>
          <w:rFonts w:hint="eastAsia" w:ascii="宋体" w:hAnsi="宋体" w:cs="宋体" w:eastAsiaTheme="minorEastAsia"/>
          <w:b/>
          <w:bCs/>
          <w:color w:val="auto"/>
          <w:spacing w:val="1"/>
          <w:sz w:val="21"/>
          <w:szCs w:val="22"/>
          <w:lang w:val="en-US" w:eastAsia="zh-CN" w:bidi="ar-SA"/>
        </w:rPr>
        <w:t>：</w:t>
      </w:r>
    </w:p>
    <w:p>
      <w:pPr>
        <w:spacing w:before="91" w:after="0" w:line="360" w:lineRule="auto"/>
        <w:ind w:left="0" w:leftChars="0" w:right="0" w:firstLine="412" w:firstLineChars="200"/>
        <w:jc w:val="left"/>
        <w:rPr>
          <w:rFonts w:ascii="宋体" w:hAnsi="宋体" w:cs="宋体" w:eastAsiaTheme="minorEastAsia"/>
          <w:color w:val="auto"/>
          <w:sz w:val="21"/>
          <w:szCs w:val="22"/>
          <w:lang w:val="en-US" w:eastAsia="en-US" w:bidi="ar-SA"/>
        </w:rPr>
      </w:pPr>
      <w:r>
        <w:rPr>
          <w:rFonts w:ascii="宋体" w:hAnsi="宋体" w:cs="宋体" w:eastAsiaTheme="minorEastAsia"/>
          <w:color w:val="auto"/>
          <w:spacing w:val="-2"/>
          <w:sz w:val="21"/>
          <w:szCs w:val="22"/>
          <w:lang w:val="en-US" w:eastAsia="en-US" w:bidi="ar-SA"/>
        </w:rPr>
        <w:t>本课程以启发式教学为主导，注重学生自学能力的培养。以课堂教授为主并结合实物教</w:t>
      </w:r>
      <w:r>
        <w:rPr>
          <w:rFonts w:ascii="宋体" w:hAnsi="宋体" w:cs="宋体" w:eastAsiaTheme="minorEastAsia"/>
          <w:color w:val="auto"/>
          <w:sz w:val="21"/>
          <w:szCs w:val="22"/>
          <w:lang w:val="en-US" w:eastAsia="en-US" w:bidi="ar-SA"/>
        </w:rPr>
        <w:t>学、情景教学、</w:t>
      </w:r>
      <w:r>
        <w:rPr>
          <w:rFonts w:ascii="宋体" w:hAnsi="Calibri" w:eastAsiaTheme="minorEastAsia" w:cstheme="minorBidi"/>
          <w:color w:val="auto"/>
          <w:sz w:val="21"/>
          <w:szCs w:val="22"/>
          <w:lang w:val="en-US" w:eastAsia="en-US" w:bidi="ar-SA"/>
        </w:rPr>
        <w:t>CBL</w:t>
      </w:r>
      <w:r>
        <w:rPr>
          <w:rFonts w:ascii="宋体" w:hAnsi="宋体" w:cs="宋体" w:eastAsiaTheme="minorEastAsia"/>
          <w:color w:val="auto"/>
          <w:spacing w:val="1"/>
          <w:sz w:val="21"/>
          <w:szCs w:val="22"/>
          <w:lang w:val="en-US" w:eastAsia="en-US" w:bidi="ar-SA"/>
        </w:rPr>
        <w:t>、</w:t>
      </w:r>
      <w:r>
        <w:rPr>
          <w:rFonts w:ascii="宋体" w:hAnsi="Calibri" w:eastAsiaTheme="minorEastAsia" w:cstheme="minorBidi"/>
          <w:color w:val="auto"/>
          <w:sz w:val="21"/>
          <w:szCs w:val="22"/>
          <w:lang w:val="en-US" w:eastAsia="en-US" w:bidi="ar-SA"/>
        </w:rPr>
        <w:t>PBL</w:t>
      </w:r>
      <w:r>
        <w:rPr>
          <w:rFonts w:ascii="宋体" w:hAnsi="宋体" w:cs="宋体" w:eastAsiaTheme="minorEastAsia"/>
          <w:color w:val="auto"/>
          <w:sz w:val="21"/>
          <w:szCs w:val="22"/>
          <w:lang w:val="en-US" w:eastAsia="en-US" w:bidi="ar-SA"/>
        </w:rPr>
        <w:t>等教学方法，增加学生们的动手机会，提高学生临床工作能力。</w:t>
      </w:r>
    </w:p>
    <w:p>
      <w:pPr>
        <w:spacing w:before="91" w:after="0" w:line="360" w:lineRule="auto"/>
        <w:ind w:left="0" w:right="144" w:rightChars="60" w:firstLine="420" w:firstLineChars="200"/>
        <w:jc w:val="left"/>
        <w:rPr>
          <w:rFonts w:hint="default" w:hAnsi="Calibri" w:eastAsiaTheme="minorEastAsia"/>
          <w:color w:val="auto"/>
          <w:sz w:val="21"/>
          <w:szCs w:val="22"/>
          <w:lang w:val="en-US" w:eastAsia="zh-CN" w:bidi="ar-SA"/>
        </w:rPr>
      </w:pPr>
      <w:r>
        <w:rPr>
          <w:rFonts w:hint="eastAsia" w:ascii="宋体" w:hAnsi="宋体" w:cs="宋体" w:eastAsiaTheme="minorEastAsia"/>
          <w:color w:val="auto"/>
          <w:sz w:val="21"/>
          <w:szCs w:val="22"/>
          <w:lang w:val="en-US" w:eastAsia="zh-CN" w:bidi="ar-SA"/>
        </w:rPr>
        <w:t>自主学习部分通过病例引导，互动讨论和幻灯片辅助的教学方法，通过雨课堂/课堂现场考核，根据同学反馈情况，针对性教学。</w:t>
      </w:r>
    </w:p>
    <w:p>
      <w:pPr>
        <w:spacing w:before="91" w:after="0" w:line="360" w:lineRule="auto"/>
        <w:ind w:left="0" w:right="0" w:firstLine="402" w:firstLineChars="200"/>
        <w:jc w:val="left"/>
        <w:rPr>
          <w:rFonts w:hAnsi="Calibri"/>
          <w:color w:val="auto"/>
          <w:sz w:val="21"/>
          <w:szCs w:val="22"/>
          <w:lang w:val="en-US" w:eastAsia="en-US" w:bidi="ar-SA"/>
        </w:rPr>
      </w:pPr>
      <w:r>
        <w:rPr>
          <w:rFonts w:hint="eastAsia" w:ascii="宋体" w:hAnsi="宋体" w:cs="宋体" w:eastAsiaTheme="minorEastAsia"/>
          <w:b/>
          <w:bCs/>
          <w:color w:val="auto"/>
          <w:spacing w:val="-5"/>
          <w:sz w:val="21"/>
          <w:szCs w:val="22"/>
          <w:lang w:val="en-US" w:eastAsia="zh-CN" w:bidi="ar-SA"/>
        </w:rPr>
        <w:t>八、</w:t>
      </w:r>
      <w:r>
        <w:rPr>
          <w:rFonts w:ascii="宋体" w:hAnsi="宋体" w:cs="宋体" w:eastAsiaTheme="minorEastAsia"/>
          <w:b/>
          <w:bCs/>
          <w:color w:val="auto"/>
          <w:spacing w:val="-5"/>
          <w:sz w:val="21"/>
          <w:szCs w:val="22"/>
          <w:lang w:val="en-US" w:eastAsia="en-US" w:bidi="ar-SA"/>
        </w:rPr>
        <w:t>参考教材：</w:t>
      </w:r>
      <w:r>
        <w:rPr>
          <w:rFonts w:ascii="宋体" w:hAnsi="宋体" w:cs="宋体" w:eastAsiaTheme="minorEastAsia"/>
          <w:b w:val="0"/>
          <w:bCs w:val="0"/>
          <w:color w:val="auto"/>
          <w:spacing w:val="-5"/>
          <w:sz w:val="21"/>
          <w:szCs w:val="22"/>
          <w:lang w:val="en-US" w:eastAsia="en-US" w:bidi="ar-SA"/>
        </w:rPr>
        <w:t>（名称、主编、出版社、出版时间）</w:t>
      </w:r>
    </w:p>
    <w:p>
      <w:pPr>
        <w:spacing w:before="91" w:after="0" w:line="360" w:lineRule="auto"/>
        <w:ind w:left="0" w:right="0" w:firstLine="420" w:firstLineChars="200"/>
        <w:jc w:val="left"/>
        <w:rPr>
          <w:rFonts w:hint="eastAsia" w:ascii="宋体" w:hAnsi="Calibri" w:eastAsiaTheme="minorEastAsia"/>
          <w:color w:val="auto"/>
          <w:sz w:val="21"/>
          <w:szCs w:val="22"/>
          <w:lang w:val="en-US" w:eastAsia="zh-CN" w:bidi="ar-SA"/>
        </w:rPr>
      </w:pPr>
      <w:r>
        <w:rPr>
          <w:rFonts w:ascii="宋体" w:hAnsi="宋体" w:cs="宋体" w:eastAsiaTheme="minorEastAsia"/>
          <w:color w:val="auto"/>
          <w:sz w:val="21"/>
          <w:szCs w:val="22"/>
          <w:lang w:val="en-US" w:eastAsia="en-US" w:bidi="ar-SA"/>
        </w:rPr>
        <w:t>《麻醉学》第</w:t>
      </w:r>
      <w:r>
        <w:rPr>
          <w:rFonts w:hint="eastAsia" w:ascii="宋体" w:hAnsi="宋体" w:cs="宋体" w:eastAsiaTheme="minorEastAsia"/>
          <w:color w:val="auto"/>
          <w:sz w:val="21"/>
          <w:szCs w:val="22"/>
          <w:lang w:val="en-US" w:eastAsia="zh-CN" w:bidi="ar-SA"/>
        </w:rPr>
        <w:t>四</w:t>
      </w:r>
      <w:r>
        <w:rPr>
          <w:rFonts w:ascii="宋体" w:hAnsi="宋体" w:cs="宋体" w:eastAsiaTheme="minorEastAsia"/>
          <w:color w:val="auto"/>
          <w:sz w:val="21"/>
          <w:szCs w:val="22"/>
          <w:lang w:val="en-US" w:eastAsia="en-US" w:bidi="ar-SA"/>
        </w:rPr>
        <w:t>版，主编：</w:t>
      </w:r>
      <w:r>
        <w:rPr>
          <w:rFonts w:hint="eastAsia" w:ascii="宋体" w:hAnsi="宋体" w:cs="宋体" w:eastAsiaTheme="minorEastAsia"/>
          <w:color w:val="auto"/>
          <w:sz w:val="21"/>
          <w:szCs w:val="22"/>
          <w:lang w:val="en-US" w:eastAsia="zh-CN" w:bidi="ar-SA"/>
        </w:rPr>
        <w:t>李文志</w:t>
      </w:r>
      <w:r>
        <w:rPr>
          <w:rFonts w:ascii="宋体" w:hAnsi="宋体" w:cs="宋体" w:eastAsiaTheme="minorEastAsia"/>
          <w:color w:val="auto"/>
          <w:sz w:val="21"/>
          <w:szCs w:val="22"/>
          <w:lang w:val="en-US" w:eastAsia="en-US" w:bidi="ar-SA"/>
        </w:rPr>
        <w:t>，</w:t>
      </w:r>
      <w:r>
        <w:rPr>
          <w:rFonts w:hAnsi="Calibri" w:eastAsiaTheme="minorEastAsia" w:cstheme="minorBidi"/>
          <w:color w:val="auto"/>
          <w:spacing w:val="52"/>
          <w:sz w:val="21"/>
          <w:szCs w:val="22"/>
          <w:lang w:val="en-US" w:eastAsia="en-US" w:bidi="ar-SA"/>
        </w:rPr>
        <w:t xml:space="preserve"> </w:t>
      </w:r>
      <w:r>
        <w:rPr>
          <w:rFonts w:hint="eastAsia" w:hAnsi="Calibri" w:eastAsiaTheme="minorEastAsia" w:cstheme="minorBidi"/>
          <w:color w:val="auto"/>
          <w:spacing w:val="52"/>
          <w:sz w:val="21"/>
          <w:szCs w:val="22"/>
          <w:lang w:val="en-US" w:eastAsia="zh-CN" w:bidi="ar-SA"/>
        </w:rPr>
        <w:t>姚尚龙</w:t>
      </w:r>
      <w:r>
        <w:rPr>
          <w:rFonts w:hAnsi="Calibri" w:eastAsiaTheme="minorEastAsia" w:cstheme="minorBidi"/>
          <w:color w:val="auto"/>
          <w:spacing w:val="52"/>
          <w:sz w:val="21"/>
          <w:szCs w:val="22"/>
          <w:lang w:val="en-US" w:eastAsia="en-US" w:bidi="ar-SA"/>
        </w:rPr>
        <w:t xml:space="preserve"> </w:t>
      </w:r>
      <w:r>
        <w:rPr>
          <w:rFonts w:ascii="宋体" w:hAnsi="宋体" w:cs="宋体" w:eastAsiaTheme="minorEastAsia"/>
          <w:color w:val="auto"/>
          <w:sz w:val="21"/>
          <w:szCs w:val="22"/>
          <w:lang w:val="en-US" w:eastAsia="en-US" w:bidi="ar-SA"/>
        </w:rPr>
        <w:t>，人民卫生出版社，</w:t>
      </w:r>
      <w:r>
        <w:rPr>
          <w:rFonts w:ascii="宋体" w:hAnsi="Calibri" w:eastAsiaTheme="minorEastAsia" w:cstheme="minorBidi"/>
          <w:color w:val="auto"/>
          <w:sz w:val="21"/>
          <w:szCs w:val="22"/>
          <w:lang w:val="en-US" w:eastAsia="en-US" w:bidi="ar-SA"/>
        </w:rPr>
        <w:t>201</w:t>
      </w:r>
      <w:r>
        <w:rPr>
          <w:rFonts w:hint="eastAsia" w:ascii="宋体" w:hAnsi="Calibri" w:eastAsiaTheme="minorEastAsia" w:cstheme="minorBidi"/>
          <w:color w:val="auto"/>
          <w:sz w:val="21"/>
          <w:szCs w:val="22"/>
          <w:lang w:val="en-US" w:eastAsia="zh-CN" w:bidi="ar-SA"/>
        </w:rPr>
        <w:t>8</w:t>
      </w:r>
      <w:r>
        <w:rPr>
          <w:rFonts w:ascii="宋体" w:hAnsi="Calibri" w:eastAsiaTheme="minorEastAsia" w:cstheme="minorBidi"/>
          <w:color w:val="auto"/>
          <w:sz w:val="21"/>
          <w:szCs w:val="22"/>
          <w:lang w:val="en-US" w:eastAsia="en-US" w:bidi="ar-SA"/>
        </w:rPr>
        <w:t>.0</w:t>
      </w:r>
      <w:r>
        <w:rPr>
          <w:rFonts w:hint="eastAsia" w:ascii="宋体" w:hAnsi="Calibri" w:eastAsiaTheme="minorEastAsia" w:cstheme="minorBidi"/>
          <w:color w:val="auto"/>
          <w:sz w:val="21"/>
          <w:szCs w:val="22"/>
          <w:lang w:val="en-US" w:eastAsia="zh-CN" w:bidi="ar-SA"/>
        </w:rPr>
        <w:t>7</w:t>
      </w:r>
    </w:p>
    <w:p>
      <w:pPr>
        <w:spacing w:before="91" w:after="0" w:line="360" w:lineRule="auto"/>
        <w:ind w:left="0" w:right="0" w:firstLine="420" w:firstLineChars="200"/>
        <w:jc w:val="left"/>
        <w:rPr>
          <w:rFonts w:ascii="宋体" w:hAnsi="Calibri"/>
          <w:color w:val="auto"/>
          <w:sz w:val="21"/>
          <w:szCs w:val="22"/>
          <w:lang w:val="en-US" w:eastAsia="en-US" w:bidi="ar-SA"/>
        </w:rPr>
      </w:pPr>
      <w:r>
        <w:rPr>
          <w:rFonts w:ascii="宋体" w:hAnsi="宋体" w:cs="宋体" w:eastAsiaTheme="minorEastAsia"/>
          <w:color w:val="auto"/>
          <w:sz w:val="21"/>
          <w:szCs w:val="22"/>
          <w:lang w:val="en-US" w:eastAsia="en-US" w:bidi="ar-SA"/>
        </w:rPr>
        <w:t>《现代麻醉学》第</w:t>
      </w:r>
      <w:r>
        <w:rPr>
          <w:rFonts w:hint="eastAsia" w:ascii="宋体" w:hAnsi="宋体" w:cs="宋体" w:eastAsiaTheme="minorEastAsia"/>
          <w:color w:val="auto"/>
          <w:sz w:val="21"/>
          <w:szCs w:val="22"/>
          <w:lang w:val="en-US" w:eastAsia="zh-CN" w:bidi="ar-SA"/>
        </w:rPr>
        <w:t>四</w:t>
      </w:r>
      <w:r>
        <w:rPr>
          <w:rFonts w:ascii="宋体" w:hAnsi="宋体" w:cs="宋体" w:eastAsiaTheme="minorEastAsia"/>
          <w:color w:val="auto"/>
          <w:sz w:val="21"/>
          <w:szCs w:val="22"/>
          <w:lang w:val="en-US" w:eastAsia="en-US" w:bidi="ar-SA"/>
        </w:rPr>
        <w:t>版，主编</w:t>
      </w:r>
      <w:r>
        <w:rPr>
          <w:rFonts w:ascii="宋体" w:hAnsi="Calibri" w:eastAsiaTheme="minorEastAsia" w:cstheme="minorBidi"/>
          <w:color w:val="auto"/>
          <w:sz w:val="21"/>
          <w:szCs w:val="22"/>
          <w:lang w:val="en-US" w:eastAsia="en-US" w:bidi="ar-SA"/>
        </w:rPr>
        <w:t>:</w:t>
      </w:r>
      <w:r>
        <w:rPr>
          <w:rFonts w:ascii="宋体" w:hAnsi="Calibri" w:eastAsiaTheme="minorEastAsia" w:cstheme="minorBidi"/>
          <w:color w:val="auto"/>
          <w:spacing w:val="104"/>
          <w:sz w:val="21"/>
          <w:szCs w:val="22"/>
          <w:lang w:val="en-US" w:eastAsia="en-US" w:bidi="ar-SA"/>
        </w:rPr>
        <w:t xml:space="preserve"> </w:t>
      </w:r>
      <w:r>
        <w:rPr>
          <w:rFonts w:hint="eastAsia" w:ascii="宋体" w:hAnsi="Calibri" w:eastAsiaTheme="minorEastAsia" w:cstheme="minorBidi"/>
          <w:color w:val="auto"/>
          <w:spacing w:val="104"/>
          <w:sz w:val="21"/>
          <w:szCs w:val="22"/>
          <w:lang w:val="en-US" w:eastAsia="zh-CN" w:bidi="ar-SA"/>
        </w:rPr>
        <w:t>邓小明，姚尚龙</w:t>
      </w:r>
      <w:r>
        <w:rPr>
          <w:rFonts w:ascii="宋体" w:hAnsi="宋体" w:cs="宋体" w:eastAsiaTheme="minorEastAsia"/>
          <w:color w:val="auto"/>
          <w:sz w:val="21"/>
          <w:szCs w:val="22"/>
          <w:lang w:val="en-US" w:eastAsia="en-US" w:bidi="ar-SA"/>
        </w:rPr>
        <w:t>等，人民卫生出版社，</w:t>
      </w:r>
      <w:r>
        <w:rPr>
          <w:rFonts w:ascii="宋体" w:hAnsi="Calibri" w:eastAsiaTheme="minorEastAsia" w:cstheme="minorBidi"/>
          <w:color w:val="auto"/>
          <w:sz w:val="21"/>
          <w:szCs w:val="22"/>
          <w:lang w:val="en-US" w:eastAsia="en-US" w:bidi="ar-SA"/>
        </w:rPr>
        <w:t>20</w:t>
      </w:r>
      <w:r>
        <w:rPr>
          <w:rFonts w:hint="eastAsia" w:ascii="宋体" w:hAnsi="Calibri" w:eastAsiaTheme="minorEastAsia" w:cstheme="minorBidi"/>
          <w:color w:val="auto"/>
          <w:sz w:val="21"/>
          <w:szCs w:val="22"/>
          <w:lang w:val="en-US" w:eastAsia="zh-CN" w:bidi="ar-SA"/>
        </w:rPr>
        <w:t>14</w:t>
      </w:r>
      <w:r>
        <w:rPr>
          <w:rFonts w:ascii="宋体" w:hAnsi="宋体" w:cs="宋体" w:eastAsiaTheme="minorEastAsia"/>
          <w:color w:val="auto"/>
          <w:spacing w:val="1"/>
          <w:sz w:val="21"/>
          <w:szCs w:val="22"/>
          <w:lang w:val="en-US" w:eastAsia="en-US" w:bidi="ar-SA"/>
        </w:rPr>
        <w:t>，</w:t>
      </w:r>
      <w:r>
        <w:rPr>
          <w:rFonts w:ascii="宋体" w:hAnsi="Calibri" w:eastAsiaTheme="minorEastAsia" w:cstheme="minorBidi"/>
          <w:color w:val="auto"/>
          <w:spacing w:val="1"/>
          <w:sz w:val="21"/>
          <w:szCs w:val="22"/>
          <w:lang w:val="en-US" w:eastAsia="en-US" w:bidi="ar-SA"/>
        </w:rPr>
        <w:t>07</w:t>
      </w:r>
    </w:p>
    <w:p>
      <w:pPr>
        <w:spacing w:before="91" w:after="0" w:line="360" w:lineRule="auto"/>
        <w:ind w:left="0" w:right="0" w:firstLine="420" w:firstLineChars="200"/>
        <w:jc w:val="left"/>
        <w:rPr>
          <w:rFonts w:ascii="宋体" w:hAnsi="Calibri"/>
          <w:color w:val="auto"/>
          <w:sz w:val="21"/>
          <w:szCs w:val="22"/>
          <w:lang w:val="en-US" w:eastAsia="en-US" w:bidi="ar-SA"/>
        </w:rPr>
      </w:pPr>
      <w:r>
        <w:rPr>
          <w:rFonts w:ascii="宋体" w:hAnsi="宋体" w:cs="宋体" w:eastAsiaTheme="minorEastAsia"/>
          <w:color w:val="auto"/>
          <w:sz w:val="21"/>
          <w:szCs w:val="22"/>
          <w:lang w:val="en-US" w:eastAsia="en-US" w:bidi="ar-SA"/>
        </w:rPr>
        <w:t>《危重病医学》第四版，主编：</w:t>
      </w:r>
      <w:r>
        <w:rPr>
          <w:rFonts w:hAnsi="Calibri" w:eastAsiaTheme="minorEastAsia" w:cstheme="minorBidi"/>
          <w:color w:val="auto"/>
          <w:spacing w:val="52"/>
          <w:sz w:val="21"/>
          <w:szCs w:val="22"/>
          <w:lang w:val="en-US" w:eastAsia="en-US" w:bidi="ar-SA"/>
        </w:rPr>
        <w:t xml:space="preserve"> </w:t>
      </w:r>
      <w:r>
        <w:rPr>
          <w:rFonts w:ascii="宋体" w:hAnsi="宋体" w:cs="宋体" w:eastAsiaTheme="minorEastAsia"/>
          <w:color w:val="auto"/>
          <w:sz w:val="21"/>
          <w:szCs w:val="22"/>
          <w:lang w:val="en-US" w:eastAsia="en-US" w:bidi="ar-SA"/>
        </w:rPr>
        <w:t>邓小明，李文志，人民卫生出版社，</w:t>
      </w:r>
      <w:r>
        <w:rPr>
          <w:rFonts w:ascii="宋体" w:hAnsi="Calibri" w:eastAsiaTheme="minorEastAsia" w:cstheme="minorBidi"/>
          <w:color w:val="auto"/>
          <w:sz w:val="21"/>
          <w:szCs w:val="22"/>
          <w:lang w:val="en-US" w:eastAsia="en-US" w:bidi="ar-SA"/>
        </w:rPr>
        <w:t>2016</w:t>
      </w:r>
      <w:r>
        <w:rPr>
          <w:rFonts w:ascii="宋体" w:hAnsi="宋体" w:cs="宋体" w:eastAsiaTheme="minorEastAsia"/>
          <w:color w:val="auto"/>
          <w:spacing w:val="-1"/>
          <w:sz w:val="21"/>
          <w:szCs w:val="22"/>
          <w:lang w:val="en-US" w:eastAsia="en-US" w:bidi="ar-SA"/>
        </w:rPr>
        <w:t>，</w:t>
      </w:r>
      <w:r>
        <w:rPr>
          <w:rFonts w:ascii="宋体" w:hAnsi="Calibri" w:eastAsiaTheme="minorEastAsia" w:cstheme="minorBidi"/>
          <w:color w:val="auto"/>
          <w:spacing w:val="-2"/>
          <w:sz w:val="21"/>
          <w:szCs w:val="22"/>
          <w:lang w:val="en-US" w:eastAsia="en-US" w:bidi="ar-SA"/>
        </w:rPr>
        <w:t>06</w:t>
      </w:r>
    </w:p>
    <w:p>
      <w:pPr>
        <w:spacing w:before="91" w:after="0" w:line="360" w:lineRule="auto"/>
        <w:ind w:left="0" w:right="0" w:firstLine="420" w:firstLineChars="200"/>
        <w:jc w:val="left"/>
        <w:rPr>
          <w:rFonts w:ascii="宋体" w:hAnsi="Calibri"/>
          <w:color w:val="auto"/>
          <w:sz w:val="21"/>
          <w:szCs w:val="22"/>
          <w:lang w:val="en-US" w:eastAsia="en-US" w:bidi="ar-SA"/>
        </w:rPr>
      </w:pPr>
      <w:r>
        <w:rPr>
          <w:rFonts w:ascii="宋体" w:hAnsi="宋体" w:cs="宋体" w:eastAsiaTheme="minorEastAsia"/>
          <w:color w:val="auto"/>
          <w:sz w:val="21"/>
          <w:szCs w:val="22"/>
          <w:lang w:val="en-US" w:eastAsia="en-US" w:bidi="ar-SA"/>
        </w:rPr>
        <w:t>《临床麻醉学》第四版，主编：郭曲练、姚尚龙，人民卫生出版社，</w:t>
      </w:r>
      <w:r>
        <w:rPr>
          <w:rFonts w:ascii="宋体" w:hAnsi="Calibri" w:eastAsiaTheme="minorEastAsia" w:cstheme="minorBidi"/>
          <w:color w:val="auto"/>
          <w:sz w:val="21"/>
          <w:szCs w:val="22"/>
          <w:lang w:val="en-US" w:eastAsia="en-US" w:bidi="ar-SA"/>
        </w:rPr>
        <w:t>2016</w:t>
      </w:r>
      <w:r>
        <w:rPr>
          <w:rFonts w:ascii="宋体" w:hAnsi="宋体" w:cs="宋体" w:eastAsiaTheme="minorEastAsia"/>
          <w:color w:val="auto"/>
          <w:spacing w:val="-1"/>
          <w:sz w:val="21"/>
          <w:szCs w:val="22"/>
          <w:lang w:val="en-US" w:eastAsia="en-US" w:bidi="ar-SA"/>
        </w:rPr>
        <w:t>，</w:t>
      </w:r>
      <w:r>
        <w:rPr>
          <w:rFonts w:ascii="宋体" w:hAnsi="Calibri" w:eastAsiaTheme="minorEastAsia" w:cstheme="minorBidi"/>
          <w:color w:val="auto"/>
          <w:spacing w:val="-2"/>
          <w:sz w:val="21"/>
          <w:szCs w:val="22"/>
          <w:lang w:val="en-US" w:eastAsia="en-US" w:bidi="ar-SA"/>
        </w:rPr>
        <w:t>08</w:t>
      </w:r>
    </w:p>
    <w:p>
      <w:pPr>
        <w:spacing w:before="91" w:after="0" w:line="360" w:lineRule="auto"/>
        <w:ind w:left="0" w:right="0" w:firstLine="420" w:firstLineChars="200"/>
        <w:jc w:val="left"/>
        <w:rPr>
          <w:rFonts w:ascii="宋体" w:hAnsi="Calibri"/>
          <w:color w:val="auto"/>
          <w:sz w:val="21"/>
          <w:szCs w:val="22"/>
          <w:lang w:val="en-US" w:eastAsia="en-US" w:bidi="ar-SA"/>
        </w:rPr>
      </w:pPr>
      <w:r>
        <w:rPr>
          <w:rFonts w:ascii="宋体" w:hAnsi="宋体" w:cs="宋体" w:eastAsiaTheme="minorEastAsia"/>
          <w:color w:val="auto"/>
          <w:sz w:val="21"/>
          <w:szCs w:val="22"/>
          <w:lang w:val="en-US" w:eastAsia="en-US" w:bidi="ar-SA"/>
        </w:rPr>
        <w:t>《疼痛诊疗学》第四版，主编：郭政，王国年，人民卫生出版社，</w:t>
      </w:r>
      <w:r>
        <w:rPr>
          <w:rFonts w:ascii="宋体" w:hAnsi="Calibri" w:eastAsiaTheme="minorEastAsia" w:cstheme="minorBidi"/>
          <w:color w:val="auto"/>
          <w:sz w:val="21"/>
          <w:szCs w:val="22"/>
          <w:lang w:val="en-US" w:eastAsia="en-US" w:bidi="ar-SA"/>
        </w:rPr>
        <w:t>2016</w:t>
      </w:r>
      <w:r>
        <w:rPr>
          <w:rFonts w:ascii="宋体" w:hAnsi="宋体" w:cs="宋体" w:eastAsiaTheme="minorEastAsia"/>
          <w:color w:val="auto"/>
          <w:spacing w:val="1"/>
          <w:sz w:val="21"/>
          <w:szCs w:val="22"/>
          <w:lang w:val="en-US" w:eastAsia="en-US" w:bidi="ar-SA"/>
        </w:rPr>
        <w:t>，</w:t>
      </w:r>
      <w:r>
        <w:rPr>
          <w:rFonts w:ascii="宋体" w:hAnsi="Calibri" w:eastAsiaTheme="minorEastAsia" w:cstheme="minorBidi"/>
          <w:color w:val="auto"/>
          <w:spacing w:val="1"/>
          <w:sz w:val="21"/>
          <w:szCs w:val="22"/>
          <w:lang w:val="en-US" w:eastAsia="en-US" w:bidi="ar-SA"/>
        </w:rPr>
        <w:t>06</w:t>
      </w:r>
    </w:p>
    <w:p>
      <w:pPr>
        <w:spacing w:before="91" w:after="0" w:line="360" w:lineRule="auto"/>
        <w:ind w:left="0" w:right="0" w:firstLine="420" w:firstLineChars="200"/>
        <w:jc w:val="left"/>
        <w:rPr>
          <w:rFonts w:hAnsi="Calibri"/>
          <w:color w:val="000000"/>
          <w:sz w:val="21"/>
          <w:szCs w:val="22"/>
          <w:lang w:val="en-US" w:eastAsia="en-US" w:bidi="ar-SA"/>
        </w:rPr>
      </w:pPr>
      <w:r>
        <w:rPr>
          <w:rFonts w:ascii="宋体" w:hAnsi="宋体" w:cs="宋体" w:eastAsiaTheme="minorEastAsia"/>
          <w:color w:val="000000"/>
          <w:sz w:val="21"/>
          <w:szCs w:val="22"/>
          <w:lang w:val="en-US" w:eastAsia="en-US" w:bidi="ar-SA"/>
        </w:rPr>
        <w:t>《现场心肺复苏术》</w:t>
      </w:r>
      <w:r>
        <w:rPr>
          <w:rFonts w:ascii="宋体" w:hAnsi="Calibri" w:eastAsiaTheme="minorEastAsia" w:cstheme="minorBidi"/>
          <w:color w:val="000000"/>
          <w:sz w:val="21"/>
          <w:szCs w:val="22"/>
          <w:lang w:val="en-US" w:eastAsia="en-US" w:bidi="ar-SA"/>
        </w:rPr>
        <w:t>(DVD)</w:t>
      </w:r>
      <w:r>
        <w:rPr>
          <w:rFonts w:ascii="宋体" w:hAnsi="Calibri" w:eastAsiaTheme="minorEastAsia" w:cstheme="minorBidi"/>
          <w:color w:val="000000"/>
          <w:spacing w:val="-1"/>
          <w:sz w:val="21"/>
          <w:szCs w:val="22"/>
          <w:lang w:val="en-US" w:eastAsia="en-US" w:bidi="ar-SA"/>
        </w:rPr>
        <w:t xml:space="preserve"> </w:t>
      </w:r>
      <w:r>
        <w:rPr>
          <w:rFonts w:ascii="宋体" w:hAnsi="宋体" w:cs="宋体" w:eastAsiaTheme="minorEastAsia"/>
          <w:color w:val="000000"/>
          <w:sz w:val="21"/>
          <w:szCs w:val="22"/>
          <w:lang w:val="en-US" w:eastAsia="en-US" w:bidi="ar-SA"/>
        </w:rPr>
        <w:t>，暨南大</w:t>
      </w:r>
      <w:r>
        <w:fldChar w:fldCharType="begin"/>
      </w:r>
      <w:r>
        <w:instrText xml:space="preserve"> HYPERLINK "http://www.amazon.cn/s?ie=UTF8&amp;field-keywords=%E4%BA%BA%E6%B0%91%E5%8D%AB%E7%94%9F%E5%87%BA%E7%89%88%E7%A4%BE&amp;index=audio-visual-education&amp;search-type=ss" </w:instrText>
      </w:r>
      <w:r>
        <w:fldChar w:fldCharType="separate"/>
      </w:r>
      <w:r>
        <w:rPr>
          <w:rFonts w:ascii="宋体" w:hAnsi="宋体" w:cs="宋体" w:eastAsiaTheme="minorEastAsia"/>
          <w:color w:val="000000"/>
          <w:sz w:val="21"/>
          <w:szCs w:val="22"/>
          <w:lang w:val="en-US" w:eastAsia="en-US" w:bidi="ar-SA"/>
        </w:rPr>
        <w:t>学，人民卫生出版社</w:t>
      </w:r>
      <w:r>
        <w:rPr>
          <w:rFonts w:ascii="宋体" w:hAnsi="宋体" w:cs="宋体" w:eastAsiaTheme="minorEastAsia"/>
          <w:color w:val="000000"/>
          <w:sz w:val="21"/>
          <w:szCs w:val="22"/>
          <w:lang w:val="en-US" w:eastAsia="en-US" w:bidi="ar-SA"/>
        </w:rPr>
        <w:fldChar w:fldCharType="end"/>
      </w:r>
    </w:p>
    <w:p>
      <w:pPr>
        <w:spacing w:before="91" w:after="0" w:line="360" w:lineRule="auto"/>
        <w:ind w:left="0" w:right="0" w:firstLine="420" w:firstLineChars="200"/>
        <w:jc w:val="left"/>
        <w:rPr>
          <w:rFonts w:ascii="宋体" w:hAnsi="Calibri" w:eastAsiaTheme="minorEastAsia" w:cstheme="minorBidi"/>
          <w:color w:val="auto"/>
          <w:sz w:val="21"/>
          <w:szCs w:val="22"/>
          <w:lang w:val="en-US" w:eastAsia="en-US" w:bidi="ar-SA"/>
        </w:rPr>
      </w:pPr>
      <w:r>
        <w:rPr>
          <w:rFonts w:ascii="宋体" w:hAnsi="Calibri" w:eastAsiaTheme="minorEastAsia" w:cstheme="minorBidi"/>
          <w:color w:val="auto"/>
          <w:sz w:val="21"/>
          <w:szCs w:val="22"/>
          <w:lang w:val="en-US" w:eastAsia="en-US" w:bidi="ar-SA"/>
        </w:rPr>
        <w:fldChar w:fldCharType="begin"/>
      </w:r>
      <w:r>
        <w:rPr>
          <w:rFonts w:ascii="宋体" w:hAnsi="Calibri" w:eastAsiaTheme="minorEastAsia" w:cstheme="minorBidi"/>
          <w:color w:val="auto"/>
          <w:sz w:val="21"/>
          <w:szCs w:val="22"/>
          <w:lang w:val="en-US" w:eastAsia="en-US" w:bidi="ar-SA"/>
        </w:rPr>
        <w:instrText xml:space="preserve"> HYPERLINK "http://netclass.csu.edu.cn/jpkc2007/china/xymz/jxda/Index.html" </w:instrText>
      </w:r>
      <w:r>
        <w:rPr>
          <w:rFonts w:ascii="宋体" w:hAnsi="Calibri" w:eastAsiaTheme="minorEastAsia" w:cstheme="minorBidi"/>
          <w:color w:val="auto"/>
          <w:sz w:val="21"/>
          <w:szCs w:val="22"/>
          <w:lang w:val="en-US" w:eastAsia="en-US" w:bidi="ar-SA"/>
        </w:rPr>
        <w:fldChar w:fldCharType="separate"/>
      </w:r>
      <w:r>
        <w:rPr>
          <w:rStyle w:val="8"/>
          <w:rFonts w:ascii="宋体" w:hAnsi="Calibri" w:eastAsiaTheme="minorEastAsia" w:cstheme="minorBidi"/>
          <w:color w:val="auto"/>
          <w:sz w:val="21"/>
          <w:szCs w:val="22"/>
          <w:lang w:val="en-US" w:eastAsia="en-US" w:bidi="ar-SA"/>
        </w:rPr>
        <w:t>http://netclass.csu.edu.cn/jpkc2007/china/xymz/jxda/Index.html</w:t>
      </w:r>
      <w:r>
        <w:rPr>
          <w:rFonts w:ascii="宋体" w:hAnsi="Calibri" w:eastAsiaTheme="minorEastAsia" w:cstheme="minorBidi"/>
          <w:color w:val="auto"/>
          <w:sz w:val="21"/>
          <w:szCs w:val="22"/>
          <w:lang w:val="en-US" w:eastAsia="en-US" w:bidi="ar-SA"/>
        </w:rPr>
        <w:fldChar w:fldCharType="end"/>
      </w:r>
    </w:p>
    <w:p>
      <w:pPr>
        <w:numPr>
          <w:ilvl w:val="0"/>
          <w:numId w:val="0"/>
        </w:numPr>
        <w:spacing w:before="91" w:after="0" w:line="360" w:lineRule="auto"/>
        <w:ind w:leftChars="0" w:right="0" w:rightChars="0" w:firstLine="422" w:firstLineChars="200"/>
        <w:jc w:val="left"/>
        <w:rPr>
          <w:rFonts w:hint="eastAsia" w:ascii="宋体" w:hAnsi="Calibri" w:eastAsiaTheme="minorEastAsia" w:cstheme="minorBidi"/>
          <w:b/>
          <w:bCs/>
          <w:color w:val="auto"/>
          <w:sz w:val="21"/>
          <w:szCs w:val="22"/>
          <w:lang w:val="en-US" w:eastAsia="zh-CN" w:bidi="ar-SA"/>
        </w:rPr>
      </w:pPr>
      <w:r>
        <w:rPr>
          <w:rFonts w:hint="eastAsia" w:ascii="宋体" w:hAnsi="Calibri" w:eastAsiaTheme="minorEastAsia" w:cstheme="minorBidi"/>
          <w:b/>
          <w:bCs/>
          <w:color w:val="auto"/>
          <w:sz w:val="21"/>
          <w:szCs w:val="22"/>
          <w:lang w:val="en-US" w:eastAsia="zh-CN" w:bidi="ar-SA"/>
        </w:rPr>
        <w:t>九、其他参考资料</w:t>
      </w:r>
    </w:p>
    <w:p>
      <w:pPr>
        <w:numPr>
          <w:ilvl w:val="0"/>
          <w:numId w:val="0"/>
        </w:numPr>
        <w:spacing w:before="91" w:after="0" w:line="360" w:lineRule="auto"/>
        <w:ind w:leftChars="0" w:right="144" w:rightChars="60" w:firstLine="420" w:firstLineChars="200"/>
        <w:jc w:val="left"/>
        <w:rPr>
          <w:rFonts w:hint="default" w:ascii="宋体" w:hAnsi="Calibri" w:eastAsiaTheme="minorEastAsia" w:cstheme="minorBidi"/>
          <w:color w:val="auto"/>
          <w:sz w:val="21"/>
          <w:szCs w:val="22"/>
          <w:lang w:val="en-US" w:eastAsia="zh-CN" w:bidi="ar-SA"/>
        </w:rPr>
      </w:pPr>
      <w:r>
        <w:rPr>
          <w:rFonts w:hint="eastAsia" w:ascii="宋体" w:hAnsi="Calibri" w:eastAsiaTheme="minorEastAsia" w:cstheme="minorBidi"/>
          <w:color w:val="auto"/>
          <w:sz w:val="21"/>
          <w:szCs w:val="22"/>
          <w:lang w:val="en-US" w:eastAsia="zh-CN" w:bidi="ar-SA"/>
        </w:rPr>
        <w:t>课堂资料雨课堂中可以查询，参考资料可登录网站查询：</w:t>
      </w:r>
      <w:r>
        <w:rPr>
          <w:rFonts w:hint="eastAsia" w:ascii="宋体" w:hAnsi="Calibri" w:eastAsiaTheme="minorEastAsia" w:cstheme="minorBidi"/>
          <w:color w:val="auto"/>
          <w:sz w:val="21"/>
          <w:szCs w:val="22"/>
          <w:lang w:val="en-US" w:eastAsia="zh-CN" w:bidi="ar-SA"/>
        </w:rPr>
        <w:fldChar w:fldCharType="begin"/>
      </w:r>
      <w:r>
        <w:rPr>
          <w:rFonts w:hint="eastAsia" w:ascii="宋体" w:hAnsi="Calibri" w:eastAsiaTheme="minorEastAsia" w:cstheme="minorBidi"/>
          <w:color w:val="auto"/>
          <w:sz w:val="21"/>
          <w:szCs w:val="22"/>
          <w:lang w:val="en-US" w:eastAsia="zh-CN" w:bidi="ar-SA"/>
        </w:rPr>
        <w:instrText xml:space="preserve"> HYPERLINK "http://www.ipmph.com" </w:instrText>
      </w:r>
      <w:r>
        <w:rPr>
          <w:rFonts w:hint="eastAsia" w:ascii="宋体" w:hAnsi="Calibri" w:eastAsiaTheme="minorEastAsia" w:cstheme="minorBidi"/>
          <w:color w:val="auto"/>
          <w:sz w:val="21"/>
          <w:szCs w:val="22"/>
          <w:lang w:val="en-US" w:eastAsia="zh-CN" w:bidi="ar-SA"/>
        </w:rPr>
        <w:fldChar w:fldCharType="separate"/>
      </w:r>
      <w:r>
        <w:rPr>
          <w:rStyle w:val="8"/>
          <w:rFonts w:hint="eastAsia" w:ascii="宋体" w:hAnsi="Calibri" w:eastAsiaTheme="minorEastAsia" w:cstheme="minorBidi"/>
          <w:color w:val="auto"/>
          <w:sz w:val="21"/>
          <w:szCs w:val="22"/>
          <w:lang w:val="en-US" w:eastAsia="zh-CN" w:bidi="ar-SA"/>
        </w:rPr>
        <w:t>www.ipmph.com</w:t>
      </w:r>
      <w:r>
        <w:rPr>
          <w:rFonts w:hint="eastAsia" w:ascii="宋体" w:hAnsi="Calibri" w:eastAsiaTheme="minorEastAsia" w:cstheme="minorBidi"/>
          <w:color w:val="auto"/>
          <w:sz w:val="21"/>
          <w:szCs w:val="22"/>
          <w:lang w:val="en-US" w:eastAsia="zh-CN" w:bidi="ar-SA"/>
        </w:rPr>
        <w:fldChar w:fldCharType="end"/>
      </w:r>
      <w:r>
        <w:rPr>
          <w:rFonts w:hint="eastAsia" w:ascii="宋体" w:hAnsi="Calibri" w:eastAsiaTheme="minorEastAsia" w:cstheme="minorBidi"/>
          <w:color w:val="auto"/>
          <w:sz w:val="21"/>
          <w:szCs w:val="22"/>
          <w:lang w:val="en-US" w:eastAsia="zh-CN" w:bidi="ar-SA"/>
        </w:rPr>
        <w:t>。课程配有2套模拟试卷，线上实时答题与判卷，帮助学生复习和巩固重点知识</w:t>
      </w:r>
    </w:p>
    <w:p>
      <w:pPr>
        <w:spacing w:before="91" w:after="0" w:line="360" w:lineRule="auto"/>
        <w:ind w:left="0" w:right="0" w:firstLine="426" w:firstLineChars="200"/>
        <w:jc w:val="left"/>
        <w:rPr>
          <w:rFonts w:hAnsi="Calibri"/>
          <w:color w:val="auto"/>
          <w:sz w:val="21"/>
          <w:szCs w:val="22"/>
          <w:lang w:val="en-US" w:eastAsia="en-US" w:bidi="ar-SA"/>
        </w:rPr>
      </w:pPr>
      <w:r>
        <w:rPr>
          <w:rFonts w:hint="eastAsia" w:ascii="宋体" w:hAnsi="宋体" w:cs="宋体" w:eastAsiaTheme="minorEastAsia"/>
          <w:b/>
          <w:bCs/>
          <w:color w:val="auto"/>
          <w:spacing w:val="1"/>
          <w:sz w:val="21"/>
          <w:szCs w:val="22"/>
          <w:lang w:val="en-US" w:eastAsia="zh-CN" w:bidi="ar-SA"/>
        </w:rPr>
        <w:t>十、</w:t>
      </w:r>
      <w:r>
        <w:rPr>
          <w:rFonts w:ascii="宋体" w:hAnsi="宋体" w:cs="宋体" w:eastAsiaTheme="minorEastAsia"/>
          <w:b/>
          <w:bCs/>
          <w:color w:val="auto"/>
          <w:spacing w:val="1"/>
          <w:sz w:val="21"/>
          <w:szCs w:val="22"/>
          <w:lang w:val="en-US" w:eastAsia="en-US" w:bidi="ar-SA"/>
        </w:rPr>
        <w:t>考核方式：</w:t>
      </w:r>
    </w:p>
    <w:p>
      <w:pPr>
        <w:tabs>
          <w:tab w:val="left" w:pos="8160"/>
        </w:tabs>
        <w:spacing w:before="91" w:after="0" w:line="360" w:lineRule="auto"/>
        <w:ind w:left="0" w:right="144" w:rightChars="60" w:firstLine="420" w:firstLineChars="200"/>
        <w:jc w:val="left"/>
        <w:rPr>
          <w:rFonts w:hint="eastAsia" w:ascii="宋体" w:hAnsi="宋体" w:cs="宋体" w:eastAsiaTheme="minorEastAsia"/>
          <w:color w:val="auto"/>
          <w:sz w:val="21"/>
          <w:szCs w:val="22"/>
          <w:highlight w:val="none"/>
          <w:lang w:val="en-US" w:eastAsia="zh-CN" w:bidi="ar-SA"/>
        </w:rPr>
      </w:pPr>
      <w:r>
        <w:rPr>
          <w:rFonts w:hint="eastAsia" w:ascii="宋体" w:hAnsi="宋体" w:cs="宋体" w:eastAsiaTheme="minorEastAsia"/>
          <w:color w:val="auto"/>
          <w:sz w:val="21"/>
          <w:szCs w:val="22"/>
          <w:lang w:val="en-US" w:eastAsia="zh-CN" w:bidi="ar-SA"/>
        </w:rPr>
        <w:t>采取笔试闭卷考核方式，依据相应课程教学大纲制定命题方案，并根据命题方案组织命题。题型包括客观题（单项选择题）和主观题（简答题和病例分析题）。考试命题由命题小组完成，教研室主任负责。课程的总成绩由平时成绩和期末成绩综合评定，</w:t>
      </w:r>
      <w:r>
        <w:rPr>
          <w:rFonts w:hint="eastAsia" w:ascii="宋体" w:hAnsi="宋体" w:cs="宋体" w:eastAsiaTheme="minorEastAsia"/>
          <w:color w:val="auto"/>
          <w:sz w:val="21"/>
          <w:szCs w:val="22"/>
          <w:lang w:val="en-US" w:eastAsia="en-US" w:bidi="ar-SA"/>
        </w:rPr>
        <w:t xml:space="preserve">平时成绩 </w:t>
      </w:r>
      <w:r>
        <w:rPr>
          <w:rFonts w:hint="eastAsia" w:ascii="宋体" w:hAnsi="宋体" w:cs="宋体" w:eastAsiaTheme="minorEastAsia"/>
          <w:color w:val="auto"/>
          <w:sz w:val="21"/>
          <w:szCs w:val="22"/>
          <w:lang w:val="en-US" w:eastAsia="zh-CN" w:bidi="ar-SA"/>
        </w:rPr>
        <w:t>约30%</w:t>
      </w:r>
      <w:r>
        <w:rPr>
          <w:rFonts w:hint="eastAsia" w:ascii="宋体" w:hAnsi="宋体" w:cs="宋体" w:eastAsiaTheme="minorEastAsia"/>
          <w:color w:val="auto"/>
          <w:sz w:val="21"/>
          <w:szCs w:val="22"/>
          <w:lang w:val="en-US" w:eastAsia="en-US" w:bidi="ar-SA"/>
        </w:rPr>
        <w:t xml:space="preserve">、期末考试成绩 </w:t>
      </w:r>
      <w:r>
        <w:rPr>
          <w:rFonts w:hint="eastAsia" w:ascii="宋体" w:hAnsi="宋体" w:cs="宋体" w:eastAsiaTheme="minorEastAsia"/>
          <w:color w:val="auto"/>
          <w:sz w:val="21"/>
          <w:szCs w:val="22"/>
          <w:lang w:val="en-US" w:eastAsia="zh-CN" w:bidi="ar-SA"/>
        </w:rPr>
        <w:t>约70</w:t>
      </w:r>
      <w:r>
        <w:rPr>
          <w:rFonts w:hint="eastAsia" w:ascii="宋体" w:hAnsi="宋体" w:cs="宋体" w:eastAsiaTheme="minorEastAsia"/>
          <w:color w:val="auto"/>
          <w:sz w:val="21"/>
          <w:szCs w:val="22"/>
          <w:lang w:val="en-US" w:eastAsia="en-US" w:bidi="ar-SA"/>
        </w:rPr>
        <w:t>%</w:t>
      </w:r>
      <w:r>
        <w:rPr>
          <w:rFonts w:hint="eastAsia" w:ascii="宋体" w:hAnsi="宋体" w:cs="宋体" w:eastAsiaTheme="minorEastAsia"/>
          <w:color w:val="auto"/>
          <w:sz w:val="21"/>
          <w:szCs w:val="22"/>
          <w:lang w:val="en-US" w:eastAsia="zh-CN" w:bidi="ar-SA"/>
        </w:rPr>
        <w:t>。</w:t>
      </w:r>
      <w:r>
        <w:rPr>
          <w:rFonts w:hint="eastAsia" w:ascii="宋体" w:hAnsi="宋体" w:cs="宋体" w:eastAsiaTheme="minorEastAsia"/>
          <w:color w:val="auto"/>
          <w:sz w:val="21"/>
          <w:szCs w:val="22"/>
          <w:highlight w:val="none"/>
          <w:lang w:val="en-US" w:eastAsia="zh-CN" w:bidi="ar-SA"/>
        </w:rPr>
        <w:t>考试后通过下一次集体备课进行试卷分析，查找问题，并将集中错题解析分享给同学。</w:t>
      </w:r>
    </w:p>
    <w:p>
      <w:pPr>
        <w:spacing w:before="84" w:after="0" w:line="244" w:lineRule="exact"/>
        <w:ind w:left="434" w:right="0" w:firstLine="0"/>
        <w:jc w:val="left"/>
        <w:rPr>
          <w:rFonts w:ascii="宋体" w:hAnsi="宋体" w:cs="宋体" w:eastAsiaTheme="minorEastAsia"/>
          <w:color w:val="FF0000"/>
          <w:sz w:val="21"/>
          <w:szCs w:val="22"/>
          <w:lang w:val="en-US" w:eastAsia="en-US" w:bidi="ar-SA"/>
        </w:rPr>
      </w:pPr>
    </w:p>
    <w:p>
      <w:pPr>
        <w:widowControl w:val="0"/>
        <w:spacing w:after="160" w:line="259" w:lineRule="auto"/>
        <w:jc w:val="center"/>
        <w:rPr>
          <w:rFonts w:hint="default" w:ascii="宋体" w:hAnsi="宋体" w:eastAsia="宋体" w:cs="宋体"/>
          <w:b/>
          <w:bCs/>
          <w:kern w:val="2"/>
          <w:sz w:val="28"/>
          <w:szCs w:val="28"/>
          <w:lang w:val="en-US" w:eastAsia="zh-CN" w:bidi="ar-SA"/>
        </w:rPr>
      </w:pPr>
      <w:bookmarkStart w:id="1" w:name="br1_1"/>
      <w:bookmarkEnd w:id="1"/>
      <w:bookmarkStart w:id="2" w:name="br1_0"/>
      <w:bookmarkEnd w:id="2"/>
    </w:p>
    <w:p>
      <w:pPr>
        <w:widowControl w:val="0"/>
        <w:spacing w:after="160" w:line="259" w:lineRule="auto"/>
        <w:jc w:val="center"/>
        <w:rPr>
          <w:rFonts w:hint="default" w:ascii="宋体" w:hAnsi="宋体" w:eastAsia="宋体" w:cs="宋体"/>
          <w:b/>
          <w:bCs/>
          <w:kern w:val="2"/>
          <w:sz w:val="28"/>
          <w:szCs w:val="28"/>
          <w:lang w:val="en-US" w:eastAsia="zh-CN" w:bidi="ar-SA"/>
        </w:rPr>
      </w:pPr>
    </w:p>
    <w:p>
      <w:pPr>
        <w:widowControl w:val="0"/>
        <w:spacing w:after="160" w:line="259" w:lineRule="auto"/>
        <w:jc w:val="center"/>
        <w:rPr>
          <w:rFonts w:hint="default" w:ascii="宋体" w:hAnsi="宋体" w:eastAsia="宋体" w:cs="宋体"/>
          <w:b/>
          <w:bCs/>
          <w:kern w:val="2"/>
          <w:sz w:val="28"/>
          <w:szCs w:val="28"/>
          <w:lang w:val="en-US" w:eastAsia="zh-CN" w:bidi="ar-SA"/>
        </w:rPr>
      </w:pPr>
    </w:p>
    <w:p>
      <w:pPr>
        <w:widowControl w:val="0"/>
        <w:spacing w:after="160" w:line="259" w:lineRule="auto"/>
        <w:jc w:val="center"/>
        <w:rPr>
          <w:rFonts w:hint="default" w:ascii="宋体" w:hAnsi="宋体" w:eastAsia="宋体" w:cs="宋体"/>
          <w:b/>
          <w:bCs/>
          <w:kern w:val="2"/>
          <w:sz w:val="28"/>
          <w:szCs w:val="28"/>
          <w:lang w:val="en-US" w:eastAsia="zh-CN" w:bidi="ar-SA"/>
        </w:rPr>
      </w:pPr>
    </w:p>
    <w:p>
      <w:pPr>
        <w:widowControl w:val="0"/>
        <w:spacing w:after="160" w:line="259" w:lineRule="auto"/>
        <w:jc w:val="center"/>
        <w:rPr>
          <w:rFonts w:hint="default" w:ascii="宋体" w:hAnsi="宋体" w:eastAsia="宋体" w:cs="宋体"/>
          <w:b/>
          <w:bCs/>
          <w:kern w:val="2"/>
          <w:sz w:val="28"/>
          <w:szCs w:val="28"/>
          <w:lang w:val="en-US" w:eastAsia="zh-CN" w:bidi="ar-SA"/>
        </w:rPr>
      </w:pPr>
    </w:p>
    <w:p>
      <w:pPr>
        <w:widowControl w:val="0"/>
        <w:spacing w:after="160" w:line="259" w:lineRule="auto"/>
        <w:jc w:val="center"/>
        <w:rPr>
          <w:rFonts w:hint="default" w:ascii="宋体" w:hAnsi="宋体" w:eastAsia="宋体" w:cs="宋体"/>
          <w:b/>
          <w:bCs/>
          <w:kern w:val="2"/>
          <w:sz w:val="28"/>
          <w:szCs w:val="28"/>
          <w:lang w:val="en-US" w:eastAsia="zh-CN" w:bidi="ar-SA"/>
        </w:rPr>
      </w:pPr>
    </w:p>
    <w:p>
      <w:pPr>
        <w:widowControl w:val="0"/>
        <w:spacing w:after="160" w:line="259" w:lineRule="auto"/>
        <w:jc w:val="center"/>
        <w:rPr>
          <w:rFonts w:hint="default" w:ascii="宋体" w:hAnsi="宋体" w:eastAsia="宋体" w:cs="宋体"/>
          <w:b/>
          <w:bCs/>
          <w:kern w:val="2"/>
          <w:sz w:val="28"/>
          <w:szCs w:val="28"/>
          <w:lang w:val="en-US" w:eastAsia="zh-CN" w:bidi="ar-SA"/>
        </w:rPr>
      </w:pPr>
    </w:p>
    <w:p>
      <w:pPr>
        <w:widowControl w:val="0"/>
        <w:spacing w:after="160" w:line="259" w:lineRule="auto"/>
        <w:jc w:val="center"/>
        <w:rPr>
          <w:rFonts w:hint="default" w:ascii="宋体" w:hAnsi="宋体" w:eastAsia="宋体" w:cs="宋体"/>
          <w:b/>
          <w:bCs/>
          <w:kern w:val="2"/>
          <w:sz w:val="28"/>
          <w:szCs w:val="28"/>
          <w:lang w:val="en-US" w:eastAsia="zh-CN" w:bidi="ar-SA"/>
        </w:rPr>
      </w:pPr>
    </w:p>
    <w:p>
      <w:pPr>
        <w:widowControl w:val="0"/>
        <w:spacing w:after="160" w:line="259" w:lineRule="auto"/>
        <w:jc w:val="center"/>
        <w:rPr>
          <w:rFonts w:hint="default" w:ascii="宋体" w:hAnsi="宋体" w:eastAsia="宋体" w:cs="宋体"/>
          <w:b/>
          <w:bCs/>
          <w:kern w:val="2"/>
          <w:sz w:val="28"/>
          <w:szCs w:val="28"/>
          <w:lang w:val="en-US" w:eastAsia="zh-CN" w:bidi="ar-SA"/>
        </w:rPr>
      </w:pPr>
    </w:p>
    <w:p>
      <w:pPr>
        <w:widowControl w:val="0"/>
        <w:spacing w:after="160" w:line="259" w:lineRule="auto"/>
        <w:jc w:val="both"/>
        <w:rPr>
          <w:rFonts w:hint="default" w:ascii="宋体" w:hAnsi="宋体" w:eastAsia="宋体" w:cs="宋体"/>
          <w:b/>
          <w:bCs/>
          <w:kern w:val="2"/>
          <w:sz w:val="28"/>
          <w:szCs w:val="28"/>
          <w:lang w:val="en-US" w:eastAsia="zh-CN" w:bidi="ar-SA"/>
        </w:rPr>
        <w:sectPr>
          <w:pgSz w:w="11906" w:h="16838"/>
          <w:pgMar w:top="1440" w:right="1800" w:bottom="1440" w:left="1800" w:header="851" w:footer="992" w:gutter="0"/>
          <w:cols w:space="425" w:num="1"/>
          <w:docGrid w:type="lines" w:linePitch="312" w:charSpace="0"/>
        </w:sectPr>
      </w:pPr>
    </w:p>
    <w:p>
      <w:pPr>
        <w:spacing w:line="288" w:lineRule="auto"/>
        <w:rPr>
          <w:rFonts w:hint="eastAsia"/>
          <w:b/>
        </w:rPr>
      </w:pPr>
      <w:r>
        <w:rPr>
          <w:rFonts w:hint="eastAsia"/>
          <w:b/>
        </w:rPr>
        <w:t>附表：教学计划表（在相应的表格内填写教学学时数）</w:t>
      </w:r>
    </w:p>
    <w:tbl>
      <w:tblPr>
        <w:tblStyle w:val="4"/>
        <w:tblW w:w="135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7"/>
        <w:gridCol w:w="6530"/>
        <w:gridCol w:w="1400"/>
        <w:gridCol w:w="1250"/>
        <w:gridCol w:w="31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trPr>
        <w:tc>
          <w:tcPr>
            <w:tcW w:w="1207" w:type="dxa"/>
            <w:noWrap w:val="0"/>
            <w:vAlign w:val="center"/>
          </w:tcPr>
          <w:p>
            <w:pPr>
              <w:spacing w:line="288" w:lineRule="auto"/>
              <w:jc w:val="center"/>
              <w:rPr>
                <w:rFonts w:hint="eastAsia"/>
                <w:b w:val="0"/>
                <w:bCs/>
              </w:rPr>
            </w:pPr>
            <w:r>
              <w:rPr>
                <w:rFonts w:hint="eastAsia"/>
                <w:b w:val="0"/>
                <w:bCs/>
              </w:rPr>
              <w:t>序号</w:t>
            </w:r>
          </w:p>
        </w:tc>
        <w:tc>
          <w:tcPr>
            <w:tcW w:w="6530" w:type="dxa"/>
            <w:noWrap w:val="0"/>
            <w:vAlign w:val="center"/>
          </w:tcPr>
          <w:p>
            <w:pPr>
              <w:spacing w:line="288" w:lineRule="auto"/>
              <w:jc w:val="center"/>
              <w:rPr>
                <w:rFonts w:hint="eastAsia"/>
                <w:b w:val="0"/>
                <w:bCs/>
              </w:rPr>
            </w:pPr>
            <w:r>
              <w:rPr>
                <w:rFonts w:hint="eastAsia"/>
                <w:b w:val="0"/>
                <w:bCs/>
              </w:rPr>
              <w:t>学习内容</w:t>
            </w:r>
          </w:p>
        </w:tc>
        <w:tc>
          <w:tcPr>
            <w:tcW w:w="1400" w:type="dxa"/>
            <w:noWrap w:val="0"/>
            <w:vAlign w:val="center"/>
          </w:tcPr>
          <w:p>
            <w:pPr>
              <w:spacing w:line="288" w:lineRule="auto"/>
              <w:jc w:val="center"/>
              <w:rPr>
                <w:rFonts w:hint="eastAsia"/>
                <w:b w:val="0"/>
                <w:bCs/>
              </w:rPr>
            </w:pPr>
            <w:r>
              <w:rPr>
                <w:rFonts w:hint="eastAsia"/>
                <w:b w:val="0"/>
                <w:bCs/>
              </w:rPr>
              <w:t>理论学时</w:t>
            </w:r>
          </w:p>
        </w:tc>
        <w:tc>
          <w:tcPr>
            <w:tcW w:w="1250" w:type="dxa"/>
            <w:noWrap w:val="0"/>
            <w:vAlign w:val="center"/>
          </w:tcPr>
          <w:p>
            <w:pPr>
              <w:spacing w:line="288" w:lineRule="auto"/>
              <w:jc w:val="center"/>
              <w:rPr>
                <w:rFonts w:hint="eastAsia"/>
                <w:b w:val="0"/>
                <w:bCs/>
              </w:rPr>
            </w:pPr>
            <w:r>
              <w:rPr>
                <w:rFonts w:hint="eastAsia"/>
                <w:b w:val="0"/>
                <w:bCs/>
              </w:rPr>
              <w:t>实验学时</w:t>
            </w:r>
          </w:p>
        </w:tc>
        <w:tc>
          <w:tcPr>
            <w:tcW w:w="3188" w:type="dxa"/>
            <w:noWrap w:val="0"/>
            <w:vAlign w:val="center"/>
          </w:tcPr>
          <w:p>
            <w:pPr>
              <w:spacing w:line="288" w:lineRule="auto"/>
              <w:jc w:val="center"/>
              <w:rPr>
                <w:rFonts w:hint="eastAsia"/>
                <w:b w:val="0"/>
                <w:bCs/>
              </w:rPr>
            </w:pPr>
            <w:r>
              <w:rPr>
                <w:rFonts w:hint="eastAsia"/>
                <w:b w:val="0"/>
                <w:bCs/>
              </w:rPr>
              <w:t>是否自主学习</w:t>
            </w:r>
            <w:r>
              <w:rPr>
                <w:b w:val="0"/>
                <w:bCs/>
              </w:rPr>
              <w:t>内容</w:t>
            </w:r>
            <w:r>
              <w:rPr>
                <w:rFonts w:hint="eastAsia"/>
                <w:b w:val="0"/>
                <w:bCs/>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207" w:type="dxa"/>
            <w:noWrap w:val="0"/>
            <w:vAlign w:val="center"/>
          </w:tcPr>
          <w:p>
            <w:pPr>
              <w:spacing w:line="288" w:lineRule="auto"/>
              <w:jc w:val="center"/>
              <w:rPr>
                <w:rFonts w:hint="eastAsia"/>
                <w:b w:val="0"/>
                <w:bCs/>
              </w:rPr>
            </w:pPr>
            <w:r>
              <w:rPr>
                <w:rFonts w:hint="eastAsia"/>
                <w:b w:val="0"/>
                <w:bCs/>
              </w:rPr>
              <w:t>1</w:t>
            </w:r>
          </w:p>
        </w:tc>
        <w:tc>
          <w:tcPr>
            <w:tcW w:w="6530" w:type="dxa"/>
            <w:noWrap w:val="0"/>
            <w:vAlign w:val="center"/>
          </w:tcPr>
          <w:p>
            <w:pPr>
              <w:spacing w:line="288" w:lineRule="auto"/>
              <w:rPr>
                <w:rFonts w:hint="eastAsia"/>
                <w:b w:val="0"/>
                <w:bCs/>
              </w:rPr>
            </w:pPr>
            <w:r>
              <w:rPr>
                <w:rFonts w:hint="eastAsia"/>
                <w:b w:val="0"/>
                <w:bCs/>
              </w:rPr>
              <w:t>绪论、手术患者术前病情评估与准备</w:t>
            </w:r>
          </w:p>
        </w:tc>
        <w:tc>
          <w:tcPr>
            <w:tcW w:w="1400" w:type="dxa"/>
            <w:noWrap w:val="0"/>
            <w:vAlign w:val="top"/>
          </w:tcPr>
          <w:p>
            <w:pPr>
              <w:spacing w:line="288" w:lineRule="auto"/>
              <w:jc w:val="center"/>
              <w:rPr>
                <w:rFonts w:hint="eastAsia" w:eastAsia="宋体"/>
                <w:b w:val="0"/>
                <w:bCs/>
                <w:lang w:val="en-US" w:eastAsia="zh-CN"/>
              </w:rPr>
            </w:pPr>
            <w:r>
              <w:rPr>
                <w:rFonts w:hint="eastAsia" w:eastAsia="宋体"/>
                <w:b w:val="0"/>
                <w:bCs/>
                <w:lang w:val="en-US" w:eastAsia="zh-CN"/>
              </w:rPr>
              <w:t>2学时</w:t>
            </w:r>
          </w:p>
        </w:tc>
        <w:tc>
          <w:tcPr>
            <w:tcW w:w="1250" w:type="dxa"/>
            <w:noWrap w:val="0"/>
            <w:vAlign w:val="top"/>
          </w:tcPr>
          <w:p>
            <w:pPr>
              <w:spacing w:line="288" w:lineRule="auto"/>
              <w:jc w:val="center"/>
              <w:rPr>
                <w:rFonts w:hint="eastAsia" w:eastAsia="宋体"/>
                <w:b w:val="0"/>
                <w:bCs/>
                <w:lang w:val="en-US" w:eastAsia="zh-CN"/>
              </w:rPr>
            </w:pPr>
            <w:r>
              <w:rPr>
                <w:rFonts w:hint="eastAsia" w:eastAsia="宋体"/>
                <w:b w:val="0"/>
                <w:bCs/>
                <w:lang w:val="en-US" w:eastAsia="zh-CN"/>
              </w:rPr>
              <w:t>0学时</w:t>
            </w:r>
          </w:p>
        </w:tc>
        <w:tc>
          <w:tcPr>
            <w:tcW w:w="3188" w:type="dxa"/>
            <w:noWrap w:val="0"/>
            <w:vAlign w:val="center"/>
          </w:tcPr>
          <w:p>
            <w:pPr>
              <w:spacing w:line="288" w:lineRule="auto"/>
              <w:jc w:val="center"/>
              <w:rPr>
                <w:rFonts w:hint="eastAsia" w:eastAsia="宋体"/>
                <w:b w:val="0"/>
                <w:bCs/>
                <w:lang w:eastAsia="zh-CN"/>
              </w:rPr>
            </w:pPr>
            <w:r>
              <w:rPr>
                <w:rFonts w:hint="eastAsia" w:eastAsia="宋体"/>
                <w:b w:val="0"/>
                <w:bCs/>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207" w:type="dxa"/>
            <w:noWrap w:val="0"/>
            <w:vAlign w:val="center"/>
          </w:tcPr>
          <w:p>
            <w:pPr>
              <w:spacing w:line="288" w:lineRule="auto"/>
              <w:jc w:val="center"/>
              <w:rPr>
                <w:rFonts w:hint="eastAsia"/>
                <w:b w:val="0"/>
                <w:bCs/>
              </w:rPr>
            </w:pPr>
            <w:r>
              <w:rPr>
                <w:rFonts w:hint="eastAsia"/>
                <w:b w:val="0"/>
                <w:bCs/>
              </w:rPr>
              <w:t>2</w:t>
            </w:r>
          </w:p>
        </w:tc>
        <w:tc>
          <w:tcPr>
            <w:tcW w:w="6530" w:type="dxa"/>
            <w:noWrap w:val="0"/>
            <w:vAlign w:val="center"/>
          </w:tcPr>
          <w:p>
            <w:pPr>
              <w:spacing w:line="288" w:lineRule="auto"/>
              <w:rPr>
                <w:rFonts w:hint="eastAsia"/>
                <w:b w:val="0"/>
                <w:bCs/>
              </w:rPr>
            </w:pPr>
            <w:r>
              <w:rPr>
                <w:rFonts w:hint="eastAsia"/>
                <w:b w:val="0"/>
                <w:bCs/>
              </w:rPr>
              <w:t>局部麻醉、椎管内麻醉</w:t>
            </w:r>
          </w:p>
        </w:tc>
        <w:tc>
          <w:tcPr>
            <w:tcW w:w="1400" w:type="dxa"/>
            <w:noWrap w:val="0"/>
            <w:vAlign w:val="top"/>
          </w:tcPr>
          <w:p>
            <w:pPr>
              <w:spacing w:line="288" w:lineRule="auto"/>
              <w:jc w:val="center"/>
              <w:rPr>
                <w:rFonts w:hint="eastAsia" w:eastAsia="宋体"/>
                <w:b w:val="0"/>
                <w:bCs/>
                <w:lang w:val="en-US" w:eastAsia="zh-CN"/>
              </w:rPr>
            </w:pPr>
            <w:r>
              <w:rPr>
                <w:rFonts w:hint="eastAsia" w:eastAsia="宋体"/>
                <w:b w:val="0"/>
                <w:bCs/>
                <w:lang w:val="en-US" w:eastAsia="zh-CN"/>
              </w:rPr>
              <w:t>2学时</w:t>
            </w:r>
          </w:p>
        </w:tc>
        <w:tc>
          <w:tcPr>
            <w:tcW w:w="1250" w:type="dxa"/>
            <w:noWrap w:val="0"/>
            <w:vAlign w:val="top"/>
          </w:tcPr>
          <w:p>
            <w:pPr>
              <w:spacing w:line="288" w:lineRule="auto"/>
              <w:jc w:val="center"/>
              <w:rPr>
                <w:rFonts w:hint="eastAsia" w:eastAsia="宋体"/>
                <w:b w:val="0"/>
                <w:bCs/>
                <w:lang w:val="en-US" w:eastAsia="zh-CN"/>
              </w:rPr>
            </w:pPr>
            <w:r>
              <w:rPr>
                <w:rFonts w:hint="eastAsia" w:eastAsia="宋体"/>
                <w:b w:val="0"/>
                <w:bCs/>
                <w:lang w:val="en-US" w:eastAsia="zh-CN"/>
              </w:rPr>
              <w:t>0学时</w:t>
            </w:r>
          </w:p>
        </w:tc>
        <w:tc>
          <w:tcPr>
            <w:tcW w:w="3188" w:type="dxa"/>
            <w:noWrap w:val="0"/>
            <w:vAlign w:val="center"/>
          </w:tcPr>
          <w:p>
            <w:pPr>
              <w:spacing w:line="288" w:lineRule="auto"/>
              <w:jc w:val="center"/>
              <w:rPr>
                <w:rFonts w:hint="eastAsia" w:eastAsia="宋体"/>
                <w:b w:val="0"/>
                <w:bCs/>
                <w:lang w:eastAsia="zh-CN"/>
              </w:rPr>
            </w:pPr>
            <w:r>
              <w:rPr>
                <w:rFonts w:hint="eastAsia" w:eastAsia="宋体"/>
                <w:b w:val="0"/>
                <w:bCs/>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1207" w:type="dxa"/>
            <w:noWrap w:val="0"/>
            <w:vAlign w:val="center"/>
          </w:tcPr>
          <w:p>
            <w:pPr>
              <w:spacing w:line="288" w:lineRule="auto"/>
              <w:jc w:val="center"/>
              <w:rPr>
                <w:rFonts w:hint="eastAsia"/>
                <w:b w:val="0"/>
                <w:bCs/>
              </w:rPr>
            </w:pPr>
            <w:r>
              <w:rPr>
                <w:rFonts w:hint="eastAsia"/>
                <w:b w:val="0"/>
                <w:bCs/>
              </w:rPr>
              <w:t>3</w:t>
            </w:r>
          </w:p>
        </w:tc>
        <w:tc>
          <w:tcPr>
            <w:tcW w:w="6530" w:type="dxa"/>
            <w:noWrap w:val="0"/>
            <w:vAlign w:val="center"/>
          </w:tcPr>
          <w:p>
            <w:pPr>
              <w:spacing w:line="288" w:lineRule="auto"/>
              <w:rPr>
                <w:rFonts w:hint="eastAsia"/>
                <w:b w:val="0"/>
                <w:bCs/>
              </w:rPr>
            </w:pPr>
            <w:r>
              <w:rPr>
                <w:rFonts w:hint="eastAsia"/>
                <w:b w:val="0"/>
                <w:bCs/>
              </w:rPr>
              <w:t>全身麻醉、气道管理</w:t>
            </w:r>
          </w:p>
        </w:tc>
        <w:tc>
          <w:tcPr>
            <w:tcW w:w="1400" w:type="dxa"/>
            <w:noWrap w:val="0"/>
            <w:vAlign w:val="top"/>
          </w:tcPr>
          <w:p>
            <w:pPr>
              <w:spacing w:line="288" w:lineRule="auto"/>
              <w:jc w:val="center"/>
              <w:rPr>
                <w:rFonts w:hint="eastAsia" w:eastAsia="宋体"/>
                <w:b w:val="0"/>
                <w:bCs/>
                <w:lang w:val="en-US" w:eastAsia="zh-CN"/>
              </w:rPr>
            </w:pPr>
            <w:r>
              <w:rPr>
                <w:rFonts w:hint="eastAsia" w:eastAsia="宋体"/>
                <w:b w:val="0"/>
                <w:bCs/>
                <w:lang w:val="en-US" w:eastAsia="zh-CN"/>
              </w:rPr>
              <w:t>2学时</w:t>
            </w:r>
          </w:p>
        </w:tc>
        <w:tc>
          <w:tcPr>
            <w:tcW w:w="1250" w:type="dxa"/>
            <w:noWrap w:val="0"/>
            <w:vAlign w:val="top"/>
          </w:tcPr>
          <w:p>
            <w:pPr>
              <w:spacing w:line="288" w:lineRule="auto"/>
              <w:jc w:val="center"/>
              <w:rPr>
                <w:rFonts w:hint="eastAsia" w:eastAsia="宋体"/>
                <w:b w:val="0"/>
                <w:bCs/>
                <w:lang w:val="en-US" w:eastAsia="zh-CN"/>
              </w:rPr>
            </w:pPr>
            <w:r>
              <w:rPr>
                <w:rFonts w:hint="eastAsia" w:eastAsia="宋体"/>
                <w:b w:val="0"/>
                <w:bCs/>
                <w:lang w:val="en-US" w:eastAsia="zh-CN"/>
              </w:rPr>
              <w:t>0学时</w:t>
            </w:r>
          </w:p>
        </w:tc>
        <w:tc>
          <w:tcPr>
            <w:tcW w:w="3188" w:type="dxa"/>
            <w:noWrap w:val="0"/>
            <w:vAlign w:val="center"/>
          </w:tcPr>
          <w:p>
            <w:pPr>
              <w:spacing w:line="288" w:lineRule="auto"/>
              <w:jc w:val="center"/>
              <w:rPr>
                <w:rFonts w:hint="eastAsia" w:eastAsia="宋体"/>
                <w:b w:val="0"/>
                <w:bCs/>
                <w:lang w:val="en-US" w:eastAsia="zh-CN"/>
              </w:rPr>
            </w:pPr>
            <w:r>
              <w:rPr>
                <w:rFonts w:hint="eastAsia" w:eastAsia="宋体"/>
                <w:b w:val="0"/>
                <w:bCs/>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207" w:type="dxa"/>
            <w:noWrap w:val="0"/>
            <w:vAlign w:val="center"/>
          </w:tcPr>
          <w:p>
            <w:pPr>
              <w:spacing w:line="288" w:lineRule="auto"/>
              <w:jc w:val="center"/>
              <w:rPr>
                <w:rFonts w:hint="eastAsia"/>
                <w:b w:val="0"/>
                <w:bCs/>
              </w:rPr>
            </w:pPr>
            <w:r>
              <w:rPr>
                <w:rFonts w:hint="eastAsia"/>
                <w:b w:val="0"/>
                <w:bCs/>
              </w:rPr>
              <w:t>4</w:t>
            </w:r>
          </w:p>
        </w:tc>
        <w:tc>
          <w:tcPr>
            <w:tcW w:w="6530" w:type="dxa"/>
            <w:noWrap w:val="0"/>
            <w:vAlign w:val="center"/>
          </w:tcPr>
          <w:p>
            <w:pPr>
              <w:spacing w:line="288" w:lineRule="auto"/>
              <w:rPr>
                <w:rFonts w:hint="eastAsia"/>
                <w:b w:val="0"/>
                <w:bCs/>
              </w:rPr>
            </w:pPr>
            <w:r>
              <w:rPr>
                <w:rFonts w:hint="eastAsia"/>
                <w:b w:val="0"/>
                <w:bCs/>
              </w:rPr>
              <w:t>呼吸功能检测和临床应用、急性呼吸衰竭、呼吸治疗</w:t>
            </w:r>
          </w:p>
        </w:tc>
        <w:tc>
          <w:tcPr>
            <w:tcW w:w="1400" w:type="dxa"/>
            <w:noWrap w:val="0"/>
            <w:vAlign w:val="top"/>
          </w:tcPr>
          <w:p>
            <w:pPr>
              <w:spacing w:line="288" w:lineRule="auto"/>
              <w:jc w:val="center"/>
              <w:rPr>
                <w:rFonts w:hint="eastAsia" w:eastAsia="宋体"/>
                <w:b w:val="0"/>
                <w:bCs/>
                <w:lang w:val="en-US" w:eastAsia="zh-CN"/>
              </w:rPr>
            </w:pPr>
            <w:r>
              <w:rPr>
                <w:rFonts w:hint="eastAsia" w:eastAsia="宋体"/>
                <w:b w:val="0"/>
                <w:bCs/>
                <w:lang w:val="en-US" w:eastAsia="zh-CN"/>
              </w:rPr>
              <w:t>2学时</w:t>
            </w:r>
          </w:p>
        </w:tc>
        <w:tc>
          <w:tcPr>
            <w:tcW w:w="1250" w:type="dxa"/>
            <w:noWrap w:val="0"/>
            <w:vAlign w:val="top"/>
          </w:tcPr>
          <w:p>
            <w:pPr>
              <w:spacing w:line="288" w:lineRule="auto"/>
              <w:jc w:val="center"/>
              <w:rPr>
                <w:rFonts w:hint="eastAsia" w:eastAsia="宋体"/>
                <w:b w:val="0"/>
                <w:bCs/>
                <w:lang w:val="en-US" w:eastAsia="zh-CN"/>
              </w:rPr>
            </w:pPr>
            <w:r>
              <w:rPr>
                <w:rFonts w:hint="eastAsia" w:eastAsia="宋体"/>
                <w:b w:val="0"/>
                <w:bCs/>
                <w:lang w:val="en-US" w:eastAsia="zh-CN"/>
              </w:rPr>
              <w:t>0学时</w:t>
            </w:r>
          </w:p>
        </w:tc>
        <w:tc>
          <w:tcPr>
            <w:tcW w:w="3188" w:type="dxa"/>
            <w:noWrap w:val="0"/>
            <w:vAlign w:val="center"/>
          </w:tcPr>
          <w:p>
            <w:pPr>
              <w:spacing w:line="288" w:lineRule="auto"/>
              <w:jc w:val="center"/>
              <w:rPr>
                <w:rFonts w:hint="eastAsia" w:eastAsia="宋体"/>
                <w:b w:val="0"/>
                <w:bCs/>
                <w:lang w:eastAsia="zh-CN"/>
              </w:rPr>
            </w:pPr>
            <w:r>
              <w:rPr>
                <w:rFonts w:hint="eastAsia" w:eastAsia="宋体"/>
                <w:b w:val="0"/>
                <w:bCs/>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207" w:type="dxa"/>
            <w:noWrap w:val="0"/>
            <w:vAlign w:val="center"/>
          </w:tcPr>
          <w:p>
            <w:pPr>
              <w:spacing w:line="288" w:lineRule="auto"/>
              <w:jc w:val="center"/>
              <w:rPr>
                <w:rFonts w:hint="eastAsia"/>
                <w:b w:val="0"/>
                <w:bCs/>
              </w:rPr>
            </w:pPr>
            <w:r>
              <w:rPr>
                <w:rFonts w:hint="eastAsia"/>
                <w:b w:val="0"/>
                <w:bCs/>
              </w:rPr>
              <w:t>5</w:t>
            </w:r>
          </w:p>
        </w:tc>
        <w:tc>
          <w:tcPr>
            <w:tcW w:w="6530" w:type="dxa"/>
            <w:noWrap w:val="0"/>
            <w:vAlign w:val="center"/>
          </w:tcPr>
          <w:p>
            <w:pPr>
              <w:spacing w:line="288" w:lineRule="auto"/>
              <w:rPr>
                <w:rFonts w:hint="eastAsia"/>
                <w:b w:val="0"/>
                <w:bCs/>
              </w:rPr>
            </w:pPr>
            <w:r>
              <w:rPr>
                <w:rFonts w:hint="eastAsia"/>
                <w:b w:val="0"/>
                <w:bCs/>
              </w:rPr>
              <w:t>血流动力学的监测和临床应用、围术期液体平衡的监测</w:t>
            </w:r>
          </w:p>
        </w:tc>
        <w:tc>
          <w:tcPr>
            <w:tcW w:w="1400" w:type="dxa"/>
            <w:noWrap w:val="0"/>
            <w:vAlign w:val="top"/>
          </w:tcPr>
          <w:p>
            <w:pPr>
              <w:spacing w:line="288" w:lineRule="auto"/>
              <w:jc w:val="center"/>
              <w:rPr>
                <w:rFonts w:hint="eastAsia" w:eastAsia="宋体"/>
                <w:b w:val="0"/>
                <w:bCs/>
                <w:lang w:val="en-US" w:eastAsia="zh-CN"/>
              </w:rPr>
            </w:pPr>
            <w:r>
              <w:rPr>
                <w:rFonts w:hint="eastAsia" w:eastAsia="宋体"/>
                <w:b w:val="0"/>
                <w:bCs/>
                <w:lang w:val="en-US" w:eastAsia="zh-CN"/>
              </w:rPr>
              <w:t>2学时</w:t>
            </w:r>
          </w:p>
        </w:tc>
        <w:tc>
          <w:tcPr>
            <w:tcW w:w="1250" w:type="dxa"/>
            <w:noWrap w:val="0"/>
            <w:vAlign w:val="top"/>
          </w:tcPr>
          <w:p>
            <w:pPr>
              <w:spacing w:line="288" w:lineRule="auto"/>
              <w:jc w:val="center"/>
              <w:rPr>
                <w:rFonts w:hint="eastAsia" w:eastAsia="宋体"/>
                <w:b w:val="0"/>
                <w:bCs/>
                <w:lang w:val="en-US" w:eastAsia="zh-CN"/>
              </w:rPr>
            </w:pPr>
            <w:r>
              <w:rPr>
                <w:rFonts w:hint="eastAsia" w:eastAsia="宋体"/>
                <w:b w:val="0"/>
                <w:bCs/>
                <w:lang w:val="en-US" w:eastAsia="zh-CN"/>
              </w:rPr>
              <w:t>0学时</w:t>
            </w:r>
          </w:p>
        </w:tc>
        <w:tc>
          <w:tcPr>
            <w:tcW w:w="3188" w:type="dxa"/>
            <w:noWrap w:val="0"/>
            <w:vAlign w:val="center"/>
          </w:tcPr>
          <w:p>
            <w:pPr>
              <w:spacing w:line="288" w:lineRule="auto"/>
              <w:jc w:val="center"/>
              <w:rPr>
                <w:rFonts w:hint="eastAsia" w:eastAsia="宋体"/>
                <w:b w:val="0"/>
                <w:bCs/>
                <w:lang w:val="en-US" w:eastAsia="zh-CN"/>
              </w:rPr>
            </w:pPr>
            <w:r>
              <w:rPr>
                <w:rFonts w:hint="eastAsia" w:eastAsia="宋体"/>
                <w:b w:val="0"/>
                <w:bCs/>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207" w:type="dxa"/>
            <w:noWrap w:val="0"/>
            <w:vAlign w:val="center"/>
          </w:tcPr>
          <w:p>
            <w:pPr>
              <w:spacing w:line="288" w:lineRule="auto"/>
              <w:jc w:val="center"/>
              <w:rPr>
                <w:rFonts w:hint="eastAsia"/>
                <w:b w:val="0"/>
                <w:bCs/>
              </w:rPr>
            </w:pPr>
            <w:r>
              <w:rPr>
                <w:rFonts w:hint="eastAsia"/>
                <w:b w:val="0"/>
                <w:bCs/>
              </w:rPr>
              <w:t>6</w:t>
            </w:r>
          </w:p>
        </w:tc>
        <w:tc>
          <w:tcPr>
            <w:tcW w:w="6530" w:type="dxa"/>
            <w:noWrap w:val="0"/>
            <w:vAlign w:val="center"/>
          </w:tcPr>
          <w:p>
            <w:pPr>
              <w:spacing w:line="288" w:lineRule="auto"/>
              <w:rPr>
                <w:rFonts w:hint="eastAsia"/>
                <w:b w:val="0"/>
                <w:bCs/>
              </w:rPr>
            </w:pPr>
            <w:r>
              <w:rPr>
                <w:rFonts w:hint="eastAsia"/>
                <w:b w:val="0"/>
                <w:bCs/>
              </w:rPr>
              <w:t>围术期的液体治疗、围术期的血液保护和合理输血</w:t>
            </w:r>
          </w:p>
        </w:tc>
        <w:tc>
          <w:tcPr>
            <w:tcW w:w="1400" w:type="dxa"/>
            <w:noWrap w:val="0"/>
            <w:vAlign w:val="top"/>
          </w:tcPr>
          <w:p>
            <w:pPr>
              <w:spacing w:line="288" w:lineRule="auto"/>
              <w:jc w:val="center"/>
              <w:rPr>
                <w:rFonts w:hint="eastAsia" w:eastAsia="宋体"/>
                <w:b w:val="0"/>
                <w:bCs/>
                <w:lang w:val="en-US" w:eastAsia="zh-CN"/>
              </w:rPr>
            </w:pPr>
            <w:r>
              <w:rPr>
                <w:rFonts w:hint="eastAsia" w:eastAsia="宋体"/>
                <w:b w:val="0"/>
                <w:bCs/>
                <w:lang w:val="en-US" w:eastAsia="zh-CN"/>
              </w:rPr>
              <w:t>2学时</w:t>
            </w:r>
          </w:p>
        </w:tc>
        <w:tc>
          <w:tcPr>
            <w:tcW w:w="1250" w:type="dxa"/>
            <w:noWrap w:val="0"/>
            <w:vAlign w:val="top"/>
          </w:tcPr>
          <w:p>
            <w:pPr>
              <w:spacing w:line="288" w:lineRule="auto"/>
              <w:jc w:val="center"/>
              <w:rPr>
                <w:rFonts w:hint="eastAsia" w:eastAsia="宋体"/>
                <w:b w:val="0"/>
                <w:bCs/>
                <w:lang w:val="en-US" w:eastAsia="zh-CN"/>
              </w:rPr>
            </w:pPr>
            <w:r>
              <w:rPr>
                <w:rFonts w:hint="eastAsia" w:eastAsia="宋体"/>
                <w:b w:val="0"/>
                <w:bCs/>
                <w:lang w:val="en-US" w:eastAsia="zh-CN"/>
              </w:rPr>
              <w:t>0学时</w:t>
            </w:r>
          </w:p>
        </w:tc>
        <w:tc>
          <w:tcPr>
            <w:tcW w:w="3188" w:type="dxa"/>
            <w:noWrap w:val="0"/>
            <w:vAlign w:val="center"/>
          </w:tcPr>
          <w:p>
            <w:pPr>
              <w:spacing w:line="288" w:lineRule="auto"/>
              <w:jc w:val="center"/>
              <w:rPr>
                <w:rFonts w:hint="eastAsia" w:eastAsia="宋体"/>
                <w:b w:val="0"/>
                <w:bCs/>
                <w:lang w:eastAsia="zh-CN"/>
              </w:rPr>
            </w:pPr>
            <w:r>
              <w:rPr>
                <w:rFonts w:hint="eastAsia" w:eastAsia="宋体"/>
                <w:b w:val="0"/>
                <w:bCs/>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207" w:type="dxa"/>
            <w:noWrap w:val="0"/>
            <w:vAlign w:val="center"/>
          </w:tcPr>
          <w:p>
            <w:pPr>
              <w:spacing w:line="288" w:lineRule="auto"/>
              <w:jc w:val="center"/>
              <w:rPr>
                <w:rFonts w:hint="eastAsia"/>
                <w:b w:val="0"/>
                <w:bCs/>
              </w:rPr>
            </w:pPr>
            <w:r>
              <w:rPr>
                <w:rFonts w:hint="eastAsia"/>
                <w:b w:val="0"/>
                <w:bCs/>
              </w:rPr>
              <w:t>7</w:t>
            </w:r>
          </w:p>
        </w:tc>
        <w:tc>
          <w:tcPr>
            <w:tcW w:w="6530" w:type="dxa"/>
            <w:noWrap w:val="0"/>
            <w:vAlign w:val="center"/>
          </w:tcPr>
          <w:p>
            <w:pPr>
              <w:spacing w:line="288" w:lineRule="auto"/>
              <w:rPr>
                <w:rFonts w:hint="eastAsia"/>
                <w:b w:val="0"/>
                <w:bCs/>
              </w:rPr>
            </w:pPr>
            <w:r>
              <w:rPr>
                <w:rFonts w:hint="eastAsia"/>
                <w:b w:val="0"/>
                <w:bCs/>
              </w:rPr>
              <w:t>休克、麻醉后苏醒室</w:t>
            </w:r>
          </w:p>
        </w:tc>
        <w:tc>
          <w:tcPr>
            <w:tcW w:w="1400" w:type="dxa"/>
            <w:noWrap w:val="0"/>
            <w:vAlign w:val="top"/>
          </w:tcPr>
          <w:p>
            <w:pPr>
              <w:spacing w:line="288" w:lineRule="auto"/>
              <w:jc w:val="center"/>
              <w:rPr>
                <w:rFonts w:hint="eastAsia" w:eastAsia="宋体"/>
                <w:b w:val="0"/>
                <w:bCs/>
                <w:lang w:val="en-US" w:eastAsia="zh-CN"/>
              </w:rPr>
            </w:pPr>
            <w:r>
              <w:rPr>
                <w:rFonts w:hint="eastAsia" w:eastAsia="宋体"/>
                <w:b w:val="0"/>
                <w:bCs/>
                <w:lang w:val="en-US" w:eastAsia="zh-CN"/>
              </w:rPr>
              <w:t>2学时</w:t>
            </w:r>
          </w:p>
        </w:tc>
        <w:tc>
          <w:tcPr>
            <w:tcW w:w="1250" w:type="dxa"/>
            <w:noWrap w:val="0"/>
            <w:vAlign w:val="top"/>
          </w:tcPr>
          <w:p>
            <w:pPr>
              <w:spacing w:line="288" w:lineRule="auto"/>
              <w:jc w:val="center"/>
              <w:rPr>
                <w:rFonts w:hint="eastAsia" w:eastAsia="宋体"/>
                <w:b w:val="0"/>
                <w:bCs/>
                <w:lang w:val="en-US" w:eastAsia="zh-CN"/>
              </w:rPr>
            </w:pPr>
            <w:r>
              <w:rPr>
                <w:rFonts w:hint="eastAsia" w:eastAsia="宋体"/>
                <w:b w:val="0"/>
                <w:bCs/>
                <w:lang w:val="en-US" w:eastAsia="zh-CN"/>
              </w:rPr>
              <w:t>0学时</w:t>
            </w:r>
          </w:p>
        </w:tc>
        <w:tc>
          <w:tcPr>
            <w:tcW w:w="3188" w:type="dxa"/>
            <w:noWrap w:val="0"/>
            <w:vAlign w:val="center"/>
          </w:tcPr>
          <w:p>
            <w:pPr>
              <w:spacing w:line="288" w:lineRule="auto"/>
              <w:jc w:val="center"/>
              <w:rPr>
                <w:rFonts w:hint="eastAsia" w:eastAsia="宋体"/>
                <w:b w:val="0"/>
                <w:bCs/>
                <w:lang w:val="en-US" w:eastAsia="zh-CN"/>
              </w:rPr>
            </w:pPr>
            <w:r>
              <w:rPr>
                <w:rFonts w:hint="eastAsia" w:eastAsia="宋体"/>
                <w:b w:val="0"/>
                <w:bCs/>
                <w:lang w:val="en-US" w:eastAsia="zh-CN"/>
              </w:rPr>
              <w:t>是（1学时）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207" w:type="dxa"/>
            <w:noWrap w:val="0"/>
            <w:vAlign w:val="center"/>
          </w:tcPr>
          <w:p>
            <w:pPr>
              <w:spacing w:line="288" w:lineRule="auto"/>
              <w:jc w:val="center"/>
              <w:rPr>
                <w:rFonts w:hint="eastAsia"/>
                <w:b w:val="0"/>
                <w:bCs/>
              </w:rPr>
            </w:pPr>
            <w:r>
              <w:rPr>
                <w:rFonts w:hint="eastAsia"/>
                <w:b w:val="0"/>
                <w:bCs/>
              </w:rPr>
              <w:t>8</w:t>
            </w:r>
          </w:p>
        </w:tc>
        <w:tc>
          <w:tcPr>
            <w:tcW w:w="6530" w:type="dxa"/>
            <w:noWrap w:val="0"/>
            <w:vAlign w:val="center"/>
          </w:tcPr>
          <w:p>
            <w:pPr>
              <w:spacing w:line="288" w:lineRule="auto"/>
              <w:rPr>
                <w:rFonts w:hint="eastAsia"/>
                <w:b w:val="0"/>
                <w:bCs/>
              </w:rPr>
            </w:pPr>
            <w:r>
              <w:rPr>
                <w:rFonts w:hint="eastAsia"/>
                <w:b w:val="0"/>
                <w:bCs/>
              </w:rPr>
              <w:t>心肺脑复苏、多器官功能障碍综合征</w:t>
            </w:r>
          </w:p>
        </w:tc>
        <w:tc>
          <w:tcPr>
            <w:tcW w:w="1400" w:type="dxa"/>
            <w:noWrap w:val="0"/>
            <w:vAlign w:val="top"/>
          </w:tcPr>
          <w:p>
            <w:pPr>
              <w:spacing w:line="288" w:lineRule="auto"/>
              <w:jc w:val="center"/>
              <w:rPr>
                <w:rFonts w:hint="eastAsia" w:eastAsia="宋体"/>
                <w:b w:val="0"/>
                <w:bCs/>
                <w:lang w:val="en-US" w:eastAsia="zh-CN"/>
              </w:rPr>
            </w:pPr>
            <w:r>
              <w:rPr>
                <w:rFonts w:hint="eastAsia" w:eastAsia="宋体"/>
                <w:b w:val="0"/>
                <w:bCs/>
                <w:lang w:val="en-US" w:eastAsia="zh-CN"/>
              </w:rPr>
              <w:t>2学时</w:t>
            </w:r>
          </w:p>
        </w:tc>
        <w:tc>
          <w:tcPr>
            <w:tcW w:w="1250" w:type="dxa"/>
            <w:noWrap w:val="0"/>
            <w:vAlign w:val="top"/>
          </w:tcPr>
          <w:p>
            <w:pPr>
              <w:spacing w:line="288" w:lineRule="auto"/>
              <w:jc w:val="center"/>
              <w:rPr>
                <w:rFonts w:hint="eastAsia" w:eastAsia="宋体"/>
                <w:b w:val="0"/>
                <w:bCs/>
                <w:lang w:val="en-US" w:eastAsia="zh-CN"/>
              </w:rPr>
            </w:pPr>
            <w:r>
              <w:rPr>
                <w:rFonts w:hint="eastAsia" w:eastAsia="宋体"/>
                <w:b w:val="0"/>
                <w:bCs/>
                <w:lang w:val="en-US" w:eastAsia="zh-CN"/>
              </w:rPr>
              <w:t>0学时</w:t>
            </w:r>
          </w:p>
        </w:tc>
        <w:tc>
          <w:tcPr>
            <w:tcW w:w="3188" w:type="dxa"/>
            <w:noWrap w:val="0"/>
            <w:vAlign w:val="center"/>
          </w:tcPr>
          <w:p>
            <w:pPr>
              <w:spacing w:line="288" w:lineRule="auto"/>
              <w:jc w:val="center"/>
              <w:rPr>
                <w:rFonts w:hint="eastAsia" w:eastAsia="宋体"/>
                <w:b w:val="0"/>
                <w:bCs/>
                <w:lang w:eastAsia="zh-CN"/>
              </w:rPr>
            </w:pPr>
            <w:r>
              <w:rPr>
                <w:rFonts w:hint="eastAsia" w:eastAsia="宋体"/>
                <w:b w:val="0"/>
                <w:bCs/>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207" w:type="dxa"/>
            <w:noWrap w:val="0"/>
            <w:vAlign w:val="center"/>
          </w:tcPr>
          <w:p>
            <w:pPr>
              <w:spacing w:line="288" w:lineRule="auto"/>
              <w:jc w:val="center"/>
              <w:rPr>
                <w:rFonts w:hint="eastAsia"/>
                <w:b w:val="0"/>
                <w:bCs/>
              </w:rPr>
            </w:pPr>
            <w:r>
              <w:rPr>
                <w:rFonts w:hint="eastAsia"/>
                <w:b w:val="0"/>
                <w:bCs/>
              </w:rPr>
              <w:t>9</w:t>
            </w:r>
          </w:p>
        </w:tc>
        <w:tc>
          <w:tcPr>
            <w:tcW w:w="6530" w:type="dxa"/>
            <w:noWrap w:val="0"/>
            <w:vAlign w:val="center"/>
          </w:tcPr>
          <w:p>
            <w:pPr>
              <w:spacing w:line="288" w:lineRule="auto"/>
              <w:rPr>
                <w:rFonts w:hint="eastAsia"/>
                <w:b w:val="0"/>
                <w:bCs/>
              </w:rPr>
            </w:pPr>
            <w:r>
              <w:rPr>
                <w:rFonts w:hint="eastAsia"/>
                <w:b w:val="0"/>
                <w:bCs/>
              </w:rPr>
              <w:t>疼痛诊疗</w:t>
            </w:r>
          </w:p>
        </w:tc>
        <w:tc>
          <w:tcPr>
            <w:tcW w:w="1400" w:type="dxa"/>
            <w:noWrap w:val="0"/>
            <w:vAlign w:val="top"/>
          </w:tcPr>
          <w:p>
            <w:pPr>
              <w:spacing w:line="288" w:lineRule="auto"/>
              <w:jc w:val="center"/>
              <w:rPr>
                <w:rFonts w:hint="eastAsia" w:eastAsia="宋体"/>
                <w:b w:val="0"/>
                <w:bCs/>
                <w:lang w:val="en-US" w:eastAsia="zh-CN"/>
              </w:rPr>
            </w:pPr>
            <w:r>
              <w:rPr>
                <w:rFonts w:hint="eastAsia" w:eastAsia="宋体"/>
                <w:b w:val="0"/>
                <w:bCs/>
                <w:lang w:val="en-US" w:eastAsia="zh-CN"/>
              </w:rPr>
              <w:t>2学时</w:t>
            </w:r>
          </w:p>
        </w:tc>
        <w:tc>
          <w:tcPr>
            <w:tcW w:w="1250" w:type="dxa"/>
            <w:noWrap w:val="0"/>
            <w:vAlign w:val="top"/>
          </w:tcPr>
          <w:p>
            <w:pPr>
              <w:spacing w:line="288" w:lineRule="auto"/>
              <w:jc w:val="center"/>
              <w:rPr>
                <w:rFonts w:hint="eastAsia" w:eastAsia="宋体"/>
                <w:b w:val="0"/>
                <w:bCs/>
                <w:lang w:val="en-US" w:eastAsia="zh-CN"/>
              </w:rPr>
            </w:pPr>
            <w:r>
              <w:rPr>
                <w:rFonts w:hint="eastAsia" w:eastAsia="宋体"/>
                <w:b w:val="0"/>
                <w:bCs/>
                <w:lang w:val="en-US" w:eastAsia="zh-CN"/>
              </w:rPr>
              <w:t>0学时</w:t>
            </w:r>
          </w:p>
        </w:tc>
        <w:tc>
          <w:tcPr>
            <w:tcW w:w="3188" w:type="dxa"/>
            <w:noWrap w:val="0"/>
            <w:vAlign w:val="center"/>
          </w:tcPr>
          <w:p>
            <w:pPr>
              <w:spacing w:line="288" w:lineRule="auto"/>
              <w:jc w:val="center"/>
              <w:rPr>
                <w:rFonts w:hint="eastAsia" w:eastAsia="宋体"/>
                <w:b w:val="0"/>
                <w:bCs/>
                <w:lang w:eastAsia="zh-CN"/>
              </w:rPr>
            </w:pPr>
            <w:r>
              <w:rPr>
                <w:rFonts w:hint="eastAsia" w:eastAsia="宋体"/>
                <w:b w:val="0"/>
                <w:bCs/>
                <w:lang w:eastAsia="zh-CN"/>
              </w:rPr>
              <w:t>否</w:t>
            </w:r>
          </w:p>
        </w:tc>
      </w:tr>
    </w:tbl>
    <w:p>
      <w:pPr>
        <w:spacing w:line="288" w:lineRule="auto"/>
        <w:rPr>
          <w:rFonts w:hint="eastAsia"/>
        </w:rPr>
      </w:pPr>
    </w:p>
    <w:p>
      <w:pPr>
        <w:widowControl w:val="0"/>
        <w:spacing w:after="160" w:line="259" w:lineRule="auto"/>
        <w:jc w:val="center"/>
        <w:rPr>
          <w:rFonts w:hint="default" w:ascii="宋体" w:hAnsi="宋体" w:eastAsia="宋体" w:cs="宋体"/>
          <w:b/>
          <w:bCs/>
          <w:kern w:val="2"/>
          <w:sz w:val="28"/>
          <w:szCs w:val="28"/>
          <w:lang w:val="en-US" w:eastAsia="zh-CN" w:bidi="ar-SA"/>
        </w:rPr>
      </w:pPr>
    </w:p>
    <w:p>
      <w:pPr>
        <w:widowControl w:val="0"/>
        <w:spacing w:after="160" w:line="259" w:lineRule="auto"/>
        <w:jc w:val="both"/>
        <w:rPr>
          <w:rFonts w:hint="default" w:ascii="宋体" w:hAnsi="宋体" w:eastAsia="宋体" w:cs="宋体"/>
          <w:b/>
          <w:bCs/>
          <w:kern w:val="2"/>
          <w:sz w:val="28"/>
          <w:szCs w:val="28"/>
          <w:lang w:val="en-US" w:eastAsia="zh-CN" w:bidi="ar-SA"/>
        </w:rPr>
      </w:pPr>
    </w:p>
    <w:sectPr>
      <w:pgSz w:w="16838" w:h="11906" w:orient="landscape"/>
      <w:pgMar w:top="1803" w:right="1440" w:bottom="1803" w:left="1440" w:header="851" w:footer="992" w:gutter="0"/>
      <w:cols w:space="0" w:num="1"/>
      <w:rtlGutter w:val="0"/>
      <w:docGrid w:type="lines" w:linePitch="33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720"/>
  <w:drawingGridVerticalSpacing w:val="166"/>
  <w:displayHorizontalDrawingGridEvery w:val="1"/>
  <w:displayVerticalDrawingGridEvery w:val="2"/>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RiNjQ4MzhkNzA1YjQ2Y2Q2YTA3NWU3YTFkZGU5OWEifQ=="/>
  </w:docVars>
  <w:rsids>
    <w:rsidRoot w:val="00A77B3E"/>
    <w:rsid w:val="00A77B3E"/>
    <w:rsid w:val="00CA2A55"/>
    <w:rsid w:val="01D00A7D"/>
    <w:rsid w:val="069E4BF1"/>
    <w:rsid w:val="07416C7B"/>
    <w:rsid w:val="09CB4CD3"/>
    <w:rsid w:val="0D7C60F4"/>
    <w:rsid w:val="10D47D8D"/>
    <w:rsid w:val="11E84ABC"/>
    <w:rsid w:val="17D24789"/>
    <w:rsid w:val="1C574CB3"/>
    <w:rsid w:val="20F6485D"/>
    <w:rsid w:val="2EF316AB"/>
    <w:rsid w:val="2F871BE5"/>
    <w:rsid w:val="3082005F"/>
    <w:rsid w:val="30EC48CC"/>
    <w:rsid w:val="33F26834"/>
    <w:rsid w:val="37EF4A61"/>
    <w:rsid w:val="3BAB09A2"/>
    <w:rsid w:val="3C0B33DD"/>
    <w:rsid w:val="3CD613E9"/>
    <w:rsid w:val="40A35A86"/>
    <w:rsid w:val="4CE90CC5"/>
    <w:rsid w:val="4E016F9B"/>
    <w:rsid w:val="53A019B1"/>
    <w:rsid w:val="545E3D46"/>
    <w:rsid w:val="55D7013F"/>
    <w:rsid w:val="57284198"/>
    <w:rsid w:val="5BBE1F95"/>
    <w:rsid w:val="5F585EC3"/>
    <w:rsid w:val="61DE594D"/>
    <w:rsid w:val="687F472B"/>
    <w:rsid w:val="693C2E21"/>
    <w:rsid w:val="6B2C14F1"/>
    <w:rsid w:val="703C3D4D"/>
    <w:rsid w:val="719B02C9"/>
    <w:rsid w:val="71C9648B"/>
    <w:rsid w:val="73105565"/>
    <w:rsid w:val="763D282F"/>
    <w:rsid w:val="78CB73B6"/>
    <w:rsid w:val="7977598B"/>
    <w:rsid w:val="7E5E501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US" w:eastAsia="en-US" w:bidi="ar-SA"/>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footer"/>
    <w:basedOn w:val="1"/>
    <w:autoRedefine/>
    <w:qFormat/>
    <w:uiPriority w:val="99"/>
    <w:pPr>
      <w:tabs>
        <w:tab w:val="center" w:pos="4153"/>
        <w:tab w:val="right" w:pos="8306"/>
      </w:tabs>
      <w:snapToGrid w:val="0"/>
      <w:jc w:val="left"/>
    </w:pPr>
    <w:rPr>
      <w:sz w:val="18"/>
      <w:szCs w:val="18"/>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autoRedefine/>
    <w:qFormat/>
    <w:uiPriority w:val="0"/>
  </w:style>
  <w:style w:type="character" w:styleId="8">
    <w:name w:val="Hyperlink"/>
    <w:basedOn w:val="6"/>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5</Pages>
  <Words>1861</Words>
  <Characters>1997</Characters>
  <Lines>1</Lines>
  <Paragraphs>1</Paragraphs>
  <TotalTime>2</TotalTime>
  <ScaleCrop>false</ScaleCrop>
  <LinksUpToDate>false</LinksUpToDate>
  <CharactersWithSpaces>2020</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2022-01-29T12:41:00Z</dcterms:created>
  <dc:creator>ACER1</dc:creator>
  <cp:lastModifiedBy>李晓</cp:lastModifiedBy>
  <cp:lastPrinted>2024-01-29T03:19:00Z</cp:lastPrinted>
  <dcterms:modified xsi:type="dcterms:W3CDTF">2024-05-13T02:07:34Z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FC38F3D28D03483493D63911A903B84E</vt:lpwstr>
  </property>
</Properties>
</file>