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1" name="图片 1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临床医学课程整合</w:t>
      </w:r>
      <w:bookmarkStart w:id="0" w:name="_GoBack"/>
      <w:bookmarkEnd w:id="0"/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第二临床医学</w:t>
      </w:r>
      <w:r>
        <w:rPr>
          <w:rFonts w:ascii="楷体" w:hAnsi="楷体" w:eastAsia="楷体"/>
          <w:b/>
          <w:sz w:val="44"/>
          <w:szCs w:val="44"/>
        </w:rPr>
        <w:t>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>
      <w:pPr>
        <w:spacing w:before="171" w:line="218" w:lineRule="auto"/>
        <w:jc w:val="both"/>
        <w:outlineLvl w:val="0"/>
        <w:rPr>
          <w:rFonts w:hint="eastAsia" w:ascii="黑体" w:hAnsi="Times New Roman" w:eastAsia="黑体" w:cs="Times New Roman"/>
          <w:snapToGrid/>
          <w:color w:val="auto"/>
          <w:kern w:val="2"/>
          <w:sz w:val="36"/>
          <w:szCs w:val="36"/>
          <w:lang w:val="en-US" w:eastAsia="zh-CN"/>
        </w:rPr>
      </w:pPr>
    </w:p>
    <w:p>
      <w:pPr>
        <w:spacing w:before="171" w:line="218" w:lineRule="auto"/>
        <w:jc w:val="center"/>
        <w:outlineLvl w:val="0"/>
        <w:rPr>
          <w:rFonts w:hint="eastAsia" w:ascii="黑体" w:hAnsi="Times New Roman" w:eastAsia="黑体" w:cs="Times New Roman"/>
          <w:snapToGrid/>
          <w:color w:val="auto"/>
          <w:kern w:val="2"/>
          <w:sz w:val="36"/>
          <w:szCs w:val="36"/>
          <w:lang w:val="en-US" w:eastAsia="zh-CN"/>
        </w:rPr>
      </w:pPr>
      <w:r>
        <w:rPr>
          <w:rFonts w:hint="eastAsia" w:ascii="黑体" w:hAnsi="Times New Roman" w:eastAsia="黑体" w:cs="Times New Roman"/>
          <w:snapToGrid/>
          <w:color w:val="auto"/>
          <w:kern w:val="2"/>
          <w:sz w:val="36"/>
          <w:szCs w:val="36"/>
          <w:lang w:val="en-US" w:eastAsia="zh-CN"/>
        </w:rPr>
        <w:t>《临床医学课程整合》</w:t>
      </w:r>
    </w:p>
    <w:p>
      <w:pPr>
        <w:spacing w:before="171" w:line="218" w:lineRule="auto"/>
        <w:ind w:left="1990"/>
        <w:jc w:val="center"/>
        <w:outlineLvl w:val="0"/>
        <w:rPr>
          <w:rFonts w:hint="eastAsia" w:ascii="黑体" w:hAnsi="Times New Roman" w:eastAsia="黑体" w:cs="Times New Roman"/>
          <w:snapToGrid/>
          <w:color w:val="auto"/>
          <w:kern w:val="2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kinsoku/>
        <w:autoSpaceDE/>
        <w:autoSpaceDN/>
        <w:adjustRightInd/>
        <w:snapToGrid/>
        <w:spacing w:line="240" w:lineRule="auto"/>
        <w:ind w:leftChars="0"/>
        <w:jc w:val="center"/>
        <w:textAlignment w:val="auto"/>
        <w:rPr>
          <w:rFonts w:hint="eastAsia" w:ascii="黑体" w:hAnsi="黑体" w:eastAsia="黑体" w:cs="黑体"/>
          <w:snapToGrid/>
          <w:color w:val="auto"/>
          <w:kern w:val="2"/>
          <w:sz w:val="30"/>
          <w:szCs w:val="20"/>
          <w:lang w:eastAsia="zh-CN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0"/>
          <w:szCs w:val="20"/>
          <w:lang w:eastAsia="zh-CN"/>
        </w:rPr>
        <w:t>前  言</w:t>
      </w:r>
    </w:p>
    <w:p>
      <w:pPr>
        <w:spacing w:line="413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360" w:lineRule="auto"/>
        <w:ind w:left="23" w:right="47" w:firstLine="416"/>
        <w:textAlignment w:val="baseline"/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  <w:t>临床整合课程是相对于传统学科课程的一种新课程体系，其特点是将原来以各临床学科 为基础的横向层叠式课程进行新的纵向排列，形成以系统或疾病为轴向的课程体系。临床整 合课程打破内、外科学科界限， 消除各专业授课内容重复，借鉴 CBL 或 PBL 学习方式， 强 调自我学习和形成性评价，注重学生尽早接触临床。该课程模式有利于学生以系统或疾病形 成更为完整的知识构架，避免不同学科的学时低效重复， 是目前国外医学院校课程改革的主 流，整合课程的深度和广度也将不断强化。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360" w:lineRule="auto"/>
        <w:ind w:left="21" w:right="47" w:firstLine="418"/>
        <w:textAlignment w:val="baseline"/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  <w:t>临床整合课程是临床教学的重要改革，涉及多个专业学科，工作量较大。为稳步推进临 床教学改革，该课程初期设计为 54 学时，以内外科为主干整合消化系统疾病，兼顾医学影 像学内容， 根据整合原则改写教学大纲， 暂用人卫社 8 年制及 7 年制版教材为蓝本进行理  论授课，利用形成性评价、试卷考核和临床考核结合形式评定学习结果。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60" w:lineRule="auto"/>
        <w:ind w:left="21" w:firstLine="414"/>
        <w:textAlignment w:val="baseline"/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  <w:t>整合课程是我们进行的一种新的尝试，目的是尽可能减少以往以学科为主线，内容重复 或衔接不充分等问题，使各学科知识相互渗透，并通过以临床病例为基础的学习 (CBL) ， 课前自主学习、课上学生讨论的学习方法，提高学生的主观能动性及综合思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60" w:lineRule="auto"/>
        <w:textAlignment w:val="baseline"/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/>
          <w:kern w:val="2"/>
          <w:sz w:val="21"/>
          <w:szCs w:val="21"/>
          <w:lang w:val="en-US" w:eastAsia="zh-CN" w:bidi="ar-SA"/>
        </w:rPr>
        <w:t>维能力，逐步建 构以提升学生综合能力为核心的的教学体系。 我们本着以上的原则和理解制定了教学大纲， 并希望在实践中不断加以改进。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32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第一章</w:t>
      </w:r>
      <w:r>
        <w:rPr>
          <w:rFonts w:ascii="黑体" w:hAnsi="黑体" w:eastAsia="黑体" w:cs="黑体"/>
          <w:spacing w:val="10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5"/>
          <w:sz w:val="28"/>
          <w:szCs w:val="28"/>
        </w:rPr>
        <w:t>总论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0" w:line="360" w:lineRule="auto"/>
        <w:ind w:left="26"/>
      </w:pPr>
      <w:r>
        <w:rPr>
          <w:rFonts w:hint="eastAsia" w:ascii="黑体" w:hAnsi="黑体" w:eastAsia="黑体" w:cs="黑体"/>
          <w:spacing w:val="-10"/>
          <w:position w:val="7"/>
        </w:rPr>
        <w:t>一．</w:t>
      </w:r>
      <w:r>
        <w:rPr>
          <w:rFonts w:hint="eastAsia" w:ascii="黑体" w:hAnsi="黑体" w:eastAsia="黑体" w:cs="黑体"/>
          <w:spacing w:val="-54"/>
          <w:position w:val="7"/>
        </w:rPr>
        <w:t xml:space="preserve"> </w:t>
      </w:r>
      <w:r>
        <w:rPr>
          <w:rFonts w:hint="eastAsia" w:ascii="黑体" w:hAnsi="黑体" w:eastAsia="黑体" w:cs="黑体"/>
          <w:spacing w:val="-10"/>
          <w:position w:val="7"/>
        </w:rPr>
        <w:t>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熟悉：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  胃十二指肠整合课程的意义；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  整合课程的内容；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  整合课程的授课方式；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  目前国内外胃十二指肠疾病诊疗的进展、发展概况及动向。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0" w:line="360" w:lineRule="auto"/>
        <w:ind w:left="26"/>
        <w:rPr>
          <w:rFonts w:hint="eastAsia" w:ascii="黑体" w:hAnsi="黑体" w:eastAsia="黑体" w:cs="黑体"/>
          <w:spacing w:val="-10"/>
          <w:position w:val="7"/>
        </w:rPr>
      </w:pPr>
      <w:r>
        <w:rPr>
          <w:rFonts w:hint="eastAsia" w:ascii="黑体" w:hAnsi="黑体" w:eastAsia="黑体" w:cs="黑体"/>
          <w:spacing w:val="-10"/>
          <w:position w:val="7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1.简述消化系统常用实验室检查及临床意义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 xml:space="preserve">2.介绍消化系统的最新进展，如幽门螺杆菌与消化系统疾病、消化道早癌的内镜下治疗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0" w:firstLineChars="200"/>
        <w:jc w:val="both"/>
        <w:textAlignment w:val="auto"/>
        <w:rPr>
          <w:rFonts w:hint="eastAsia" w:ascii="黑体" w:hAnsi="黑体" w:eastAsia="黑体" w:cs="黑体"/>
          <w:spacing w:val="-10"/>
          <w:position w:val="7"/>
        </w:rPr>
      </w:pPr>
      <w:r>
        <w:rPr>
          <w:rFonts w:hint="eastAsia" w:ascii="黑体" w:hAnsi="黑体" w:eastAsia="黑体" w:cs="黑体"/>
          <w:spacing w:val="-10"/>
          <w:position w:val="7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四、教学方法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45"/>
      </w:pPr>
      <w:r>
        <w:rPr>
          <w:spacing w:val="-2"/>
        </w:rPr>
        <w:t>理论授课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17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第二章  消化系统疾病的影像学检查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了解各种影像学检查技术。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了解各器官疾病超声表现。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了解结肠息肉的影像学表现。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了解脾脏疾病的影像学表现。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熟悉各器官正常影像学表现。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熟悉急腹症、食管疾病、空肠与回肠疾病的影像学表现。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熟悉肝囊肿、肝脓肿、脂肪肝的影像学表现。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熟悉慢性胰腺炎的影像学表现。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掌握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掌握胃、十二指肠溃疡和胃癌、结肠癌的影像学表现。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掌握胃良性溃疡和恶性溃疡鉴别要点。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掌握肝硬化；肝海绵状血管瘤； 肝细胞癌；肝转移瘤的影像学表现。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掌握急性胆囊炎、胆石症、胆道肿瘤的影像学表现。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 掌握胰腺癌、急性胰腺炎的影像学表现。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（一）超声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肝脏：（1）肝脏超声解剖；（2）肝脏疾病的超声表现：原发肝癌、转移性肝癌、肝 囊肿、肝脓肿、肝血管瘤、肝硬化、脂肪肝。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胆道系统：（1）胆道系统超声解剖；（2）胆道系统疾病的超声表现：胆囊炎、结石、 胆囊癌、胆管癌。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胰腺：（1）检查方法及正常表现；（2）胰腺疾病的超声表现： 急性胰腺炎、慢性胰 腺炎、胰腺癌。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X线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急腹症：（1）检查技术；（2）正常腹部 X 线表现；（3）急腹症 X 线表现： 空腔脏器 穿孔、肠梗阻、肠套叠。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食管：（1）检查技术；（2）正常食管 X 线表现；（3）食管疾病 X 线表现：食管癌、 食管静脉曲张。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胃与十二指肠：（1）检查技术；（2）正常胃与十二指肠 X 线表现；（3）胃与十二指 肠疾病 X 线表现：胃与十二指肠溃疡、胃癌。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空肠与回肠：（1）检查技术；（2）正常空肠与回肠 X 线表现；（3）空肠与回肠疾病 X 线表现： 肠结核、炎症性肠病。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 结肠与直肠：（1）检查技术；（2）正常结直肠 X 线表现；（3）结直肠空肠与回肠疾 病 X 线表现：结肠癌、结肠息肉。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急腹症：（1）CT 检查技术；（2）急腹症 CT 表现； 空腔脏器穿孔、实质性脏器破损、 肠梗阻。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食管： 食管癌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胃与十二指肠：（1）检查技术；（2）胃与十二指肠疾病 CT 表现： 胃癌.。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空回肠与结直肠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 肝脏：（1）检查技术；（2）正常肝脏 CT 表现 ；（3）肝脏疾病的 CT 表现：原发肝 癌、转移性肝癌、肝囊肿、肝脓肿、肝海绵状血管瘤、肝硬化、脂肪肝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  胆道疾病：（1）CT 检查技术；（2）正常胆道系统的 CT 表现 ；（3）胆道系统疾病的 CT 表现： 胆石症与胆囊炎、胆囊癌、胆管癌。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 胰腺：（1）检查技术；（2）正常胰腺 CT 表现 ；（3）胰腺疾病的 CT 表现：急性胰 腺炎、慢性胰腺炎、胰腺癌。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8.  脾脏（1）检查技术；（2）正常脾脏 CT 表现；（3）脾脏疾病的 CT 表现：海绵状血 管瘤、恶性淋巴瘤、脾囊肿、脾脓肿、脾梗死。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MRI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肝脏：（1）检查技术；（2）正常肝脏 MRI 表现    ；（3）肝脏疾病的 MRI 表现： 原 发肝癌、转移性肝癌、肝囊肿、肝脓肿、肝海绵状血管瘤、肝硬化、脂肪肝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胆道系统：（1）MRI 检查技术；（2）正常胆道系统的 MRI 表现；（3）胆道系统疾病 的 MRI 表现：胆石症与胆囊炎、胆囊癌、胆管癌。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胰腺（1）MRI 检查技术；（2）正常胰腺的 MRI 表现；（3）胰腺疾病的 MRI 表现： 急性胰腺炎、慢性胰腺炎、胰腺癌。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脾脏：（1）正常脾脏 MRI 表现；（2）脾脏疾病的 MRI 表现： 海绵状血管瘤、恶性淋 巴瘤、脾囊肿、脾脓肿、脾梗死。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PET-CT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zh-CN" w:bidi="ar-SA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5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80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zh-CN" w:bidi="ar-SA"/>
        </w:rPr>
        <w:t>四、教学方法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45"/>
      </w:pPr>
      <w:r>
        <w:rPr>
          <w:spacing w:val="-2"/>
        </w:rPr>
        <w:t>理论授课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89"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/>
        <w:jc w:val="both"/>
        <w:rPr>
          <w:rFonts w:hint="default" w:ascii="黑体" w:hAnsi="黑体" w:eastAsia="黑体" w:cs="黑体"/>
          <w:spacing w:val="-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1"/>
          <w:sz w:val="28"/>
          <w:szCs w:val="28"/>
          <w:lang w:val="en-US" w:eastAsia="zh-CN"/>
        </w:rPr>
        <w:t xml:space="preserve">           </w:t>
      </w:r>
      <w:r>
        <w:rPr>
          <w:rFonts w:ascii="黑体" w:hAnsi="黑体" w:eastAsia="黑体" w:cs="黑体"/>
          <w:spacing w:val="-1"/>
          <w:sz w:val="28"/>
          <w:szCs w:val="28"/>
        </w:rPr>
        <w:t>第三章</w:t>
      </w:r>
      <w:r>
        <w:rPr>
          <w:rFonts w:hint="eastAsia" w:ascii="黑体" w:hAnsi="黑体" w:eastAsia="黑体" w:cs="黑体"/>
          <w:spacing w:val="-1"/>
          <w:sz w:val="28"/>
          <w:szCs w:val="28"/>
          <w:lang w:val="en-US" w:eastAsia="zh-CN"/>
        </w:rPr>
        <w:t>胃食管反流病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一、目的要求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" w:line="360" w:lineRule="auto"/>
        <w:ind w:left="29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spacing w:val="-2"/>
        </w:rPr>
        <w:t>（一）掌握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概念（GERD 及难治性 GERD）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临床表现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3.诊断要点和应鉴别的疾病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4.本病的防治原则。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熟悉：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病因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发病原理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手术治疗的适应症和禁忌症及并发症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难治性 GERD 的治疗原则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授课内容：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胃食管反流病指胃食管反流引起的烧心、反流等症状，包括反流性食管炎和非糜烂 性反流病。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病因和病理：重点讲解抗反流屏障结构和功能异常； 食管清除能力下降；食管粘膜 屏障功能降低。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临床表现： 重点讲食管症状（典型和非典型）、食管外症状及并发症。 4.  实验检查在诊断中的作用。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 重点讲解本病诊断主要根据症状， 强调症状在诊断中的作用，及胃镜检查、24 小时 食管 pH 检查和试验治疗的价值。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  鉴别诊断： 着重指出应与冠心病、肺部疾病相区别。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 治疗： 指出改变生活习惯的重要性，强调抑酸治疗的重要地位。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8.  重点讲述难治性 GERD 的诊断及诊治。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典型胃食管反流病例课前示教。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反流性食管炎胃镜检查图象幻灯片或录象片，24 小时 pH 检查的图形识别，有条件 时配以病理图象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三、教学安排及学时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441"/>
      </w:pPr>
      <w:r>
        <w:rPr>
          <w:spacing w:val="-8"/>
          <w:position w:val="7"/>
        </w:rPr>
        <w:t>授课</w:t>
      </w:r>
      <w:r>
        <w:rPr>
          <w:spacing w:val="26"/>
          <w:position w:val="7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7"/>
        </w:rPr>
        <w:t>1</w:t>
      </w:r>
      <w:r>
        <w:rPr>
          <w:rFonts w:ascii="Times New Roman" w:hAnsi="Times New Roman" w:eastAsia="Times New Roman" w:cs="Times New Roman"/>
          <w:spacing w:val="13"/>
          <w:position w:val="7"/>
        </w:rPr>
        <w:t xml:space="preserve"> </w:t>
      </w:r>
      <w:r>
        <w:rPr>
          <w:spacing w:val="-8"/>
          <w:position w:val="7"/>
        </w:rPr>
        <w:t>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课堂授课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五、重点英文词汇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GERD gastroesophageal reflux disease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NERD nonerosive reflux disease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RE reflux esophagitis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305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第四章   食管癌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（一）掌握食管癌的病因、临床表现、常用诊断方法和相应治疗原则。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熟悉食管癌的流行病学特征、临床病理分期分型、诊断、鉴别诊断和治疗原则。 （三） 了解食管癌的手术方式。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食管癌的病因学、流行病学和病理学。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食管癌的解剖学基础、食管分段。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食管癌好发部位和临床病理分期分型。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食管癌临床表现、诊断要点、鉴别诊断、治疗原则。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食管癌常见手术方式、术后常见并发症及处理，以及早期诊断和早期治疗的重要意 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食管癌病人的病史询问、查体方法及常见体征。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阅读食管癌的影象资料、内窥镜及化验检查结果。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3. 食管癌手术前后处理、常见手术方式、术后常见并发症。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三、教学学时安排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理论授课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四、教学方法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（一）理论授课。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（二） 读片。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（三） 病例分析。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（四） 手术观摩。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552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7" w:line="360" w:lineRule="auto"/>
        <w:ind w:left="32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第五章</w:t>
      </w:r>
      <w:r>
        <w:rPr>
          <w:rFonts w:ascii="黑体" w:hAnsi="黑体" w:eastAsia="黑体" w:cs="黑体"/>
          <w:spacing w:val="20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7"/>
          <w:sz w:val="28"/>
          <w:szCs w:val="28"/>
        </w:rPr>
        <w:t>胃炎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  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（一）了解胃炎是一种常见病。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熟悉本病的临床表现和诊断要点及鉴别诊断。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掌握本病的防治原则。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三、教学内容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  概念， 介绍按病变发生的主要部位的分类法，阐述这种分类的依据， 优点和沿 用分类法的联系。介绍悉尼会议分类。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病因和发病原理 指出病因未明， 介绍可能的发病因素，如急性胃炎、饮食、酒精、 胆汁返流和免疫、幽门螺杆菌感染等因素。阐明病因和分类的关系。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病理 慢性浅表性胃炎和萎缩性胃炎的病理学特征。介绍肠化、不典型增生的临床意 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 指出不少病例无特殊典型症状和体征。部分病例可无症状。阐明胃体胃炎 和胃窦胃炎的不同临床表现及其产生的病理生理基础，指出我国胃炎特征。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诊断和鉴别诊断 诊断方法主要依靠胃镜及胃黏膜活检。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 治疗 根除 Hp 的适应症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（八） 预后 少数萎缩性胃炎可演变为胃癌，强调严密随访。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tabs>
          <w:tab w:val="left" w:pos="1703"/>
        </w:tabs>
        <w:wordWrap/>
        <w:overflowPunct/>
        <w:topLinePunct w:val="0"/>
        <w:bidi w:val="0"/>
        <w:spacing w:before="97" w:line="360" w:lineRule="auto"/>
        <w:ind w:left="1778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第六章  急性化脓性腹膜炎与急腹症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一、目标要求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 w:right="17" w:firstLine="2"/>
      </w:pPr>
      <w:r>
        <w:rPr>
          <w:spacing w:val="-3"/>
        </w:rPr>
        <w:t>（一）熟悉急性化脓性腹膜炎的病因、病理生理、临床表现以及继发性腹膜炎与原发性腹膜</w:t>
      </w:r>
      <w:r>
        <w:rPr>
          <w:spacing w:val="6"/>
        </w:rPr>
        <w:t xml:space="preserve"> </w:t>
      </w:r>
      <w:r>
        <w:rPr>
          <w:spacing w:val="-5"/>
        </w:rPr>
        <w:t>炎的鉴别。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掌握急性化脓性腹膜炎的正确物理检查方法、诊断方法及治疗原则。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了解腹腔脓肿的临床表现及诊治原则。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熟悉急腹症病因和分类。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掌握急腹症的诊断要点及处理原则。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急性化脓性腹膜炎的病因、病理生理、临床表现、诊断、鉴别诊断、处理原则以及 治疗方法的选择。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继发性腹膜炎与原发性腹膜炎的鉴别。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腹壁痛与内脏痛、转移痛、放射痛的概念及临床意义。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急腹症的病因、分类、诊断要点和处理原则。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病例分析。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（一）急性化脓性腹膜炎病例分析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腹腔脓肿的诊断与治疗方法。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外科急腹症的鉴别诊断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7" w:line="360" w:lineRule="auto"/>
        <w:ind w:left="28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第七章  消化性溃疡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（一）掌握本病的临床表现、诊断和鉴别诊断。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了解本病的病因和发病机理。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熟悉本病的防治原则。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" w:line="360" w:lineRule="auto"/>
        <w:ind w:left="26"/>
      </w:pPr>
      <w:r>
        <w:rPr>
          <w:rFonts w:hint="eastAsia" w:ascii="黑体" w:hAnsi="黑体" w:eastAsia="黑体" w:cs="黑体"/>
          <w:snapToGrid w:val="0"/>
          <w:color w:val="000000"/>
          <w:spacing w:val="-10"/>
          <w:kern w:val="0"/>
          <w:position w:val="7"/>
          <w:sz w:val="21"/>
          <w:szCs w:val="21"/>
          <w:lang w:val="en-US" w:eastAsia="en-US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（一）概述：定义、发病率、流行病学。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病因与发病机制： 指出病因和发病原理尚未完全清楚， 基本的发病原理是胃、十二指 肠粘膜的防御因素和损害因素之间的平衡受到破坏，使粘膜受到损害。扼要论述以下主要因 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1.幽门螺杆菌。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2.非甾体类抗炎药。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3.胃酸和胃蛋白酶。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4.胃十二指肠运动异常。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5.其他因素：吸烟、遗传、急性应激。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1.溃疡的形态特征： 好发部位、数目、大小、形态和深度。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2.组织病理变化。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临床表现：临床特点，慢性过程； 周期性发作；症状的节律性。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1.症状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⑴.疼痛： 部位，性质， 规律，影响因素。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⑵.其它胃肠道症状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2.体征 缓解期无明显体征，无并发症者体征不多。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特殊类型的消化性溃疡。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1.复合溃疡。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2.幽门管溃疡。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3.球后溃疡。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4.巨大溃疡。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5.老年人溃疡。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6.无症状溃疡。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并发症： 出血、穿孔、幽门梗阻、癌变。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1.胃镜检查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2.X 线钡餐检查。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3.H.pylori 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4.胃液分析和血清胃素测定。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（八） 诊断及鉴别诊断： 龛影有确诊价值。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1.诊断标准：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2.鉴别诊断：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⑴.胃癌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⑵.促胃液素瘤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⑶.功能性消化不良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⑷.慢性胆囊炎和胆石症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（九） 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1.一般治疗 精神、生活、饮食、习惯、戒烟、酒。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2.药物治疗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⑴.抑制胃酸药物： H2 受体阻滞剂、质子泵抑制剂。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⑵.保护胃粘膜药 枸橼酸铋钾、硫糖铝、米索前列醇等。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⑶.胃肠动力药物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3.H．pylori 相关性溃疡的治疗。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⑴根除幽门螺杆菌的方案。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⑵根除幽门螺杆菌治疗结束后的抗溃疡治疗。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⑶根除幽门螺杆菌治疗后复查。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4.NSAID 相关溃疡的防治。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5.外科治疗：手术适应症。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2"/>
      </w:pPr>
      <w:r>
        <w:rPr>
          <w:rFonts w:hint="eastAsia" w:ascii="黑体" w:hAnsi="黑体" w:eastAsia="黑体" w:cs="黑体"/>
          <w:color w:val="auto"/>
          <w:spacing w:val="-1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2.5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2"/>
        <w:rPr>
          <w:rFonts w:hint="eastAsia" w:ascii="黑体" w:hAnsi="黑体" w:eastAsia="黑体" w:cs="黑体"/>
          <w:color w:val="auto"/>
          <w:spacing w:val="-1"/>
        </w:rPr>
      </w:pPr>
      <w:r>
        <w:rPr>
          <w:rFonts w:hint="eastAsia" w:ascii="黑体" w:hAnsi="黑体" w:eastAsia="黑体" w:cs="黑体"/>
          <w:color w:val="auto"/>
          <w:spacing w:val="-1"/>
        </w:rPr>
        <w:t>四、教学方法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445"/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理论授课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0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第八章  消化性溃疡的外科治疗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2"/>
        <w:rPr>
          <w:rFonts w:hint="eastAsia" w:ascii="黑体" w:hAnsi="黑体" w:eastAsia="黑体" w:cs="黑体"/>
          <w:color w:val="auto"/>
          <w:spacing w:val="-1"/>
        </w:rPr>
      </w:pPr>
      <w:r>
        <w:rPr>
          <w:rFonts w:hint="eastAsia" w:ascii="黑体" w:hAnsi="黑体" w:eastAsia="黑体" w:cs="黑体"/>
          <w:color w:val="auto"/>
          <w:spacing w:val="-1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（一）掌握胃、十二指肠溃疡的手术适应征、手术方法、术式选择以及术后主要并发症。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熟悉胃、十二指肠溃疡急性穿孔、急性大出血、幽门梗阻的临床表现、诊断和治疗原则。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pacing w:val="-2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胃溃疡和十二指肠溃疡的手术原则与手术方式，以及术后主要并发症的防治。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胃、十二指肠溃疡常见的重要并发症（急性穿孔， 急性大出血和瘢痕性幽门梗阻等） 的临床表现、诊断与鉴别诊断和治疗。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胃十二指肠溃疡出血。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①病因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②临床表现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③诊断和鉴别诊断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④治疗：补充血容量、放置胃管及局部止血药、全身药物、胃镜治疗、介入治疗。 （二） 自学内容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先天性肥厚性幽门狭窄的诊断与治疗。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良性十二指肠淤滞症的外科治疗。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胃、十二指肠溃疡常见并发症的临床表现、诊断与鉴别诊断。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理论授课： 1.5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病例分析。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9" w:line="360" w:lineRule="auto"/>
        <w:ind w:left="35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第九章</w:t>
      </w:r>
      <w:r>
        <w:rPr>
          <w:rFonts w:ascii="黑体" w:hAnsi="黑体" w:eastAsia="黑体" w:cs="黑体"/>
          <w:spacing w:val="21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7"/>
          <w:sz w:val="28"/>
          <w:szCs w:val="28"/>
        </w:rPr>
        <w:t>胃癌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熟悉胃癌的病理分类、临床表现、诊断方法和治疗原则。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了解胃癌的转移规律及手术治疗原则。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胃癌的病理类型、转移规律、淋巴结分组及国际 pTNM 分期。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胃癌的临床表现、诊断方法和手术治疗原则， 根治术的概念及预后。 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胃癌的辅助检查和病理结果分析。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胃癌根治手术示教观摩。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</w:rPr>
      </w:pPr>
      <w:r>
        <w:rPr>
          <w:rFonts w:hint="eastAsia" w:ascii="黑体" w:hAnsi="黑体" w:eastAsia="黑体" w:cs="黑体"/>
          <w:spacing w:val="-2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 病例分析。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 手术观摩。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（一）胃和十二指肠的解剖生理概要。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胃癌的综合治疗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0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第十章  肠梗阻和其它小肠疾病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（一）掌握肠梗阻的病因、分类和病理生理过程，熟悉肠梗阻的临床表现、诊断和治疗原则， 熟悉单纯性和绞窄性肠梗阻的鉴别诊断和治疗原则。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了解肠道各种常见感染性疾病的临床特点及外科治疗。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了解短肠综合症的概念和治疗原则。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了解小肠肿瘤的诊断和治疗。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肠梗阻的病因、分类、病理生理、临床表现、诊断和治疗原则。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单纯性与绞窄性肠梗阻的临床表现、鉴别诊断要点及处理原则。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肠道炎性疾病的定义、临床表现和外科治疗适应证和常用术式。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不同类型肠梗阻的临床表现、辅助检查和非手术治疗方法。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单纯性和绞窄性肠梗阻的鉴别诊断。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3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理论授课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 临床查房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 病例分析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（一）肠道各种常见感染性疾病的病因、临床表现及外科治疗。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（二）肠外瘘的临床表现、诊断和治疗原则。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小肠肿瘤的临床表现，诊断和治疗。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151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第十一章</w:t>
      </w:r>
      <w:r>
        <w:rPr>
          <w:rFonts w:ascii="黑体" w:hAnsi="黑体" w:eastAsia="黑体" w:cs="黑体"/>
          <w:spacing w:val="34"/>
          <w:sz w:val="28"/>
          <w:szCs w:val="28"/>
        </w:rPr>
        <w:t xml:space="preserve">   </w:t>
      </w:r>
      <w:r>
        <w:rPr>
          <w:rFonts w:ascii="黑体" w:hAnsi="黑体" w:eastAsia="黑体" w:cs="黑体"/>
          <w:spacing w:val="-2"/>
          <w:sz w:val="28"/>
          <w:szCs w:val="28"/>
        </w:rPr>
        <w:t>肠结核和结核性腹膜炎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270" w:line="360" w:lineRule="auto"/>
        <w:ind w:left="257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第一节   肠结核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（一）掌握：感染途径、好发部位及原因；肠结核的临床表现；诊断标准及与克罗恩病鉴别 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熟悉：肠结核的病理；肠结核的治疗原则。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了解：肠结核世界范围和中国的发病率，地域分布；肠结核的病因和发病机制。</w:t>
      </w:r>
      <w:r>
        <w:rPr>
          <w:spacing w:val="13"/>
        </w:rPr>
        <w:t xml:space="preserve"> </w:t>
      </w: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病因和发病机制：（重点） 掌握肠结核多发于回盲部的原因。掌握肠结核的感染途径。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（一）病理：介绍病理分型与临床表现之间的关系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1.溃疡型肠结核。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2.增生型肠结核。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临床表现：（重点）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1.腹痛。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2.腹泻与便秘。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3.腹部肿块。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4.全身症状和肠外结核表现。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辅助检查：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1.实验室：血象、粪常规、血沉、结核菌素试验、 r 干扰素释放试验(新增内容，仔细 讲解)。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2.X 线检查及腹部 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3.结肠镜检查（重点）。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诊断和鉴别诊断：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1.诊断：（重点） 中青年， 有肠外结核；有相关消化道症状伴发热、盗汗等结核毒血症； 右下腹压痛、肿块或不明原因肠梗阻表现；X 线及结肠镜有相应表现；OT 试验强阳性或 T-SPOT 阳性。发现干酪样肉芽肿具确诊意义；找到抗酸杆菌有助诊断。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2.鉴别诊断： 需与克罗恩病（重点和难点）、右侧结肠癌、阿米巴或血吸虫病肉芽肿、 恶性淋巴瘤等鉴别。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（八） 治疗：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1.休息与营养。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2.抗结核化学药物治疗。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3.对症处理。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4.手术治疗。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（九） 预后：本病取决于早期诊断与及时治疗。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0.5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采用理论授课（包括内镜下图像及 X 线影像）、临床见习。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五、重点医学词汇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intestinal tuberculosis 肠结核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79" w:line="360" w:lineRule="auto"/>
        <w:ind w:left="285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第二节    结核性腹膜炎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（一）掌握：结核性腹膜炎的临床表现、诊断标准及腹水的鉴别诊断。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熟悉：结核性腹膜炎病理类型、腹水的特点、治疗原则。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了解：结核性腹膜炎的的病因、发病机制、实验室检查及预防。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病因和发病机制： 介绍感染途径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1.渗出型。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2.粘连型。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3.干酪型。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症状：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（1）全身症状。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（2）腹胀。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（3）腹痛。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（4）腹泻与便秘。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2.体征：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（1）腹部膨隆。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（2）腹部柔韧感。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（3）腹部肿块。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（4）腹腔积液。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(5)其他。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3.并发症： 肠梗阻最常见。肠瘘多见于干酪型。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实验室检查：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(1)血常规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（2）血沉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（3）血清 CA125:妇科肿瘤、肝硬化、结核性腹膜炎均可增高。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（4）r 干扰素释放试验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(5)腹水检查。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2.结核菌素试验：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3.影像学检查：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 超声检查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 X 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 CT 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6.核素扫描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7.腹腔镜检查。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诊断及鉴别诊断（重点）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1.诊断：通过病史、体征、化验检查、器械检查及 PPD 试验阳性可考虑本病。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2.鉴别诊断：须于腹腔恶性肿瘤、肝硬化腹水等疾病相鉴别， 重点是腹腔积液的鉴别诊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 治疗：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1.支持治疗。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2.抗结核化学药物治疗。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3.特殊问题处理。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0.5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采用理论授课（包括内镜下图像及 X 线影像）、临床见习。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五、重点医学词汇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tuberculous peritonitis 结核性腹膜炎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8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第十二章</w:t>
      </w:r>
      <w:r>
        <w:rPr>
          <w:rFonts w:ascii="黑体" w:hAnsi="黑体" w:eastAsia="黑体" w:cs="黑体"/>
          <w:spacing w:val="12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4"/>
          <w:sz w:val="28"/>
          <w:szCs w:val="28"/>
        </w:rPr>
        <w:t>阑尾疾病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（一）掌握急性阑尾炎的病理分型、临床表现、诊断与鉴别诊断和治疗方法。 （二） 了解特殊类型急性阑尾炎的临床特点和处理原则。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熟悉慢性阑尾炎的诊断和治疗。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阑尾的解剖生理概要及阑尾炎的发病机制。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急性阑尾炎的病因、病理分型、临床表现、诊断和鉴别诊断及处理原则。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小儿急性阑尾炎、老年人急性阑尾炎、妊娠期急性阑尾炎的临床特点和处理原则。 4.  阑尾切除术及术后并发症。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急性阑尾炎的临床表现和鉴别诊断。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理论授课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 临床查房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 病例分析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（一）慢性阑尾炎的临床表现、诊断与治疗。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右下腹肿物的鉴别诊断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6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第十三章  结、直肠癌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（一）熟悉结直肠的解剖、生理和检查方法。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掌握结、直肠癌的临床表现、诊断、治疗和手术原则。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结直肠解剖生理概要，直肠检查的体位和方法。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结直肠癌的流行病学、病理类型与分期、临床表现、诊断方法、鉴别要点、治疗原 则和预后。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结直肠癌的腹部检查、指肛检查、辅助检查。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手术标本病理结果分析。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大肠癌根治手术示教观摩。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 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 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 病例分析。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 手术观摩。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（一）结直肠息肉的临床表现、诊断和治疗。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Arial"/>
          <w:sz w:val="21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结直肠癌的综合治疗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5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第十四章  直肠肛周疾病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2"/>
          <w:kern w:val="0"/>
          <w:sz w:val="21"/>
          <w:szCs w:val="21"/>
          <w:lang w:val="en-US" w:eastAsia="zh-CN" w:bidi="ar-SA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（一）熟悉直肠及肛管的解剖、生理和检查方法。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熟悉肛裂、直肠肛管周围脓肿、肛瘘、痔、结直肠息肉的临床表现、诊断和治疗。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snapToGrid w:val="0"/>
          <w:color w:val="000000"/>
          <w:spacing w:val="-2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2"/>
          <w:kern w:val="0"/>
          <w:sz w:val="21"/>
          <w:szCs w:val="21"/>
          <w:lang w:val="en-US" w:eastAsia="zh-CN" w:bidi="ar-SA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直肠肛管的解剖生理概要，直肠、肛管检查的体位和方法。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肛裂的概念，诊断和治疗；内、外及混合痔的概念、病因、临床表现、诊断和治疗； 肛管、直肠周围脓肿的分类、临床表现、诊断和治疗；肛瘘的形成、分类和治疗方法。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肛周疾病的检查方法。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临床查房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病例分析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（一）结直肠息肉的临床表现、诊断和治疗。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直肠脱垂的临床表现，诊断和治疗。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肛管恶性肿瘤的病理、诊断和治疗原则。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75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第十五章 炎症性肠病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（一）掌握溃疡性结肠炎的临床表现、诊断要点及治疗原则。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熟悉本病的完整诊断、鉴别诊断要点。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了解本病的病因和发病机制。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 ：介绍定义、病变受累部位及临床特点，国内外发病情况。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病因和发病机制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1.环境因素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2.遗传因素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3.微生物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4.免疫反应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病变部位位于大肠； 病变连续分布；一般限于粘膜和粘膜下层；暴发型或重型可发生中 毒性巨结肠，个别有“倒灌性结肠炎”。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1.症状：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（1）腹部症状：腹泻、腹痛、非特异性表现。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（2）全身表现：发热、消瘦、贫血。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（3）肠外表现：眼、关节、皮肤等。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2.体征：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3.并发症：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（1）中毒性巨结肠（重点）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（2）直肠、结肠癌变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（3）其他：直肠结肠大出血， 急性穿孔和肠梗阻等。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1.血、粪便检查和培养， 红细胞沉降率测定， 血浆蛋白与血清电解质测定。 2.自身抗体检测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3.结肠镜检查（重点）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4.X 线钡剂灌肠检查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诊断与鉴别诊断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1.诊断：UC 缺乏诊断的“金标准”，需结合临床表现、内镜和病理组织学进行综合分析。 本病为排除性诊断； 完整的诊断包括：临床类型、病情程度、病变范围、病情分期及并发症。 临床分型： 临床类型（初发型、慢性复发型、慢性持续型、急性暴发型）、病情严重程度（轻 型、中型、重型）、病变范围、病情分期（活动期、缓解期）。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2.鉴别诊断：需与慢性细菌性痢疾、阿米巴痢疾、克隆氏病、结肠癌、放射性肠炎、肠 结核、血吸虫病、缺血性肠病、肠易激综合征等鉴别。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 治疗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目标： 控制急性发作和维持缓解，促进粘膜愈合， 防治并发症，改善生存质量。 1.一般治疗。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2.药物治疗：氨基水杨酸制剂、糖皮质激素、免疫抑制剂、英利西单抗。 按治疗原则予以治疗。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3.手术治疗及术后复发的预防。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（八） 预后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严重发作、慢性持续活动或反复频繁发作者预后差。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采用理论授课（包括内镜下图像及 X 线影像）、临床见习。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五、重点医学词汇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ulcerative colitis，UC  溃疡性结肠炎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inflammatory bowel disease,IBD  炎症性肠病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toxic megacolo  中毒性巨结肠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8" w:line="360" w:lineRule="auto"/>
        <w:jc w:val="center"/>
      </w:pPr>
      <w:r>
        <w:rPr>
          <w:spacing w:val="-1"/>
        </w:rPr>
        <w:t>第二节  克罗恩病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（一）掌握克罗恩病的临床表现、诊断要点及治疗原则。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熟悉本病的完整诊断、鉴别诊断要点。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了解本病的病因和发病机制。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   介绍定义、病变受累部位及临床特点，国内外发病情况。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病因和发病机制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1.环境因素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2.遗传因素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3.微生物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4.免疫反应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病变分布可从口腔到肛门，呈跳跃性分布， 回盲部最易受累；可形成纵形溃疡和裂隙状 溃疡、可呈鹅卵石样外观；病变累及肠壁全层；组织学特点为非干酪样肉芽肿。可发生肠梗 阻、脓肿； 形成瘘、肠粘连等。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 临床表现： (重点)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1.症状：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（1）消化系统表现：腹痛、腹泻、腹部包块、瘘管形成、肛门直肠周围病变。 （2）全身表现：发热、营养障碍。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（3）肠外表现：眼、关节结节性红斑、硬化性胆管炎等。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2.体征：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腹部包块、肠型及蠕动波，体重下降等。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3.并发症：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肠梗阻、腹腔内脓肿、偶可并发急性肠穿孔或大量出血及癌变。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辅助检查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1.实验室检查：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血与粪便常规检查、 CRP\血沉、血清白蛋白、电解质和自身抗体等。 2.内镜检查：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结肠镜、小肠胶囊内镜、小肠镜、胃镜等。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3.影像学检查：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CT 或 MR、钡灌肠及小肠钡剂造影、腹部超声等。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诊断和鉴别诊断：（重点）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1.诊断：CD 缺乏诊断的“金标准”，需结合临床表现、内镜、影像学和病理组织学进行 综合分析并随访观察，同时排除一些相似的疾病才能做出诊断。 对慢行起病，反复发作性 右下腹或脐周痛、腹泻、消瘦， 特别是伴有肠梗阻、腹部压痛、腹块、肠瘘、肛周病变、发 热等表现， 应考虑本病。诊断要点： 节段性病变、纵形溃疡、全层炎症改变、非干酪样肉芽 肿、裂沟瘘管、肛门病变。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2.鉴别诊断：肠结核（重点）、小肠恶性淋巴瘤、溃疡性结肠炎、肠道白塞病等鉴别。 （七） 治疗：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目标： 诱导缓解和维持缓解，促进粘膜愈合， 改变自然病程， 改善生存质量。 1.一般治疗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2.营养支持治疗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3.药物治疗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5-ASA（重点）、糖皮质激素、免疫抑制剂、生物制剂及其他。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缓解期药物治疗。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4.手术治疗及术后复发预防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5.肛瘘的处理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(八)预后： 本病经治疗好转， 也可自行缓解。但多数反复发作、迁延不愈， 因并发症而手术 者预后差。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1.多媒体课件（包括内镜下图像及 X 线影像）：重点讲授克罗恩病应该掌握和熟悉的 难点和重点。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2.以问题为基础的教学方法（CBL）：在课堂讲授前发给同学 1-2 份克罗恩病的病例， 提前将同学分成若干小组。在传统的授课中穿插给出病例，老师根据教学的目的设计若干个 问题（涵盖所有教学内容），每组有 1-2 个学生代表回答问题， 根据学生回答问题老师给予 归纳总结，进行适当的理论讲授，特别是对于难点和重点内容，相关知识的最新的进展进行 适当的拓展，让学生将所学的理论应用到实践中。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课间见习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采用病例为基础的 CBL（case-based learning, CBL）教学方法，让学生走进病房， 直 接面对克罗恩病的患者， 采集病史、简单查体、翻阅相关病历，结合课堂所学理论知识，在 辅导老师的指引下， 自行组织病例讨论， 发现问题，通过上网、查资料解决问题。最后由老 师总结补充，完善讨论内容，通过提问的方式，巩固学生对该疾病的掌握。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五、重点医学词汇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Crohn ’s disease, Crohn 病， CD  克罗恩病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98" w:line="360" w:lineRule="auto"/>
        <w:ind w:left="23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第十六章  功能性胃肠病学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0" w:line="360" w:lineRule="auto"/>
        <w:ind w:left="3073"/>
      </w:pPr>
      <w:r>
        <w:rPr>
          <w:spacing w:val="-1"/>
        </w:rPr>
        <w:t>第一节 功能性消化不良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功能性消化不良的临床表现，诊断要点和鉴别诊断。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功能性消化不良的罗马 III 诊断标准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1.功能性消化不良的病因、病程分期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2.功能性消化不良的治疗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  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1.功能性消化不良的概念及临床特征。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2.功能性消化不良的病因。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上腹痛、上腹烧灼感；餐后饱胀不适、早饱； 其他，上腹胀、恶心、呕吐、嗳气。 （三） 实验室检查： 立即进行检查的指征，胃肠功能检查。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诊断和鉴别诊断： 讲解诊断指标， 强调鉴别诊断。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1.一般治疗。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2.精神心理调整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3.抗酸剂和抑酸剂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4.胃粘膜保护剂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5.抗幽门螺杆菌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6.促动力药物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调整内脏感觉阈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0.3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五、外语词汇：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功能性消化不良  functional dyspepsia, 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上腹痛综合征 epigastric pain sydrome, EPS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餐后不适综合征 postprandial distress syndrome, PDS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" w:line="360" w:lineRule="auto"/>
        <w:ind w:left="3036"/>
        <w:rPr>
          <w:sz w:val="21"/>
          <w:szCs w:val="21"/>
        </w:rPr>
      </w:pPr>
      <w:r>
        <w:rPr>
          <w:spacing w:val="-1"/>
          <w:sz w:val="21"/>
          <w:szCs w:val="21"/>
        </w:rPr>
        <w:t>第二节 肠易激综合征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（一）了解肠易激综合征（IBS）的概念及流行病学，了解病因及发病机制。 （二） 熟悉 IBS 的临床表现及排除器质性疾病的相关检查。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掌握罗马 Ⅲ诊断标准、分型， 掌握药物治疗的种类。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（一）讲述 IBS 的概念： IBS 是一组以腹部不适或腹痛伴有排便习惯改变为特征的功能性肠 病，缺乏可解释症状的形态和生化异常。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讲解心理因素、动力异常及内脏感觉异常在 IBS 病因及发病机制中的作用。 （三） IBS 的主要症状包括腹痛、排便异常。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强调为排除器质性疾病需要行腹部 B 超、结肠镜检查及常规实验室检查。 （五） 重点介绍罗马 Ⅲ诊断标准及分型。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 简单介绍治疗药物。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0.4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79" w:line="360" w:lineRule="auto"/>
        <w:ind w:left="3156"/>
        <w:rPr>
          <w:sz w:val="21"/>
          <w:szCs w:val="21"/>
        </w:rPr>
      </w:pPr>
      <w:r>
        <w:rPr>
          <w:spacing w:val="-1"/>
          <w:sz w:val="21"/>
          <w:szCs w:val="21"/>
        </w:rPr>
        <w:t>第三节 功能性便秘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59" w:line="36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（一）了解病因和发病机制，了解功能性便秘的检查手段。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掌握功能性便秘的罗马 Ⅲ诊断标准。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熟悉治疗的措施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（一）简要讲解正常的排便生理及功能性便秘患者的发病机制。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重点介绍诊断标准和分型。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以图片方式介绍胃肠传输试验、肛门直肠测压、排粪造影等辅助检查。 （四） 简要介绍治疗措施，强调生物反馈治疗的作用。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0.3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理论授课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99" w:line="219" w:lineRule="auto"/>
        <w:ind w:left="26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第十七章  脂肪性肝病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（一）掌握脂肪性肝病的病因， 病理特点。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（二） 熟悉酒精性脂肪肝及非酒精性脂肪肝的概念及临床分型、肝功能变化及诊断。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zh-CN"/>
        </w:rPr>
        <w:t>（三） 了解影像学对脂肪肝诊断的意义及治疗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二、教学安排</w:t>
      </w:r>
    </w:p>
    <w:p>
      <w:pPr>
        <w:pStyle w:val="2"/>
        <w:spacing w:before="44" w:line="294" w:lineRule="exact"/>
        <w:ind w:left="550"/>
      </w:pPr>
      <w:r>
        <w:rPr>
          <w:spacing w:val="-6"/>
          <w:position w:val="5"/>
        </w:rPr>
        <w:t>理论授课</w:t>
      </w:r>
      <w:r>
        <w:rPr>
          <w:spacing w:val="-28"/>
          <w:position w:val="5"/>
        </w:rPr>
        <w:t xml:space="preserve"> </w:t>
      </w:r>
      <w:r>
        <w:rPr>
          <w:spacing w:val="-6"/>
          <w:position w:val="5"/>
        </w:rPr>
        <w:t>1</w:t>
      </w:r>
      <w:r>
        <w:rPr>
          <w:spacing w:val="-40"/>
          <w:position w:val="5"/>
        </w:rPr>
        <w:t xml:space="preserve"> </w:t>
      </w:r>
      <w:r>
        <w:rPr>
          <w:spacing w:val="-6"/>
          <w:position w:val="5"/>
        </w:rPr>
        <w:t>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 教学内容</w:t>
      </w:r>
    </w:p>
    <w:p>
      <w:pPr>
        <w:pStyle w:val="2"/>
        <w:spacing w:before="44" w:line="221" w:lineRule="auto"/>
        <w:ind w:left="451"/>
      </w:pPr>
      <w:r>
        <w:rPr>
          <w:spacing w:val="-2"/>
        </w:rPr>
        <w:t>（一）讲述脂肪肝的概念</w:t>
      </w:r>
    </w:p>
    <w:p>
      <w:pPr>
        <w:pStyle w:val="2"/>
        <w:spacing w:before="60" w:line="220" w:lineRule="auto"/>
        <w:ind w:left="585"/>
      </w:pPr>
      <w:r>
        <w:rPr>
          <w:spacing w:val="-4"/>
        </w:rPr>
        <w:t>(二）</w:t>
      </w:r>
      <w:r>
        <w:rPr>
          <w:spacing w:val="-19"/>
        </w:rPr>
        <w:t xml:space="preserve"> </w:t>
      </w:r>
      <w:r>
        <w:rPr>
          <w:spacing w:val="-4"/>
        </w:rPr>
        <w:t>强调酒精性脂肪肝及非酒精性脂肪肝的病因。简单讲述可能的机制</w:t>
      </w:r>
    </w:p>
    <w:p>
      <w:pPr>
        <w:pStyle w:val="2"/>
        <w:spacing w:before="63" w:line="247" w:lineRule="auto"/>
        <w:ind w:left="21" w:right="10" w:firstLine="427"/>
      </w:pPr>
      <w:r>
        <w:rPr>
          <w:spacing w:val="-6"/>
        </w:rPr>
        <w:t>（三）</w:t>
      </w:r>
      <w:r>
        <w:rPr>
          <w:spacing w:val="-21"/>
        </w:rPr>
        <w:t xml:space="preserve"> </w:t>
      </w:r>
      <w:r>
        <w:rPr>
          <w:spacing w:val="-6"/>
        </w:rPr>
        <w:t>详细讲述脂肪肝主要病理特正征：脂肪变性；气球样变；Mallory</w:t>
      </w:r>
      <w:r>
        <w:rPr>
          <w:spacing w:val="-38"/>
        </w:rPr>
        <w:t xml:space="preserve"> </w:t>
      </w:r>
      <w:r>
        <w:rPr>
          <w:spacing w:val="-6"/>
        </w:rPr>
        <w:t>小体</w:t>
      </w:r>
      <w:r>
        <w:rPr>
          <w:spacing w:val="-7"/>
        </w:rPr>
        <w:t>形成， 以</w:t>
      </w:r>
      <w:r>
        <w:t xml:space="preserve"> </w:t>
      </w:r>
      <w:r>
        <w:rPr>
          <w:spacing w:val="-2"/>
        </w:rPr>
        <w:t>及炎症和纤维化的改变。</w:t>
      </w:r>
    </w:p>
    <w:p>
      <w:pPr>
        <w:pStyle w:val="2"/>
        <w:spacing w:before="61" w:line="312" w:lineRule="exact"/>
        <w:ind w:left="448"/>
      </w:pPr>
      <w:r>
        <w:rPr>
          <w:spacing w:val="-4"/>
          <w:position w:val="7"/>
        </w:rPr>
        <w:t>（四） 酒精性脂肪肝及非酒精性脂肪肝肝功能的变化，影像学改变</w:t>
      </w:r>
    </w:p>
    <w:p>
      <w:pPr>
        <w:pStyle w:val="2"/>
        <w:spacing w:before="1" w:line="219" w:lineRule="auto"/>
        <w:ind w:left="448"/>
      </w:pPr>
      <w:r>
        <w:rPr>
          <w:spacing w:val="-5"/>
        </w:rPr>
        <w:t>（五） 酒精性脂肪肝及非酒精性脂肪肝的诊断标准及治疗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pStyle w:val="2"/>
        <w:spacing w:before="1" w:line="220" w:lineRule="auto"/>
        <w:ind w:left="506"/>
        <w:rPr>
          <w:sz w:val="24"/>
          <w:szCs w:val="24"/>
        </w:rPr>
      </w:pPr>
      <w:r>
        <w:rPr>
          <w:spacing w:val="-3"/>
          <w:sz w:val="24"/>
          <w:szCs w:val="24"/>
        </w:rPr>
        <w:t>理论授课</w:t>
      </w:r>
    </w:p>
    <w:p>
      <w:pPr>
        <w:spacing w:line="363" w:lineRule="auto"/>
        <w:rPr>
          <w:rFonts w:ascii="Arial"/>
          <w:sz w:val="21"/>
        </w:rPr>
      </w:pPr>
    </w:p>
    <w:p>
      <w:pPr>
        <w:spacing w:before="98" w:line="218" w:lineRule="auto"/>
        <w:ind w:left="23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5"/>
          <w:sz w:val="28"/>
          <w:szCs w:val="28"/>
        </w:rPr>
        <w:t>第十八章</w:t>
      </w:r>
      <w:r>
        <w:rPr>
          <w:rFonts w:ascii="黑体" w:hAnsi="黑体" w:eastAsia="黑体" w:cs="黑体"/>
          <w:spacing w:val="24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5"/>
          <w:sz w:val="28"/>
          <w:szCs w:val="28"/>
        </w:rPr>
        <w:t>自身免疫性肝病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 AIH 的主要病理特征、自生抗体的检测意义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 AIH 的概念及临床分型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 AIH 的病因及发病机制， 了解诊断评分系统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（一）讲述 AIH 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强调 AIH 的主要病因： 遗传易感性；病毒、酒精和药物被认为是在遗传易感性基础上 的促发因素。简单讲解可能的机制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（三）详细讲解 AIH 的主要病理学特征：汇管区大量淋巴细胞和浆细胞浸润，并向周围肝实 质侵入形成界板炎症。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临床表现及分型;慢性肝病的非特异性表现。分为 1 型、 2 型、 3 型， 各型的特点。重 叠综合症的特点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自身抗体检测意义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（六）AIH 的诊断：临床表现结合肝功能变化，自身抗体及组织学特征，并排除其他原因的 肝病。不典型病例依靠评分系统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 治疗：免疫抑制剂治疗的剂量和疗程， 复发和治疗失败后的处理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</w:t>
      </w:r>
    </w:p>
    <w:p>
      <w:pPr>
        <w:spacing w:line="380" w:lineRule="auto"/>
        <w:rPr>
          <w:rFonts w:ascii="Arial"/>
          <w:sz w:val="21"/>
        </w:rPr>
      </w:pPr>
    </w:p>
    <w:p>
      <w:pPr>
        <w:spacing w:before="98" w:line="218" w:lineRule="auto"/>
        <w:ind w:left="20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第十九章  药物性肝病教学大纲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 DILI 的发病机制及临床分型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（二）熟悉 DILI 的病因及病理类型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（三）了解 DILI 的诊断、治疗及预防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 教学安排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（一）讲述 DILI 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（二）强调 DILI 的病因及发病机制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 xml:space="preserve">（三）详细讲述 DILI 的临床分型及表现;肝细胞损害型、胆汁淤积型及混合型各型的特点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（四）DILI 的病理特点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（五）DILI 的诊断及鉴别诊断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（六）治疗： 强调个体化治疗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99" w:line="219" w:lineRule="auto"/>
        <w:ind w:left="2829"/>
        <w:jc w:val="both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第二十章  肝</w:t>
      </w:r>
      <w:r>
        <w:rPr>
          <w:rFonts w:ascii="黑体" w:hAnsi="黑体" w:eastAsia="黑体" w:cs="黑体"/>
          <w:spacing w:val="1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3"/>
          <w:sz w:val="28"/>
          <w:szCs w:val="28"/>
        </w:rPr>
        <w:t>硬</w:t>
      </w:r>
      <w:r>
        <w:rPr>
          <w:rFonts w:ascii="黑体" w:hAnsi="黑体" w:eastAsia="黑体" w:cs="黑体"/>
          <w:spacing w:val="12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3"/>
          <w:sz w:val="28"/>
          <w:szCs w:val="28"/>
        </w:rPr>
        <w:t>化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本病的病因和发病原理。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肝硬化的临床表现， 诊断要点。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 治疗原则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熟悉：鉴别诊断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 肝脏功能评估方法的优缺点，代偿与失代偿的界定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（一）授课内容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概述:介绍本病的定义。对有关肝硬化内容，作概括性讲解， 让学生对本内容有概 要性认识。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病因和发病原理：一般介绍的常见病因：病毒性肝炎、慢性酒精中毒、胆汁淤积、 循环障碍、工业中毒或药物、代谢性障碍、营养障碍免疫紊乱及其他未能肯定的病 因等。指出慢性肝炎为本病最常见的病因。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病理： 一般介绍肝细胞变性坏死、肝细胞再生、形成再生结节、纤维组织增生、导 致假小叶形成。因肝内血循环障碍而产生门脉高压。简要介绍肝外其它表现，如门 脉高压性胃病、肝肺综合征等。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临床表现： 重点讲解肝功能失代偿期的临床表现。肝功能减退的表现：血清白蛋白 降低，r 球蛋白增高。出血倾向、内分泌失调、黄疸等。门脉高压的表现： 脾肿大、 脾功能亢进、腹水、侧支循环开放。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并发症：重点讲解， 要求学生在全面理解的基础上，抓住重点。本病常见并发症； 上消化道出血、胆石症、肝性脑病、门静脉血栓、感染、肝肾综合征、肝肺综合征、 原发性肝癌及水电解质与酸碱平衡失常。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 诊断：指出肝功能代偿期的诊断较难，重点讲解应根据可能引起肝硬化的因素的存 在、病史、肝脏情况和门脉高压表现，肝功能试验、食管 X 吞钡检查， 超声波检查 等作出诊断。必要时可审慎进行肝穿刺活组织检查和腹腔镜检查等作出诊断。肝功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能失代偿期如具有典型临床表现和明显肝功能障碍，一般诊断不难。 术前肝脏功能评估方法及优缺点，代偿与失代偿的界定.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鉴别诊断： 重点讲解与引起肝大、腹水、出血及昏迷病例的鉴别，要求学生全面理 解基础上抓住重点。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肝大病例—慢性肝炎、肝癌；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腹水病例—腹水型结核性腹膜炎、癌性腹水、缩窄性心包炎、巨大卵巢囊肿； 上消化道出血病例—消化性溃疡；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肝性脑病应与低血糖、尿毒症、糖尿病酮症酸中毒等鉴别。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各类肝硬化之间（血吸虫性、坏死后性及胆汁性肝性硬化）亦应相互鉴别。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8. 治疗：一般治疗来保护或改善肝功能；门脉高压症及并发症的治疗（TIPs 的应用 于价值）。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2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理论授课：病例示教临床表现，特别有腹水的病例，在病情许可时进行示教；放映幻 灯片或挂图说明病理变化有侧支循环形成：胃镜及 X 线片示教食管静脉曲张情况。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五、重点英文词汇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肝硬化 hepatic cirrhosis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柏查综合征 Budd-Chiari syndrome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门静脉高压  portal hypertension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腹水  ascites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食管胃底静脉曲张  esophageal-gastro varices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 xml:space="preserve">6. 食管胃底静脉曲张出血  esophagealgastricvariceal bleeding,EGVB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门脉高压性胃病  portal hypertensive gastropathy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8. 自发性细菌性腹膜炎 spontaneous bacterial peritonitis, SBP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 xml:space="preserve">9. 经颈静脉肝内门腔分流术 transjugular intrahepatic portosystemic,TIPs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10. 内镜结扎治疗  endoscopic variceal ligation, EVL</w:t>
      </w:r>
    </w:p>
    <w:p>
      <w:pPr>
        <w:spacing w:line="388" w:lineRule="auto"/>
        <w:rPr>
          <w:rFonts w:ascii="Arial"/>
          <w:sz w:val="21"/>
        </w:rPr>
      </w:pPr>
    </w:p>
    <w:p>
      <w:pPr>
        <w:tabs>
          <w:tab w:val="left" w:pos="2428"/>
        </w:tabs>
        <w:spacing w:before="98" w:line="218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4"/>
          <w:sz w:val="28"/>
          <w:szCs w:val="28"/>
        </w:rPr>
        <w:t>第二十一章</w:t>
      </w:r>
      <w:r>
        <w:rPr>
          <w:rFonts w:ascii="黑体" w:hAnsi="黑体" w:eastAsia="黑体" w:cs="黑体"/>
          <w:spacing w:val="16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4"/>
          <w:sz w:val="28"/>
          <w:szCs w:val="28"/>
        </w:rPr>
        <w:t>门脉高压症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1.门脉高压的概念。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2.门脉高压的诊断和病因。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3.门脉高压的内科治疗原则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 门腔静脉循环，肝的血管供应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 门静脉高动力循环的类型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（一）授课内容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概述： 门静脉压力正常是 5-10mmHg，当高出下腔静脉或肝静脉压力 5mmHg 时，则 为门静脉高压症。分为肝前、肝内、肝后三种类型。强调肝硬化只是其中一个常见病因。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诊断： 确定是否有门脉高压的表现，再进一步确定门脉阻塞的类型（肝内、肝前和 肝后），讲述门静脉高动力循环的类型，如何寻找门静脉高压的原因。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内科治疗： 药物、三腔二囊管、内镜治疗及血管介入治疗。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三、教学安排和学时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四、重点英文词汇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门静脉高压：portal hypertension, PH</w:t>
      </w:r>
    </w:p>
    <w:p>
      <w:pPr>
        <w:spacing w:line="387" w:lineRule="auto"/>
        <w:rPr>
          <w:rFonts w:ascii="Arial"/>
          <w:sz w:val="21"/>
        </w:rPr>
      </w:pPr>
    </w:p>
    <w:p>
      <w:pPr>
        <w:spacing w:before="98" w:line="218" w:lineRule="auto"/>
        <w:ind w:left="1778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第二十二章  门静脉高压症外科治疗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（一）掌握门静脉高压症的外科治疗的目的、适应证和手术方式。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（二）熟悉食管、胃底静脉曲张出血的外科紧急处理方法。</w:t>
      </w:r>
    </w:p>
    <w:p>
      <w:pPr>
        <w:pStyle w:val="2"/>
        <w:spacing w:before="61" w:line="221" w:lineRule="auto"/>
        <w:ind w:left="26"/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急性食管胃底静脉曲张破裂大出血的治疗，手术适应症及手术方法，并简介其治疗进展。 （二） 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门脉高压的临床表现和鉴别诊断。</w:t>
      </w:r>
    </w:p>
    <w:p>
      <w:pPr>
        <w:pStyle w:val="2"/>
        <w:spacing w:before="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 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spacing w:before="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病例分析。</w:t>
      </w:r>
    </w:p>
    <w:p>
      <w:pPr>
        <w:pStyle w:val="2"/>
        <w:spacing w:before="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（一）门静脉的解剖概要。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val="en-US" w:eastAsia="en-US"/>
        </w:rPr>
        <w:t>（二） 其他类型的门静脉高压症。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</w:p>
    <w:p>
      <w:pPr>
        <w:spacing w:before="98" w:line="219" w:lineRule="auto"/>
        <w:ind w:left="26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第二十三章  肝性脑病</w:t>
      </w:r>
    </w:p>
    <w:p>
      <w:pPr>
        <w:pStyle w:val="2"/>
        <w:spacing w:before="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1.肝性脑病的概念， 病因和诱因。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2.肝性脑病的临床表现、诊断和鉴别诊断。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3.肝性脑病的治疗原则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 肝性脑病的发病机制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了解：肝性脑病的辅助检查</w:t>
      </w:r>
    </w:p>
    <w:p>
      <w:pPr>
        <w:pStyle w:val="2"/>
        <w:spacing w:before="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概述：简介肝性脑病是由严重肝脏病引起的以代谢紊乱为基础、中枢神经系统的功 能失调的综合征，其主要临床表现是意识障碍、行为失常和昏迷。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病因和发病原理：（1）病因；（2）发病原理。着重介绍氨中毒学说， 简要介绍假性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神经递质、 GABA/BZ 复合体学说，色氨酸、锰对中枢神经系统的毒性。 3. 病理： 略述脑组织显微镜下改变。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 临床表现： 讲解清楚肝性脑病临床分型（三型） 和临床分期（五期）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 辅助检查： 血氨、脑电图、诱发电位、心理智能测验、影像学检查、临界视觉闪烁 频率检测的意义。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 诊断和鉴别诊断： 扼要说明以下各项： 诊断根据：（1）严重肝病或（和） 广泛门— 腔侧支循环；（3）精神紊乱、昏睡、昏迷；（3）肝性脑病的诱因；（4）明显肝功能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sectPr>
          <w:footerReference r:id="rId5" w:type="default"/>
          <w:pgSz w:w="11907" w:h="16839"/>
          <w:pgMar w:top="1431" w:right="1718" w:bottom="1362" w:left="1785" w:header="0" w:footer="1202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损害或血氨增高、扑翼震颤和脑电图改变。应与其他原因所致的昏迷鉴别： 如糖尿 病、低血糖、尿毒症、脑血管意外、脑部感染及镇静药过量等。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7. 治疗： 一般介绍以下各项： 及早识别并纠正或去除诱因：慎用镇静药、纠正电解质 和酸碱平衡紊乱、止血和清除肠道积血等。减少和地去除肠道氮源性毒物的生成与 吸收： 限制蛋白质的摄入、清洁肠道、口服不吸收双糖、抗生素、微生态制剂。促 体内氨的清除：鸟氨酸门冬氨酸、锌制剂补充等。拮抗神经毒素对神经递质的抑制 作用： GABA/BZ 复合受体拮抗剂、支链氨基酸等。暂时性肝脏支持：人工肝； 肝 移植。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三、教学安排和学时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44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45"/>
      </w:pPr>
      <w:r>
        <w:rPr>
          <w:spacing w:val="-2"/>
        </w:rPr>
        <w:t>理论授课。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五、重点英文词汇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0" w:line="360" w:lineRule="auto"/>
        <w:ind w:firstLine="210" w:firstLineChars="100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（一）肝性脑病  hepatic encephalopathy, HE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49" w:line="360" w:lineRule="auto"/>
        <w:ind w:left="150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（二） 有症状型 HE    symptomatic hepatic encephalopayhy, SHE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150"/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 w:val="21"/>
          <w:szCs w:val="21"/>
          <w:lang w:val="en-US" w:eastAsia="zh-CN" w:bidi="ar-SA"/>
        </w:rPr>
        <w:t>（三） 轻微型 HE      minimal hepatic encephalopayhy, MHE</w:t>
      </w:r>
    </w:p>
    <w:p>
      <w:pPr>
        <w:spacing w:line="374" w:lineRule="auto"/>
        <w:rPr>
          <w:rFonts w:ascii="Arial"/>
          <w:sz w:val="21"/>
        </w:rPr>
      </w:pPr>
    </w:p>
    <w:p>
      <w:pPr>
        <w:spacing w:before="99" w:line="217" w:lineRule="auto"/>
        <w:ind w:left="26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第二十四章  肝脏肿物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（一）掌握原发性肝癌的病因、诊断、鉴别诊断、治疗及预后，熟悉小肝癌的概念。 （二） 了解继发性肝癌的诊断和治疗。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熟悉肝脓肿的病因、诊断、鉴别诊断和治疗。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了解肝包虫病的病因、病理、诊断和治疗。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 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原发性肝癌的流行病学、病因、病理、临床表现、诊断及鉴别诊断，其手术治疗适 应征和综合治疗进展；小肝癌的概念及临床意义。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继发性肝癌的诊断和治疗。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 细菌性肝脓肿的病因、病理、临床表现、诊断和治疗；阿米巴性肝脓肿的临床特点、 手术指征及方法。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 肝癌的临床表现、实验室检查和影像学检查。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 肝切除术手术。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理论授课： 3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手术观摩。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（一）肝脏的解剖生理概要，肝脏的影像学检查方法。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常见肝脏良性肿瘤的诊断和处理原则。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肝包虫病的临床表现、诊断和治疗。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</w:p>
    <w:p>
      <w:pPr>
        <w:spacing w:before="97" w:line="218" w:lineRule="auto"/>
        <w:ind w:left="26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第二十五章  胆道疾病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（一）熟悉胆道系统的局部解剖和生理功能。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掌握急性胆囊炎、胆石症、急性化脓性胆管炎的病因、病理生理、临床表现、诊断、 鉴别诊断和治疗原则。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了解经腹腔镜治疗的胆道疾病的适应症及并发症。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了解胆囊及胆管肿瘤的临床特点及防治原则。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胆石症和胆道系统感染的病因， 病理。急慢性胆囊炎、胆囊结石、胆管结石、化脓 性胆管炎的临床表现、诊断、鉴别诊断和治疗。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经腹腔镜治疗的胆道疾病的适应症及并发症。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 胆囊癌和胆管癌的病理、临床表现及诊断方法、治疗原则。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（二）见习教学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胆囊结石和胆管结石的临床表现、超声检查。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胆道系统手术示教。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4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临床查房。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病例分析。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手术观摩。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五、自主学习内容及安排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（一）胆道系统的解剖生理概要简要。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成人胆总管囊肿的病因、临床表现和外科治疗。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医源性胆道损伤。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98" w:line="219" w:lineRule="auto"/>
        <w:ind w:left="25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第二十六章  急性胰腺炎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pStyle w:val="2"/>
        <w:spacing w:before="1" w:line="220" w:lineRule="auto"/>
        <w:ind w:left="72"/>
      </w:pPr>
      <w:r>
        <w:rPr>
          <w:spacing w:val="-8"/>
        </w:rPr>
        <w:t>（</w:t>
      </w:r>
      <w:r>
        <w:rPr>
          <w:spacing w:val="-54"/>
        </w:rPr>
        <w:t xml:space="preserve"> </w:t>
      </w:r>
      <w:r>
        <w:rPr>
          <w:spacing w:val="-8"/>
        </w:rPr>
        <w:t>一）掌握：</w:t>
      </w:r>
    </w:p>
    <w:p>
      <w:pPr>
        <w:pStyle w:val="2"/>
        <w:spacing w:before="60" w:line="221" w:lineRule="auto"/>
        <w:ind w:left="458"/>
      </w:pPr>
      <w:r>
        <w:rPr>
          <w:spacing w:val="-2"/>
        </w:rPr>
        <w:t>1.急性胰腺炎的临床表现，诊断要点和鉴别诊断。</w:t>
      </w:r>
    </w:p>
    <w:p>
      <w:pPr>
        <w:pStyle w:val="2"/>
        <w:spacing w:before="62" w:line="312" w:lineRule="exact"/>
        <w:ind w:left="445"/>
      </w:pPr>
      <w:r>
        <w:rPr>
          <w:spacing w:val="-1"/>
          <w:position w:val="7"/>
        </w:rPr>
        <w:t>2.急性胰腺炎的病因、病程分期。</w:t>
      </w:r>
    </w:p>
    <w:p>
      <w:pPr>
        <w:pStyle w:val="2"/>
        <w:spacing w:before="1" w:line="223" w:lineRule="auto"/>
        <w:ind w:left="29"/>
      </w:pPr>
      <w:r>
        <w:rPr>
          <w:spacing w:val="-17"/>
        </w:rPr>
        <w:t>（二）</w:t>
      </w:r>
      <w:r>
        <w:rPr>
          <w:spacing w:val="-16"/>
        </w:rPr>
        <w:t xml:space="preserve"> </w:t>
      </w:r>
      <w:r>
        <w:rPr>
          <w:spacing w:val="-17"/>
        </w:rPr>
        <w:t>熟悉：</w:t>
      </w:r>
    </w:p>
    <w:p>
      <w:pPr>
        <w:pStyle w:val="2"/>
        <w:spacing w:before="57" w:line="221" w:lineRule="auto"/>
        <w:ind w:left="458"/>
      </w:pPr>
      <w:r>
        <w:rPr>
          <w:spacing w:val="-8"/>
        </w:rPr>
        <w:t>1.急性胰腺炎的并发症（全身、局部）。</w:t>
      </w:r>
    </w:p>
    <w:p>
      <w:pPr>
        <w:pStyle w:val="2"/>
        <w:spacing w:before="61" w:line="312" w:lineRule="exact"/>
        <w:ind w:left="445"/>
      </w:pPr>
      <w:r>
        <w:rPr>
          <w:spacing w:val="-2"/>
          <w:position w:val="7"/>
        </w:rPr>
        <w:t>2.实验室检查</w:t>
      </w:r>
    </w:p>
    <w:p>
      <w:pPr>
        <w:pStyle w:val="2"/>
        <w:spacing w:line="221" w:lineRule="auto"/>
        <w:ind w:left="29"/>
      </w:pPr>
      <w:r>
        <w:rPr>
          <w:spacing w:val="-17"/>
        </w:rPr>
        <w:t>（三） 了解：</w:t>
      </w:r>
    </w:p>
    <w:p>
      <w:pPr>
        <w:pStyle w:val="2"/>
        <w:spacing w:before="61" w:line="221" w:lineRule="auto"/>
        <w:ind w:left="563"/>
      </w:pPr>
      <w:r>
        <w:rPr>
          <w:spacing w:val="-2"/>
        </w:rPr>
        <w:t>1.急性胰腺炎的治疗原则</w:t>
      </w:r>
    </w:p>
    <w:p>
      <w:pPr>
        <w:pStyle w:val="2"/>
        <w:spacing w:before="60" w:line="312" w:lineRule="exact"/>
        <w:ind w:left="447"/>
      </w:pPr>
      <w:r>
        <w:rPr>
          <w:spacing w:val="-2"/>
          <w:position w:val="7"/>
        </w:rPr>
        <w:t>2.急性胰腺炎改良</w:t>
      </w:r>
      <w:r>
        <w:rPr>
          <w:spacing w:val="-47"/>
          <w:position w:val="7"/>
        </w:rPr>
        <w:t xml:space="preserve"> </w:t>
      </w:r>
      <w:r>
        <w:rPr>
          <w:spacing w:val="-2"/>
          <w:position w:val="7"/>
        </w:rPr>
        <w:t>Marshall</w:t>
      </w:r>
      <w:r>
        <w:rPr>
          <w:spacing w:val="-45"/>
          <w:position w:val="7"/>
        </w:rPr>
        <w:t xml:space="preserve"> </w:t>
      </w:r>
      <w:r>
        <w:rPr>
          <w:spacing w:val="-2"/>
          <w:position w:val="7"/>
        </w:rPr>
        <w:t>评分。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1.急性胰腺炎的概念及临床特征。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2.急性胰腺炎的病因。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临床表现：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腹痛、腹胀、恶心、呕吐、发热。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常见并发症： 1）全身并发症。 2）局部并发症；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（四）实验室检查： 1）淀粉酶， 2）淀粉酶对肌酐清除率比值的测定，3）血清 脂肪酶， 4） 其他： C-反应蛋白、血钙、血气分析。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（五）影像学检查： 超声、CT、MRI、胸片、立位腹平片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（六）诊断和鉴别诊断： 讲解诊断指标 2/3，强调鉴别诊断。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（七）治疗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1.病因治疗。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2.非手术治疗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3.中药治疗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4.手术治疗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三、外语词汇：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急性胰腺炎  acute pancreatitis, AP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腹腔间隔室综合征 abdominal compartment syndrome, ACS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多器官功能衰竭   multiple organ failure, MOF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 xml:space="preserve">全身炎症反应综合征 systemic inflammatory response syndrome, SIRS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 教学学时安排：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98" w:line="219" w:lineRule="auto"/>
        <w:ind w:left="222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30"/>
          <w:szCs w:val="30"/>
        </w:rPr>
        <w:t>第二十七章  胰腺炎外科治疗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（一）掌握急性胰腺炎的外科治疗原则。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了解胰腺囊肿的病理、临床表现、诊断和治疗。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（一）急性胰腺炎的外科诊治原则。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急性胰腺炎的的外科治疗进展。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假性胰腺囊肿的病理、临床表现、诊断和鉴别诊断及治疗原则。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61" w:line="360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病例分析。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97" w:line="219" w:lineRule="auto"/>
        <w:ind w:left="26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第二十八章  胰腺肿瘤</w:t>
      </w:r>
    </w:p>
    <w:p>
      <w:pPr>
        <w:pStyle w:val="2"/>
        <w:spacing w:before="161" w:line="221" w:lineRule="auto"/>
        <w:ind w:left="26"/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（一）掌握胰腺癌和壶腹周围癌的临床表现、诊断和治疗原则。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了解胰腺囊性肿瘤的临床表现、诊断和治疗。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（一）胰腺癌和壶腹周围癌的病理、临床表现、诊断和鉴别诊断及治疗原则。 （二） 胰腺囊性肿瘤的临床表现、诊断及治疗方法。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梗阻性黄疸辅助检查和鉴别诊断。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2 学时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病例分析。</w:t>
      </w:r>
    </w:p>
    <w:p>
      <w:pPr>
        <w:spacing w:line="380" w:lineRule="auto"/>
        <w:rPr>
          <w:rFonts w:ascii="Arial"/>
          <w:sz w:val="21"/>
        </w:rPr>
      </w:pPr>
    </w:p>
    <w:p>
      <w:pPr>
        <w:spacing w:before="99" w:line="219" w:lineRule="auto"/>
        <w:ind w:left="222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30"/>
          <w:szCs w:val="30"/>
        </w:rPr>
        <w:t>第二十九章  胰腺内分泌肿瘤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一、目标要求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（一）熟悉胰岛素瘤的临床表现、诊断和治疗。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熟悉胃泌素瘤的临床表现、诊断和治疗。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了解其它胰腺内分泌肿瘤的特点。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（一）胰岛素瘤的病因、病理、临床表现、诊断、鉴别诊断及治疗方法。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胃泌素瘤的病因、病理、临床表现、诊断、鉴别诊断及治疗方法。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少见胰腺内分泌肿瘤病因、病理、临床表现。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三、教学学时安排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理论授课 1 学时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四、教学方法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（一）理论授课。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病例分析。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98" w:line="218" w:lineRule="auto"/>
        <w:ind w:left="147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第三十章  消化道出血的诊断和处理原则</w:t>
      </w:r>
    </w:p>
    <w:p>
      <w:pPr>
        <w:pStyle w:val="2"/>
        <w:spacing w:before="282" w:line="220" w:lineRule="auto"/>
        <w:ind w:left="2778"/>
        <w:rPr>
          <w:sz w:val="21"/>
          <w:szCs w:val="21"/>
        </w:rPr>
      </w:pPr>
      <w:r>
        <w:rPr>
          <w:spacing w:val="-1"/>
          <w:sz w:val="21"/>
          <w:szCs w:val="21"/>
        </w:rPr>
        <w:t>第一节  上消化道出血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 、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上消化道出血的临床表现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 上消化道出血的诊断及鉴别诊断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1.上消化道出血的病因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2.上消化道出血的治疗原则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二、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（一）概述：介绍本病定义，流行病学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（二）病因： 包括食管疾病和胃十二指肠疾病、 门脉高压 、上消化道邻近气管或组织疾病、 全身疾病。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临床表现：主要取决于出血量、出血速度、出血部位及性质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 呕血黑便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2.失血性周围循环衰竭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3.贫血和血象变化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4.发热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5.氮质血症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1.上消化道出血诊断的确立 排除消化道以外的出血因素 判断出血部位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2.出血严重程度的估计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3.出血是否停止的判断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4.出血的病因诊断：临床与实验室检查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胃镜检查：强调胃镜检查的时间， 消化道出血的 Forrest 分级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X 线检查、血管造影和放射性核素检查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5.危险性预测 Rockall 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（五） 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1.一般急救措施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2.积极补充循环血容量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3.止血措施 药物治疗、内镜治疗、经颈静脉肝内门体静脉分流术、三腔两囊管压迫止血、 手术治疗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三、 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1 学时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结合内镜、示意图、经典病例示教以及课堂讨论分析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五、重点英文单词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消化道出血  gastrointestinal hemorrhage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呕血 hematemesie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黑便 melena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经颈静脉肝内门体静脉分流术 transjugular intrahepatic portosystemic shunt TIPS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隐性消化道出血 occult gastrointestinal bleeding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食管贲门黏膜撕裂综合征 Mallory-Weiss syndrome</w:t>
      </w:r>
    </w:p>
    <w:p>
      <w:pPr>
        <w:spacing w:line="404" w:lineRule="auto"/>
        <w:rPr>
          <w:rFonts w:ascii="Arial"/>
          <w:sz w:val="21"/>
        </w:rPr>
      </w:pPr>
    </w:p>
    <w:p>
      <w:pPr>
        <w:pStyle w:val="2"/>
        <w:spacing w:before="92" w:line="220" w:lineRule="auto"/>
        <w:ind w:left="2709"/>
        <w:rPr>
          <w:sz w:val="21"/>
          <w:szCs w:val="21"/>
        </w:rPr>
      </w:pPr>
      <w:r>
        <w:rPr>
          <w:spacing w:val="-1"/>
          <w:sz w:val="21"/>
          <w:szCs w:val="21"/>
        </w:rPr>
        <w:t>第二节   下消化道出血</w:t>
      </w:r>
    </w:p>
    <w:p>
      <w:pPr>
        <w:pStyle w:val="2"/>
        <w:spacing w:before="161" w:line="221" w:lineRule="auto"/>
        <w:ind w:left="26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 下消化道出血的病因和诊断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 下消化道出血的治疗原则</w:t>
      </w:r>
    </w:p>
    <w:p>
      <w:pPr>
        <w:pStyle w:val="2"/>
        <w:spacing w:line="22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（一）概述：下消化道出血的定义及流行病学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1.肿瘤性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2.血管性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3.炎症性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4.机械性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5.先天性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6.全身疾病累及肠道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（三） 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1.除外上消化道出血： 暗红色大便不伴呕血，胃镜除外上消化道出血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2.下消化道出血的定位及病因诊断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1）病史和体征 强调年龄、既往病史、粪便性状、伴随症状及体格检查是下消化道出血诊断 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2）实验室检查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3）影像学检查： 结肠镜、X 线钡造影、核素扫描或选择性血管造影、小肠镜和胶囊内镜检 查、 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4）手术探查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1.一般急救措施和补充血容量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2.止血治疗： 凝血酶保留灌肠、内镜下止血、药物治疗、动脉栓塞、手术止血。</w:t>
      </w:r>
      <w:r>
        <w:t xml:space="preserve"> </w:t>
      </w:r>
      <w:r>
        <w:rPr>
          <w:rFonts w:hint="eastAsia" w:ascii="黑体" w:hAnsi="黑体" w:eastAsia="黑体" w:cs="黑体"/>
          <w:spacing w:val="-2"/>
          <w:lang w:eastAsia="zh-CN"/>
        </w:rPr>
        <w:t>三 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0.5 学时</w:t>
      </w:r>
    </w:p>
    <w:p>
      <w:pPr>
        <w:pStyle w:val="2"/>
        <w:spacing w:line="220" w:lineRule="auto"/>
        <w:ind w:left="42"/>
      </w:pPr>
      <w:r>
        <w:rPr>
          <w:rFonts w:hint="eastAsia" w:ascii="黑体" w:hAnsi="黑体" w:eastAsia="黑体" w:cs="黑体"/>
          <w:spacing w:val="-2"/>
          <w:lang w:eastAsia="zh-CN"/>
        </w:rPr>
        <w:t>四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结合内镜、示意图、经典病例示教以及课堂讨论分析</w:t>
      </w:r>
    </w:p>
    <w:p>
      <w:pPr>
        <w:pStyle w:val="2"/>
        <w:spacing w:line="22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五、重点英文单词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便血 hematochezia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下消化道出血 lower gastrointestinal hemorrhage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黑斑息肉综合征 Peutz-Jeghers syndrome</w:t>
      </w:r>
    </w:p>
    <w:p>
      <w:pPr>
        <w:spacing w:line="406" w:lineRule="auto"/>
        <w:rPr>
          <w:rFonts w:ascii="Arial"/>
          <w:sz w:val="21"/>
        </w:rPr>
      </w:pPr>
    </w:p>
    <w:p>
      <w:pPr>
        <w:pStyle w:val="2"/>
        <w:spacing w:before="92" w:line="220" w:lineRule="auto"/>
        <w:ind w:left="2219"/>
        <w:rPr>
          <w:sz w:val="21"/>
          <w:szCs w:val="21"/>
        </w:rPr>
      </w:pPr>
      <w:r>
        <w:rPr>
          <w:spacing w:val="-1"/>
          <w:sz w:val="21"/>
          <w:szCs w:val="21"/>
        </w:rPr>
        <w:t>第三节    不明原因消化道出血</w:t>
      </w:r>
    </w:p>
    <w:p>
      <w:pPr>
        <w:pStyle w:val="2"/>
        <w:spacing w:line="22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一 目的要求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（一）掌握  不明原因消化道出血的诊断流程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熟悉  不明原因消化道出血的病因</w:t>
      </w:r>
    </w:p>
    <w:p>
      <w:pPr>
        <w:pStyle w:val="2"/>
        <w:spacing w:line="220" w:lineRule="auto"/>
        <w:ind w:left="4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二 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6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spacing w:val="-1"/>
        </w:rPr>
        <w:t>（</w:t>
      </w: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一）概述：不明原因消化道出血的定义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（二） 病因 血管异常、微小新生物、 MeckelQ 憩室、异位静脉曲张、胆道出血 （三） 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1.注意容易被遗漏的病灶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2.重复内镜检查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3.选择适当的检查时间和方法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（四） 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1.一般急救措施和补充血容量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2.手术探查及术中肠镜检查</w:t>
      </w:r>
    </w:p>
    <w:p>
      <w:pPr>
        <w:pStyle w:val="2"/>
        <w:spacing w:before="60" w:line="221" w:lineRule="auto"/>
        <w:ind w:left="22"/>
      </w:pPr>
      <w:r>
        <w:rPr>
          <w:rFonts w:hint="eastAsia" w:ascii="黑体" w:hAnsi="黑体" w:eastAsia="黑体" w:cs="黑体"/>
          <w:spacing w:val="-2"/>
          <w:lang w:eastAsia="zh-CN"/>
        </w:rPr>
        <w:t>三 教学安排及学时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授课 0.5 学时</w:t>
      </w:r>
    </w:p>
    <w:p>
      <w:pPr>
        <w:pStyle w:val="2"/>
        <w:spacing w:before="60" w:line="221" w:lineRule="auto"/>
        <w:ind w:left="2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四 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结合内镜、示意图、经典病例示教以及课堂讨论分析</w:t>
      </w:r>
    </w:p>
    <w:p>
      <w:pPr>
        <w:pStyle w:val="2"/>
        <w:spacing w:before="60" w:line="221" w:lineRule="auto"/>
        <w:ind w:left="22"/>
        <w:rPr>
          <w:rFonts w:hint="eastAsia" w:ascii="黑体" w:hAnsi="黑体" w:eastAsia="黑体" w:cs="黑体"/>
          <w:spacing w:val="-2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五、重点英文单词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</w:pPr>
      <w:r>
        <w:rPr>
          <w:rFonts w:hint="eastAsia" w:ascii="宋体" w:hAnsi="宋体" w:eastAsia="宋体" w:cs="Times New Roman"/>
          <w:snapToGrid/>
          <w:color w:val="auto"/>
          <w:kern w:val="2"/>
          <w:szCs w:val="21"/>
          <w:lang w:eastAsia="zh-CN"/>
        </w:rPr>
        <w:t>不明原因消化道出血 obscure gastrointestinal bleeding</w:t>
      </w:r>
    </w:p>
    <w:sectPr>
      <w:footerReference r:id="rId6" w:type="default"/>
      <w:pgSz w:w="11907" w:h="16839"/>
      <w:pgMar w:top="1431" w:right="1785" w:bottom="1362" w:left="1785" w:header="0" w:footer="12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08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08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Q4ZDBmZmY1YjFkNWE3YzBiMWU4NTk4MzVlMzc5ZTMifQ=="/>
  </w:docVars>
  <w:rsids>
    <w:rsidRoot w:val="00000000"/>
    <w:rsid w:val="12D978F8"/>
    <w:rsid w:val="3CB53DC0"/>
    <w:rsid w:val="7B6F2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36</Pages>
  <Words>16498</Words>
  <Characters>17967</Characters>
  <TotalTime>0</TotalTime>
  <ScaleCrop>false</ScaleCrop>
  <LinksUpToDate>false</LinksUpToDate>
  <CharactersWithSpaces>19284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2017-10-13T09:20:00Z</dcterms:created>
  <dc:creator>微软中国</dc:creator>
  <cp:lastModifiedBy>Administrator</cp:lastModifiedBy>
  <dcterms:modified xsi:type="dcterms:W3CDTF">2024-05-13T15:05:30Z</dcterms:modified>
  <dc:title>临床整合课程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2024-05-06T22:44:02Z</vt:filetime>
  </property>
  <property fmtid="{D5CDD505-2E9C-101B-9397-08002B2CF9AE}" pid="4" name="KSOProductBuildVer">
    <vt:lpwstr>2052-12.1.0.16729</vt:lpwstr>
  </property>
  <property fmtid="{D5CDD505-2E9C-101B-9397-08002B2CF9AE}" pid="5" name="ICV">
    <vt:lpwstr>3B9C07ADE52048DEAF916642D768BAD4_12</vt:lpwstr>
  </property>
</Properties>
</file>