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sz w:val="24"/>
        </w:rPr>
      </w:pPr>
      <w:r>
        <w:rPr>
          <w:sz w:val="24"/>
        </w:rPr>
        <w:drawing>
          <wp:inline distT="0" distB="0" distL="0" distR="0">
            <wp:extent cx="2857500" cy="685800"/>
            <wp:effectExtent l="0" t="0" r="7620" b="0"/>
            <wp:docPr id="2" name="图片 2" descr="校徽镂空-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镂空-0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857500" cy="685800"/>
                    </a:xfrm>
                    <a:prstGeom prst="rect">
                      <a:avLst/>
                    </a:prstGeom>
                    <a:noFill/>
                    <a:ln>
                      <a:noFill/>
                    </a:ln>
                  </pic:spPr>
                </pic:pic>
              </a:graphicData>
            </a:graphic>
          </wp:inline>
        </w:drawing>
      </w:r>
    </w:p>
    <w:p>
      <w:pPr>
        <w:spacing w:line="360" w:lineRule="auto"/>
        <w:rPr>
          <w:rFonts w:ascii="华文新魏" w:hAnsi="仿宋" w:eastAsia="华文新魏"/>
          <w:b/>
          <w:sz w:val="84"/>
          <w:szCs w:val="84"/>
        </w:rPr>
      </w:pPr>
    </w:p>
    <w:p>
      <w:pPr>
        <w:spacing w:line="360" w:lineRule="auto"/>
        <w:jc w:val="center"/>
        <w:rPr>
          <w:rFonts w:ascii="华文新魏" w:hAnsi="仿宋" w:eastAsia="华文新魏"/>
          <w:b/>
          <w:sz w:val="144"/>
          <w:szCs w:val="144"/>
        </w:rPr>
      </w:pPr>
      <w:r>
        <w:rPr>
          <w:rFonts w:hint="eastAsia" w:ascii="华文新魏" w:hAnsi="仿宋" w:eastAsia="华文新魏"/>
          <w:b/>
          <w:sz w:val="144"/>
          <w:szCs w:val="144"/>
        </w:rPr>
        <w:t>教</w:t>
      </w:r>
      <w:r>
        <w:rPr>
          <w:rFonts w:hint="eastAsia" w:ascii="华文新魏" w:hAnsi="仿宋" w:eastAsia="华文新魏"/>
          <w:b/>
          <w:sz w:val="32"/>
          <w:szCs w:val="32"/>
        </w:rPr>
        <w:t xml:space="preserve"> </w:t>
      </w:r>
      <w:r>
        <w:rPr>
          <w:rFonts w:hint="eastAsia" w:ascii="华文新魏" w:hAnsi="仿宋" w:eastAsia="华文新魏"/>
          <w:b/>
          <w:sz w:val="144"/>
          <w:szCs w:val="144"/>
        </w:rPr>
        <w:t>学</w:t>
      </w:r>
      <w:r>
        <w:rPr>
          <w:rFonts w:hint="eastAsia" w:ascii="华文新魏" w:hAnsi="仿宋" w:eastAsia="华文新魏"/>
          <w:b/>
          <w:sz w:val="32"/>
          <w:szCs w:val="32"/>
        </w:rPr>
        <w:t xml:space="preserve"> </w:t>
      </w:r>
      <w:r>
        <w:rPr>
          <w:rFonts w:hint="eastAsia" w:ascii="华文新魏" w:hAnsi="仿宋" w:eastAsia="华文新魏"/>
          <w:b/>
          <w:sz w:val="144"/>
          <w:szCs w:val="144"/>
        </w:rPr>
        <w:t>大</w:t>
      </w:r>
      <w:r>
        <w:rPr>
          <w:rFonts w:hint="eastAsia" w:ascii="华文新魏" w:hAnsi="仿宋" w:eastAsia="华文新魏"/>
          <w:b/>
          <w:sz w:val="32"/>
          <w:szCs w:val="32"/>
        </w:rPr>
        <w:t xml:space="preserve"> </w:t>
      </w:r>
      <w:r>
        <w:rPr>
          <w:rFonts w:hint="eastAsia" w:ascii="华文新魏" w:hAnsi="仿宋" w:eastAsia="华文新魏"/>
          <w:b/>
          <w:sz w:val="144"/>
          <w:szCs w:val="144"/>
        </w:rPr>
        <w:t>纲</w:t>
      </w:r>
    </w:p>
    <w:p>
      <w:pPr>
        <w:spacing w:line="360" w:lineRule="auto"/>
        <w:jc w:val="center"/>
        <w:rPr>
          <w:rFonts w:ascii="华文新魏" w:hAnsi="仿宋" w:eastAsia="华文新魏"/>
          <w:b/>
          <w:sz w:val="72"/>
          <w:szCs w:val="72"/>
        </w:rPr>
      </w:pPr>
      <w:r>
        <w:rPr>
          <w:rFonts w:hint="eastAsia" w:ascii="华文新魏" w:hAnsi="仿宋" w:eastAsia="华文新魏"/>
          <w:b/>
          <w:sz w:val="72"/>
          <w:szCs w:val="72"/>
        </w:rPr>
        <w:t>《</w:t>
      </w:r>
      <w:r>
        <w:rPr>
          <w:rFonts w:hint="eastAsia" w:ascii="华文新魏" w:hAnsi="仿宋" w:eastAsia="华文新魏"/>
          <w:b/>
          <w:sz w:val="72"/>
          <w:szCs w:val="72"/>
          <w:lang w:val="en-US" w:eastAsia="zh-CN"/>
        </w:rPr>
        <w:t>急诊医学</w:t>
      </w:r>
      <w:bookmarkStart w:id="28" w:name="_GoBack"/>
      <w:bookmarkEnd w:id="28"/>
      <w:r>
        <w:rPr>
          <w:rFonts w:hint="eastAsia" w:ascii="华文新魏" w:hAnsi="仿宋" w:eastAsia="华文新魏"/>
          <w:b/>
          <w:sz w:val="72"/>
          <w:szCs w:val="72"/>
        </w:rPr>
        <w:t>》</w:t>
      </w:r>
    </w:p>
    <w:p>
      <w:pPr>
        <w:spacing w:line="360" w:lineRule="auto"/>
        <w:jc w:val="center"/>
        <w:rPr>
          <w:sz w:val="30"/>
        </w:rPr>
      </w:pPr>
      <w:r>
        <w:rPr>
          <w:rFonts w:hint="eastAsia" w:ascii="华文新魏" w:hAnsi="仿宋" w:eastAsia="华文新魏"/>
          <w:b/>
          <w:sz w:val="30"/>
          <w:szCs w:val="30"/>
        </w:rPr>
        <w:t>供</w:t>
      </w:r>
      <w:r>
        <w:rPr>
          <w:rFonts w:hint="eastAsia" w:ascii="华文新魏" w:hAnsi="仿宋" w:eastAsia="华文新魏"/>
          <w:b/>
          <w:sz w:val="30"/>
          <w:szCs w:val="30"/>
          <w:lang w:val="en-US" w:eastAsia="zh-CN"/>
        </w:rPr>
        <w:t>临床医学（五年制）</w:t>
      </w:r>
      <w:r>
        <w:rPr>
          <w:rFonts w:hint="eastAsia" w:ascii="华文新魏" w:hAnsi="仿宋" w:eastAsia="华文新魏"/>
          <w:b/>
          <w:sz w:val="30"/>
          <w:szCs w:val="30"/>
          <w:lang w:eastAsia="zh-CN"/>
        </w:rPr>
        <w:t>专业</w:t>
      </w:r>
      <w:r>
        <w:rPr>
          <w:rFonts w:hint="eastAsia" w:ascii="华文新魏" w:hAnsi="仿宋" w:eastAsia="华文新魏"/>
          <w:b/>
          <w:sz w:val="30"/>
          <w:szCs w:val="30"/>
        </w:rPr>
        <w:t>学生使用</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rPr>
          <w:rFonts w:ascii="黑体" w:hAnsi="黑体" w:eastAsia="黑体"/>
          <w:sz w:val="44"/>
          <w:szCs w:val="44"/>
        </w:rPr>
      </w:pPr>
    </w:p>
    <w:p>
      <w:pPr>
        <w:spacing w:line="360" w:lineRule="auto"/>
        <w:jc w:val="center"/>
        <w:rPr>
          <w:rFonts w:ascii="楷体" w:hAnsi="楷体" w:eastAsia="楷体"/>
          <w:b/>
          <w:sz w:val="44"/>
          <w:szCs w:val="44"/>
        </w:rPr>
      </w:pPr>
      <w:r>
        <w:rPr>
          <w:rFonts w:hint="eastAsia" w:ascii="楷体" w:hAnsi="楷体" w:eastAsia="楷体"/>
          <w:b/>
          <w:sz w:val="44"/>
          <w:szCs w:val="44"/>
        </w:rPr>
        <w:t>开课单位：</w:t>
      </w:r>
      <w:r>
        <w:rPr>
          <w:rFonts w:hint="eastAsia" w:ascii="楷体" w:hAnsi="楷体" w:eastAsia="楷体"/>
          <w:b/>
          <w:sz w:val="44"/>
          <w:szCs w:val="44"/>
          <w:lang w:val="en-US" w:eastAsia="zh-CN"/>
        </w:rPr>
        <w:t>第二临床医学</w:t>
      </w:r>
      <w:r>
        <w:rPr>
          <w:rFonts w:ascii="楷体" w:hAnsi="楷体" w:eastAsia="楷体"/>
          <w:b/>
          <w:sz w:val="44"/>
          <w:szCs w:val="44"/>
        </w:rPr>
        <w:t>院</w:t>
      </w:r>
    </w:p>
    <w:p>
      <w:pPr>
        <w:spacing w:line="360" w:lineRule="auto"/>
        <w:jc w:val="center"/>
      </w:pPr>
      <w:r>
        <w:rPr>
          <w:rFonts w:hint="eastAsia" w:ascii="楷体" w:hAnsi="楷体" w:eastAsia="楷体"/>
          <w:b/>
          <w:sz w:val="44"/>
          <w:szCs w:val="44"/>
        </w:rPr>
        <w:t>二零二</w:t>
      </w:r>
      <w:r>
        <w:rPr>
          <w:rFonts w:hint="eastAsia" w:ascii="楷体" w:hAnsi="楷体" w:eastAsia="楷体"/>
          <w:b/>
          <w:sz w:val="44"/>
          <w:szCs w:val="44"/>
          <w:lang w:val="en-US" w:eastAsia="zh-CN"/>
        </w:rPr>
        <w:t>三</w:t>
      </w:r>
      <w:r>
        <w:rPr>
          <w:rFonts w:hint="eastAsia" w:ascii="楷体" w:hAnsi="楷体" w:eastAsia="楷体"/>
          <w:b/>
          <w:sz w:val="44"/>
          <w:szCs w:val="44"/>
        </w:rPr>
        <w:t>年</w:t>
      </w:r>
    </w:p>
    <w:p>
      <w:pPr>
        <w:pStyle w:val="8"/>
      </w:pPr>
      <w:r>
        <w:t>《急诊医学》教学大纲</w:t>
      </w:r>
    </w:p>
    <w:p>
      <w:pPr>
        <w:pStyle w:val="2"/>
        <w:spacing w:before="201"/>
        <w:ind w:right="94"/>
        <w:rPr>
          <w:rFonts w:ascii="宋体" w:eastAsia="宋体"/>
        </w:rPr>
      </w:pPr>
      <w:r>
        <w:rPr>
          <w:rFonts w:hint="eastAsia" w:ascii="宋体" w:eastAsia="宋体"/>
          <w:spacing w:val="-16"/>
        </w:rPr>
        <w:t xml:space="preserve">临床医学 </w:t>
      </w:r>
      <w:r>
        <w:rPr>
          <w:rFonts w:hint="eastAsia" w:ascii="宋体" w:hAnsi="宋体" w:eastAsia="宋体" w:cs="宋体"/>
        </w:rPr>
        <w:t xml:space="preserve">五年制 </w:t>
      </w:r>
      <w:r>
        <w:rPr>
          <w:rFonts w:hint="eastAsia" w:ascii="宋体" w:eastAsia="宋体"/>
        </w:rPr>
        <w:t>专业用</w:t>
      </w:r>
    </w:p>
    <w:p>
      <w:pPr>
        <w:pStyle w:val="5"/>
        <w:rPr>
          <w:sz w:val="32"/>
        </w:rPr>
      </w:pPr>
    </w:p>
    <w:p>
      <w:pPr>
        <w:pStyle w:val="5"/>
        <w:spacing w:before="5"/>
        <w:rPr>
          <w:sz w:val="35"/>
        </w:rPr>
      </w:pPr>
    </w:p>
    <w:p>
      <w:pPr>
        <w:tabs>
          <w:tab w:val="left" w:pos="902"/>
        </w:tabs>
        <w:ind w:right="95"/>
        <w:jc w:val="center"/>
        <w:rPr>
          <w:rFonts w:ascii="黑体" w:eastAsia="黑体"/>
          <w:b/>
          <w:sz w:val="30"/>
        </w:rPr>
      </w:pPr>
      <w:r>
        <w:rPr>
          <w:rFonts w:hint="eastAsia" w:ascii="黑体" w:eastAsia="黑体"/>
          <w:b/>
          <w:sz w:val="30"/>
        </w:rPr>
        <w:t>前</w:t>
      </w:r>
      <w:r>
        <w:rPr>
          <w:rFonts w:hint="eastAsia" w:ascii="黑体" w:eastAsia="黑体"/>
          <w:b/>
          <w:sz w:val="30"/>
        </w:rPr>
        <w:tab/>
      </w:r>
      <w:r>
        <w:rPr>
          <w:rFonts w:hint="eastAsia" w:ascii="黑体" w:eastAsia="黑体"/>
          <w:b/>
          <w:sz w:val="30"/>
        </w:rPr>
        <w:t>言</w:t>
      </w:r>
    </w:p>
    <w:p>
      <w:pPr>
        <w:pStyle w:val="5"/>
        <w:spacing w:before="220" w:line="417" w:lineRule="auto"/>
        <w:ind w:left="118" w:right="115" w:firstLine="422"/>
      </w:pPr>
      <w:r>
        <w:t xml:space="preserve">急诊医学(Emergency Medicine)是以评估、处理、治疗急危重疾病与创伤为主要任务的医学专业， </w:t>
      </w:r>
      <w:r>
        <w:rPr>
          <w:spacing w:val="-20"/>
        </w:rPr>
        <w:t xml:space="preserve">是近 </w:t>
      </w:r>
      <w:r>
        <w:t>30</w:t>
      </w:r>
      <w:r>
        <w:rPr>
          <w:spacing w:val="-8"/>
        </w:rPr>
        <w:t xml:space="preserve"> 年发展起来的一门新兴的、跨专业、跨学科的边缘学科，是以现代医学科学的发展为基础，以</w:t>
      </w:r>
      <w:r>
        <w:rPr>
          <w:spacing w:val="-14"/>
        </w:rPr>
        <w:t>临床医学的救治措施为手段，在机体的整体角度上研究和从事急危重症及时快速有效救治及其科学管理</w:t>
      </w:r>
      <w:r>
        <w:rPr>
          <w:spacing w:val="-16"/>
        </w:rPr>
        <w:t>体系的综合临床二级学科。其主要任务是研究急危重症疾病的发生、发展规律，最大限度地将急性危重</w:t>
      </w:r>
      <w:r>
        <w:rPr>
          <w:spacing w:val="-16"/>
          <w:w w:val="95"/>
        </w:rPr>
        <w:t xml:space="preserve">患者从死亡边缘迅速抢救回来，并降低并发症和病残率。涉及范围广，涵盖了院前现场急救、复苏学、   </w:t>
      </w:r>
      <w:r>
        <w:rPr>
          <w:spacing w:val="-14"/>
        </w:rPr>
        <w:t>危重病医学、急性中毒、创伤学、灾难医学、急诊医疗服务体系等内容。伴随着急诊医学的发展，急诊</w:t>
      </w:r>
      <w:r>
        <w:rPr>
          <w:spacing w:val="-17"/>
        </w:rPr>
        <w:t>科的模式也由通道式向专科病房式转变，这就要求急诊医生要具备高超的专业技术，要有扎实的理论基础和过硬的基本技能，还要有严谨务实的临床思维方法。因此，提高临床医生的急诊意识和技能，培养一批高素质的急诊医生，满足社会日益增长的急诊需求，已成为医学教育界和各级卫生管理部门关注的焦点，是医学发展与时俱进的要求。</w:t>
      </w:r>
    </w:p>
    <w:p>
      <w:pPr>
        <w:pStyle w:val="5"/>
        <w:rPr>
          <w:sz w:val="20"/>
        </w:rPr>
      </w:pPr>
    </w:p>
    <w:p>
      <w:pPr>
        <w:pStyle w:val="5"/>
        <w:rPr>
          <w:sz w:val="20"/>
        </w:rPr>
      </w:pPr>
    </w:p>
    <w:p>
      <w:pPr>
        <w:pStyle w:val="2"/>
      </w:pPr>
      <w:r>
        <w:t>第一章 急诊医学概述</w:t>
      </w:r>
    </w:p>
    <w:p>
      <w:pPr>
        <w:pStyle w:val="5"/>
        <w:spacing w:before="219"/>
        <w:ind w:left="528"/>
        <w:rPr>
          <w:rFonts w:ascii="黑体" w:eastAsia="黑体"/>
        </w:rPr>
      </w:pPr>
      <w:r>
        <w:rPr>
          <w:rFonts w:hint="eastAsia" w:ascii="黑体" w:eastAsia="黑体"/>
        </w:rPr>
        <w:t>一、教学目的</w:t>
      </w:r>
    </w:p>
    <w:p>
      <w:pPr>
        <w:pStyle w:val="5"/>
        <w:spacing w:before="7"/>
        <w:rPr>
          <w:rFonts w:ascii="黑体"/>
          <w:sz w:val="15"/>
        </w:rPr>
      </w:pPr>
    </w:p>
    <w:p>
      <w:pPr>
        <w:pStyle w:val="5"/>
        <w:ind w:left="528"/>
      </w:pPr>
      <w:r>
        <w:t>（一）了解急诊医学发展史</w:t>
      </w:r>
    </w:p>
    <w:p>
      <w:pPr>
        <w:pStyle w:val="5"/>
        <w:spacing w:before="6"/>
        <w:rPr>
          <w:sz w:val="15"/>
        </w:rPr>
      </w:pPr>
    </w:p>
    <w:p>
      <w:pPr>
        <w:pStyle w:val="5"/>
        <w:ind w:left="528"/>
      </w:pPr>
      <w:r>
        <w:t>（二）熟悉急诊科建设要求及标准，面临的挑战和发展方向</w:t>
      </w:r>
    </w:p>
    <w:p>
      <w:pPr>
        <w:pStyle w:val="5"/>
        <w:spacing w:before="7"/>
        <w:rPr>
          <w:sz w:val="15"/>
        </w:rPr>
      </w:pPr>
    </w:p>
    <w:p>
      <w:pPr>
        <w:pStyle w:val="5"/>
        <w:ind w:left="528"/>
      </w:pPr>
      <w:r>
        <w:t>（三）掌握急诊医学概念，研究范畴</w:t>
      </w:r>
    </w:p>
    <w:p>
      <w:pPr>
        <w:pStyle w:val="5"/>
        <w:spacing w:before="7"/>
        <w:rPr>
          <w:sz w:val="15"/>
        </w:rPr>
      </w:pPr>
    </w:p>
    <w:p>
      <w:pPr>
        <w:pStyle w:val="5"/>
        <w:ind w:left="528"/>
      </w:pPr>
      <w:r>
        <w:t>（四）掌握急诊临床思维方法，病情评估的方法学</w:t>
      </w:r>
    </w:p>
    <w:p>
      <w:pPr>
        <w:pStyle w:val="5"/>
        <w:spacing w:before="7"/>
        <w:rPr>
          <w:sz w:val="15"/>
        </w:rPr>
      </w:pPr>
    </w:p>
    <w:p>
      <w:pPr>
        <w:pStyle w:val="5"/>
        <w:ind w:left="528"/>
        <w:rPr>
          <w:rFonts w:ascii="黑体" w:eastAsia="黑体"/>
        </w:rPr>
      </w:pPr>
      <w:r>
        <w:rPr>
          <w:rFonts w:hint="eastAsia" w:ascii="黑体" w:eastAsia="黑体"/>
        </w:rPr>
        <w:t>二、教学内容</w:t>
      </w:r>
    </w:p>
    <w:p>
      <w:pPr>
        <w:pStyle w:val="5"/>
        <w:spacing w:before="6"/>
        <w:rPr>
          <w:rFonts w:ascii="黑体"/>
          <w:sz w:val="15"/>
        </w:rPr>
      </w:pPr>
    </w:p>
    <w:p>
      <w:pPr>
        <w:pStyle w:val="5"/>
        <w:spacing w:line="417" w:lineRule="auto"/>
        <w:ind w:left="653" w:right="6933" w:hanging="125"/>
      </w:pPr>
      <w:r>
        <w:t>（一）急诊医学发展史</w:t>
      </w:r>
      <w:r>
        <w:rPr>
          <w:w w:val="95"/>
        </w:rPr>
        <w:t>1</w:t>
      </w:r>
      <w:r>
        <w:rPr>
          <w:spacing w:val="-2"/>
          <w:w w:val="95"/>
        </w:rPr>
        <w:t>.国外急诊医学发展史</w:t>
      </w:r>
    </w:p>
    <w:p>
      <w:pPr>
        <w:pStyle w:val="5"/>
        <w:spacing w:line="269" w:lineRule="exact"/>
        <w:ind w:left="653"/>
      </w:pPr>
      <w:r>
        <w:rPr>
          <w:w w:val="95"/>
        </w:rPr>
        <w:t>2.我国急诊医学发展史</w:t>
      </w:r>
    </w:p>
    <w:p>
      <w:pPr>
        <w:pStyle w:val="5"/>
        <w:spacing w:before="7"/>
        <w:rPr>
          <w:sz w:val="15"/>
        </w:rPr>
      </w:pPr>
    </w:p>
    <w:p>
      <w:pPr>
        <w:pStyle w:val="5"/>
        <w:spacing w:line="417" w:lineRule="auto"/>
        <w:ind w:left="653" w:right="6847" w:hanging="125"/>
      </w:pPr>
      <w:r>
        <w:t>（二）急诊医学研究范畴1.急救(first aid)</w:t>
      </w:r>
    </w:p>
    <w:p>
      <w:pPr>
        <w:pStyle w:val="12"/>
        <w:numPr>
          <w:ilvl w:val="0"/>
          <w:numId w:val="1"/>
        </w:numPr>
        <w:tabs>
          <w:tab w:val="left" w:pos="865"/>
        </w:tabs>
        <w:spacing w:line="269" w:lineRule="exact"/>
        <w:rPr>
          <w:sz w:val="21"/>
        </w:rPr>
      </w:pPr>
      <w:r>
        <w:rPr>
          <w:sz w:val="21"/>
        </w:rPr>
        <w:t>复苏学(resuscitation)</w:t>
      </w:r>
    </w:p>
    <w:p>
      <w:pPr>
        <w:spacing w:line="269" w:lineRule="exact"/>
        <w:rPr>
          <w:sz w:val="21"/>
        </w:rPr>
        <w:sectPr>
          <w:headerReference r:id="rId3" w:type="default"/>
          <w:footerReference r:id="rId4" w:type="default"/>
          <w:type w:val="continuous"/>
          <w:pgSz w:w="11910" w:h="16840"/>
          <w:pgMar w:top="1440" w:right="920" w:bottom="1180" w:left="1300" w:header="891" w:footer="993" w:gutter="0"/>
          <w:pgNumType w:start="1"/>
          <w:cols w:space="720" w:num="1"/>
        </w:sectPr>
      </w:pPr>
    </w:p>
    <w:p>
      <w:pPr>
        <w:pStyle w:val="12"/>
        <w:numPr>
          <w:ilvl w:val="0"/>
          <w:numId w:val="1"/>
        </w:numPr>
        <w:tabs>
          <w:tab w:val="left" w:pos="865"/>
        </w:tabs>
        <w:spacing w:before="74" w:line="417" w:lineRule="auto"/>
        <w:ind w:left="653" w:right="4832" w:firstLine="0"/>
        <w:rPr>
          <w:sz w:val="21"/>
        </w:rPr>
      </w:pPr>
      <w:r>
        <w:rPr>
          <w:sz w:val="21"/>
        </w:rPr>
        <w:t>危重病医学(critical</w:t>
      </w:r>
      <w:r>
        <w:rPr>
          <w:spacing w:val="-4"/>
          <w:sz w:val="21"/>
        </w:rPr>
        <w:t xml:space="preserve"> </w:t>
      </w:r>
      <w:r>
        <w:rPr>
          <w:sz w:val="21"/>
        </w:rPr>
        <w:t>care</w:t>
      </w:r>
      <w:r>
        <w:rPr>
          <w:spacing w:val="-4"/>
          <w:sz w:val="21"/>
        </w:rPr>
        <w:t xml:space="preserve"> </w:t>
      </w:r>
      <w:r>
        <w:rPr>
          <w:sz w:val="21"/>
        </w:rPr>
        <w:t>medicine,CCM) 4.创伤学(traumatology)</w:t>
      </w:r>
    </w:p>
    <w:p>
      <w:pPr>
        <w:pStyle w:val="12"/>
        <w:numPr>
          <w:ilvl w:val="0"/>
          <w:numId w:val="2"/>
        </w:numPr>
        <w:tabs>
          <w:tab w:val="left" w:pos="865"/>
        </w:tabs>
        <w:spacing w:line="269" w:lineRule="exact"/>
        <w:rPr>
          <w:sz w:val="21"/>
        </w:rPr>
      </w:pPr>
      <w:r>
        <w:rPr>
          <w:sz w:val="21"/>
        </w:rPr>
        <w:t>急性中毒(acute</w:t>
      </w:r>
      <w:r>
        <w:rPr>
          <w:spacing w:val="-2"/>
          <w:sz w:val="21"/>
        </w:rPr>
        <w:t xml:space="preserve"> </w:t>
      </w:r>
      <w:r>
        <w:rPr>
          <w:sz w:val="21"/>
        </w:rPr>
        <w:t>poisoning)</w:t>
      </w:r>
    </w:p>
    <w:p>
      <w:pPr>
        <w:pStyle w:val="5"/>
        <w:spacing w:before="7"/>
        <w:rPr>
          <w:sz w:val="15"/>
        </w:rPr>
      </w:pPr>
    </w:p>
    <w:p>
      <w:pPr>
        <w:pStyle w:val="12"/>
        <w:numPr>
          <w:ilvl w:val="0"/>
          <w:numId w:val="2"/>
        </w:numPr>
        <w:tabs>
          <w:tab w:val="left" w:pos="865"/>
        </w:tabs>
        <w:spacing w:line="417" w:lineRule="auto"/>
        <w:ind w:left="653" w:right="5672" w:firstLine="0"/>
        <w:rPr>
          <w:sz w:val="21"/>
        </w:rPr>
      </w:pPr>
      <w:r>
        <w:rPr>
          <w:sz w:val="21"/>
        </w:rPr>
        <w:t>儿科急诊(pediatrics</w:t>
      </w:r>
      <w:r>
        <w:rPr>
          <w:spacing w:val="-6"/>
          <w:sz w:val="21"/>
        </w:rPr>
        <w:t xml:space="preserve"> </w:t>
      </w:r>
      <w:r>
        <w:rPr>
          <w:sz w:val="21"/>
        </w:rPr>
        <w:t>emergency) 7.灾难医学(disaster</w:t>
      </w:r>
      <w:r>
        <w:rPr>
          <w:spacing w:val="-2"/>
          <w:sz w:val="21"/>
        </w:rPr>
        <w:t xml:space="preserve"> </w:t>
      </w:r>
      <w:r>
        <w:rPr>
          <w:sz w:val="21"/>
        </w:rPr>
        <w:t>medicine)</w:t>
      </w:r>
    </w:p>
    <w:p>
      <w:pPr>
        <w:pStyle w:val="12"/>
        <w:numPr>
          <w:ilvl w:val="0"/>
          <w:numId w:val="3"/>
        </w:numPr>
        <w:tabs>
          <w:tab w:val="left" w:pos="865"/>
        </w:tabs>
        <w:spacing w:line="269" w:lineRule="exact"/>
        <w:rPr>
          <w:sz w:val="21"/>
        </w:rPr>
      </w:pPr>
      <w:r>
        <w:rPr>
          <w:sz w:val="21"/>
        </w:rPr>
        <w:t>急诊医疗服务系统(emergency</w:t>
      </w:r>
      <w:r>
        <w:rPr>
          <w:spacing w:val="-2"/>
          <w:sz w:val="21"/>
        </w:rPr>
        <w:t xml:space="preserve"> </w:t>
      </w:r>
      <w:r>
        <w:rPr>
          <w:sz w:val="21"/>
        </w:rPr>
        <w:t>mecical</w:t>
      </w:r>
      <w:r>
        <w:rPr>
          <w:spacing w:val="-1"/>
          <w:sz w:val="21"/>
        </w:rPr>
        <w:t xml:space="preserve"> </w:t>
      </w:r>
      <w:r>
        <w:rPr>
          <w:sz w:val="21"/>
        </w:rPr>
        <w:t>service</w:t>
      </w:r>
      <w:r>
        <w:rPr>
          <w:spacing w:val="-1"/>
          <w:sz w:val="21"/>
        </w:rPr>
        <w:t xml:space="preserve"> </w:t>
      </w:r>
      <w:r>
        <w:rPr>
          <w:sz w:val="21"/>
        </w:rPr>
        <w:t>system,EMSS)</w:t>
      </w:r>
    </w:p>
    <w:p>
      <w:pPr>
        <w:pStyle w:val="5"/>
        <w:spacing w:before="6"/>
        <w:rPr>
          <w:sz w:val="15"/>
        </w:rPr>
      </w:pPr>
    </w:p>
    <w:p>
      <w:pPr>
        <w:pStyle w:val="5"/>
        <w:spacing w:line="417" w:lineRule="auto"/>
        <w:ind w:left="737" w:right="6427" w:hanging="209"/>
      </w:pPr>
      <w:r>
        <w:t>（三）急诊科建设要求及标准1.急诊科的基本设置与要求</w:t>
      </w:r>
    </w:p>
    <w:p>
      <w:pPr>
        <w:pStyle w:val="12"/>
        <w:numPr>
          <w:ilvl w:val="1"/>
          <w:numId w:val="3"/>
        </w:numPr>
        <w:tabs>
          <w:tab w:val="left" w:pos="949"/>
        </w:tabs>
        <w:spacing w:line="269" w:lineRule="exact"/>
        <w:jc w:val="left"/>
        <w:rPr>
          <w:sz w:val="21"/>
        </w:rPr>
      </w:pPr>
      <w:r>
        <w:rPr>
          <w:sz w:val="21"/>
        </w:rPr>
        <w:t>急诊科的技术标准</w:t>
      </w:r>
    </w:p>
    <w:p>
      <w:pPr>
        <w:pStyle w:val="5"/>
        <w:spacing w:before="7"/>
        <w:rPr>
          <w:sz w:val="15"/>
        </w:rPr>
      </w:pPr>
    </w:p>
    <w:p>
      <w:pPr>
        <w:pStyle w:val="12"/>
        <w:numPr>
          <w:ilvl w:val="1"/>
          <w:numId w:val="3"/>
        </w:numPr>
        <w:tabs>
          <w:tab w:val="left" w:pos="949"/>
        </w:tabs>
        <w:jc w:val="left"/>
        <w:rPr>
          <w:sz w:val="21"/>
        </w:rPr>
      </w:pPr>
      <w:r>
        <w:rPr>
          <w:sz w:val="21"/>
        </w:rPr>
        <w:t>急诊科的工作质量标准</w:t>
      </w:r>
    </w:p>
    <w:p>
      <w:pPr>
        <w:pStyle w:val="5"/>
        <w:spacing w:before="7"/>
        <w:rPr>
          <w:sz w:val="15"/>
        </w:rPr>
      </w:pPr>
    </w:p>
    <w:p>
      <w:pPr>
        <w:pStyle w:val="5"/>
        <w:ind w:left="528"/>
      </w:pPr>
      <w:r>
        <w:t>（四）急诊医学面临的挑战和发展方向</w:t>
      </w:r>
    </w:p>
    <w:p>
      <w:pPr>
        <w:pStyle w:val="5"/>
        <w:spacing w:before="7"/>
        <w:rPr>
          <w:sz w:val="15"/>
        </w:rPr>
      </w:pPr>
    </w:p>
    <w:p>
      <w:pPr>
        <w:pStyle w:val="5"/>
        <w:ind w:left="528"/>
      </w:pPr>
      <w:r>
        <w:rPr>
          <w:w w:val="95"/>
        </w:rPr>
        <w:t>（五）急诊临床诊断思维方法</w:t>
      </w:r>
    </w:p>
    <w:p>
      <w:pPr>
        <w:pStyle w:val="5"/>
        <w:spacing w:before="6"/>
        <w:rPr>
          <w:sz w:val="15"/>
        </w:rPr>
      </w:pPr>
    </w:p>
    <w:p>
      <w:pPr>
        <w:pStyle w:val="5"/>
        <w:ind w:left="528"/>
      </w:pPr>
      <w:r>
        <w:rPr>
          <w:w w:val="95"/>
        </w:rPr>
        <w:t>（六）急诊病情评估的方法学</w:t>
      </w:r>
    </w:p>
    <w:p>
      <w:pPr>
        <w:pStyle w:val="5"/>
        <w:spacing w:before="7"/>
        <w:rPr>
          <w:sz w:val="15"/>
        </w:rPr>
      </w:pPr>
    </w:p>
    <w:p>
      <w:pPr>
        <w:pStyle w:val="5"/>
        <w:ind w:left="528"/>
        <w:rPr>
          <w:rFonts w:ascii="黑体" w:eastAsia="黑体"/>
        </w:rPr>
      </w:pPr>
      <w:r>
        <w:rPr>
          <w:rFonts w:hint="eastAsia" w:ascii="黑体" w:eastAsia="黑体"/>
        </w:rPr>
        <w:t>三、教学学时安排</w:t>
      </w:r>
    </w:p>
    <w:p>
      <w:pPr>
        <w:pStyle w:val="5"/>
        <w:spacing w:before="7"/>
        <w:rPr>
          <w:rFonts w:ascii="黑体"/>
          <w:sz w:val="15"/>
        </w:rPr>
      </w:pPr>
    </w:p>
    <w:p>
      <w:pPr>
        <w:pStyle w:val="5"/>
        <w:ind w:left="528"/>
      </w:pPr>
      <w:r>
        <w:t>2 学时</w:t>
      </w:r>
    </w:p>
    <w:p>
      <w:pPr>
        <w:pStyle w:val="5"/>
        <w:spacing w:before="7"/>
        <w:rPr>
          <w:sz w:val="15"/>
        </w:rPr>
      </w:pPr>
    </w:p>
    <w:p>
      <w:pPr>
        <w:pStyle w:val="5"/>
        <w:ind w:left="528"/>
        <w:rPr>
          <w:rFonts w:ascii="黑体" w:eastAsia="黑体"/>
        </w:rPr>
      </w:pPr>
      <w:r>
        <w:rPr>
          <w:rFonts w:hint="eastAsia" w:ascii="黑体" w:eastAsia="黑体"/>
        </w:rPr>
        <w:t>四、教学方法</w:t>
      </w:r>
    </w:p>
    <w:p>
      <w:pPr>
        <w:pStyle w:val="5"/>
        <w:spacing w:before="6"/>
        <w:rPr>
          <w:rFonts w:ascii="黑体"/>
          <w:sz w:val="15"/>
        </w:rPr>
      </w:pPr>
    </w:p>
    <w:p>
      <w:pPr>
        <w:pStyle w:val="5"/>
        <w:ind w:left="528"/>
      </w:pPr>
      <w:r>
        <w:t>理论教学，采用多媒体和授课方式相结合</w:t>
      </w:r>
    </w:p>
    <w:p>
      <w:pPr>
        <w:pStyle w:val="5"/>
        <w:rPr>
          <w:sz w:val="20"/>
        </w:rPr>
      </w:pPr>
    </w:p>
    <w:p>
      <w:pPr>
        <w:pStyle w:val="5"/>
        <w:rPr>
          <w:sz w:val="20"/>
        </w:rPr>
      </w:pPr>
    </w:p>
    <w:p>
      <w:pPr>
        <w:pStyle w:val="5"/>
        <w:rPr>
          <w:sz w:val="20"/>
        </w:rPr>
      </w:pPr>
    </w:p>
    <w:p>
      <w:pPr>
        <w:pStyle w:val="5"/>
        <w:rPr>
          <w:sz w:val="19"/>
        </w:rPr>
      </w:pPr>
    </w:p>
    <w:p>
      <w:pPr>
        <w:pStyle w:val="3"/>
      </w:pPr>
      <w:bookmarkStart w:id="0" w:name="第二章_急诊危重症监测及管理"/>
      <w:bookmarkEnd w:id="0"/>
      <w:r>
        <w:t>第二章 急诊危重症监测及管理</w:t>
      </w:r>
    </w:p>
    <w:p>
      <w:pPr>
        <w:spacing w:before="232"/>
        <w:ind w:left="528"/>
        <w:rPr>
          <w:b/>
          <w:sz w:val="21"/>
        </w:rPr>
      </w:pPr>
      <w:r>
        <w:rPr>
          <w:b/>
          <w:sz w:val="21"/>
        </w:rPr>
        <w:t>一、教学目的</w:t>
      </w:r>
    </w:p>
    <w:p>
      <w:pPr>
        <w:pStyle w:val="5"/>
        <w:spacing w:before="7"/>
        <w:rPr>
          <w:b/>
          <w:sz w:val="15"/>
        </w:rPr>
      </w:pPr>
    </w:p>
    <w:p>
      <w:pPr>
        <w:pStyle w:val="5"/>
        <w:ind w:left="528"/>
      </w:pPr>
      <w:r>
        <w:rPr>
          <w:w w:val="95"/>
        </w:rPr>
        <w:t>（一）了解心血管功能、呼吸功能、肝功能、肾功能、脑功能、肠功能和凝血功能监测方法</w:t>
      </w:r>
    </w:p>
    <w:p>
      <w:pPr>
        <w:pStyle w:val="5"/>
        <w:spacing w:before="7"/>
        <w:rPr>
          <w:sz w:val="15"/>
        </w:rPr>
      </w:pPr>
    </w:p>
    <w:p>
      <w:pPr>
        <w:pStyle w:val="5"/>
        <w:ind w:left="528"/>
      </w:pPr>
      <w:r>
        <w:rPr>
          <w:w w:val="95"/>
        </w:rPr>
        <w:t>（二）熟悉心血管功能、呼吸功能、肝功能、肾功能、脑功能、肠功能和凝血功能监测指标</w:t>
      </w:r>
    </w:p>
    <w:p>
      <w:pPr>
        <w:pStyle w:val="5"/>
        <w:spacing w:before="7"/>
        <w:rPr>
          <w:sz w:val="15"/>
        </w:rPr>
      </w:pPr>
    </w:p>
    <w:p>
      <w:pPr>
        <w:spacing w:line="417" w:lineRule="auto"/>
        <w:ind w:left="528" w:right="5788" w:firstLine="9"/>
        <w:rPr>
          <w:b/>
          <w:sz w:val="21"/>
        </w:rPr>
      </w:pPr>
      <w:r>
        <w:rPr>
          <w:sz w:val="21"/>
        </w:rPr>
        <w:t>（三）掌握危重症监测的内容和目的</w:t>
      </w:r>
      <w:r>
        <w:rPr>
          <w:b/>
          <w:sz w:val="21"/>
        </w:rPr>
        <w:t>二、教学内容</w:t>
      </w:r>
    </w:p>
    <w:p>
      <w:pPr>
        <w:pStyle w:val="5"/>
        <w:spacing w:line="417" w:lineRule="auto"/>
        <w:ind w:left="535" w:right="213" w:hanging="12"/>
      </w:pPr>
      <w:r>
        <w:t>（一）概述 血流动力学监测是测定血流动力学状态、提供有关血管内容量、心室腔内压力、血流和氧输送及氧消耗等参数的定量资料。</w:t>
      </w:r>
    </w:p>
    <w:p>
      <w:pPr>
        <w:pStyle w:val="5"/>
        <w:spacing w:line="417" w:lineRule="auto"/>
        <w:ind w:left="528" w:right="5167"/>
      </w:pPr>
      <w:r>
        <w:t>（二）各器官功能监护方法和常用监测指标1.心血管功能监测</w:t>
      </w:r>
    </w:p>
    <w:p>
      <w:pPr>
        <w:pStyle w:val="12"/>
        <w:numPr>
          <w:ilvl w:val="0"/>
          <w:numId w:val="4"/>
        </w:numPr>
        <w:tabs>
          <w:tab w:val="left" w:pos="1054"/>
        </w:tabs>
        <w:spacing w:line="269" w:lineRule="exact"/>
        <w:ind w:hanging="526"/>
        <w:rPr>
          <w:sz w:val="21"/>
        </w:rPr>
      </w:pPr>
      <w:r>
        <w:rPr>
          <w:sz w:val="21"/>
        </w:rPr>
        <w:t>维持有效循环的三要素</w:t>
      </w:r>
    </w:p>
    <w:p>
      <w:pPr>
        <w:spacing w:line="269" w:lineRule="exact"/>
        <w:rPr>
          <w:sz w:val="21"/>
        </w:rPr>
        <w:sectPr>
          <w:pgSz w:w="11910" w:h="16840"/>
          <w:pgMar w:top="1440" w:right="920" w:bottom="1180" w:left="1300" w:header="891" w:footer="993" w:gutter="0"/>
          <w:cols w:space="720" w:num="1"/>
        </w:sectPr>
      </w:pPr>
    </w:p>
    <w:p>
      <w:pPr>
        <w:pStyle w:val="12"/>
        <w:numPr>
          <w:ilvl w:val="0"/>
          <w:numId w:val="4"/>
        </w:numPr>
        <w:tabs>
          <w:tab w:val="left" w:pos="1054"/>
        </w:tabs>
        <w:spacing w:before="74" w:line="417" w:lineRule="auto"/>
        <w:ind w:left="528" w:right="7164" w:firstLine="0"/>
        <w:rPr>
          <w:sz w:val="21"/>
        </w:rPr>
      </w:pPr>
      <w:r>
        <w:rPr>
          <w:spacing w:val="-2"/>
          <w:sz w:val="21"/>
        </w:rPr>
        <w:t>监测方法和内容</w:t>
      </w:r>
      <w:r>
        <w:rPr>
          <w:sz w:val="21"/>
        </w:rPr>
        <w:t>2.呼吸功能监测</w:t>
      </w:r>
    </w:p>
    <w:p>
      <w:pPr>
        <w:pStyle w:val="12"/>
        <w:numPr>
          <w:ilvl w:val="0"/>
          <w:numId w:val="5"/>
        </w:numPr>
        <w:tabs>
          <w:tab w:val="left" w:pos="1054"/>
        </w:tabs>
        <w:spacing w:line="269" w:lineRule="exact"/>
        <w:ind w:hanging="526"/>
        <w:rPr>
          <w:sz w:val="21"/>
        </w:rPr>
      </w:pPr>
      <w:r>
        <w:rPr>
          <w:sz w:val="21"/>
        </w:rPr>
        <w:t>监测内容和指标：临床体征、动脉血气、影像学变化、呼吸机参数、床旁超声、支气管镜</w:t>
      </w:r>
    </w:p>
    <w:p>
      <w:pPr>
        <w:pStyle w:val="5"/>
        <w:spacing w:before="7"/>
        <w:rPr>
          <w:sz w:val="15"/>
        </w:rPr>
      </w:pPr>
    </w:p>
    <w:p>
      <w:pPr>
        <w:pStyle w:val="12"/>
        <w:numPr>
          <w:ilvl w:val="0"/>
          <w:numId w:val="5"/>
        </w:numPr>
        <w:tabs>
          <w:tab w:val="left" w:pos="1054"/>
        </w:tabs>
        <w:spacing w:line="417" w:lineRule="auto"/>
        <w:ind w:left="528" w:right="2544" w:firstLine="0"/>
        <w:rPr>
          <w:sz w:val="21"/>
        </w:rPr>
      </w:pPr>
      <w:r>
        <w:rPr>
          <w:w w:val="95"/>
          <w:sz w:val="21"/>
        </w:rPr>
        <w:t xml:space="preserve">临床应用：血气分析指标、肺功能指标和呼吸参数变化的临床意义 </w:t>
      </w:r>
      <w:r>
        <w:rPr>
          <w:sz w:val="21"/>
        </w:rPr>
        <w:t>3.肾功能监测：</w:t>
      </w:r>
    </w:p>
    <w:p>
      <w:pPr>
        <w:pStyle w:val="12"/>
        <w:numPr>
          <w:ilvl w:val="0"/>
          <w:numId w:val="6"/>
        </w:numPr>
        <w:tabs>
          <w:tab w:val="left" w:pos="1054"/>
        </w:tabs>
        <w:spacing w:line="269" w:lineRule="exact"/>
        <w:ind w:hanging="526"/>
        <w:rPr>
          <w:sz w:val="21"/>
        </w:rPr>
      </w:pPr>
      <w:r>
        <w:rPr>
          <w:sz w:val="21"/>
        </w:rPr>
        <w:t>急性肾损伤定义和标准</w:t>
      </w:r>
    </w:p>
    <w:p>
      <w:pPr>
        <w:pStyle w:val="5"/>
        <w:spacing w:before="6"/>
        <w:rPr>
          <w:sz w:val="15"/>
        </w:rPr>
      </w:pPr>
    </w:p>
    <w:p>
      <w:pPr>
        <w:pStyle w:val="12"/>
        <w:numPr>
          <w:ilvl w:val="0"/>
          <w:numId w:val="6"/>
        </w:numPr>
        <w:tabs>
          <w:tab w:val="left" w:pos="1054"/>
        </w:tabs>
        <w:ind w:hanging="526"/>
        <w:rPr>
          <w:sz w:val="21"/>
        </w:rPr>
      </w:pPr>
      <w:r>
        <w:rPr>
          <w:sz w:val="21"/>
        </w:rPr>
        <w:t>肾功能监测的内容和指标</w:t>
      </w:r>
    </w:p>
    <w:p>
      <w:pPr>
        <w:pStyle w:val="5"/>
        <w:spacing w:before="7"/>
        <w:rPr>
          <w:sz w:val="15"/>
        </w:rPr>
      </w:pPr>
    </w:p>
    <w:p>
      <w:pPr>
        <w:pStyle w:val="12"/>
        <w:numPr>
          <w:ilvl w:val="1"/>
          <w:numId w:val="3"/>
        </w:numPr>
        <w:tabs>
          <w:tab w:val="left" w:pos="740"/>
        </w:tabs>
        <w:spacing w:line="417" w:lineRule="auto"/>
        <w:ind w:left="528" w:right="4749" w:firstLine="0"/>
        <w:jc w:val="left"/>
        <w:rPr>
          <w:b/>
          <w:sz w:val="21"/>
        </w:rPr>
      </w:pPr>
      <w:r>
        <w:rPr>
          <w:w w:val="95"/>
          <w:sz w:val="21"/>
        </w:rPr>
        <w:t xml:space="preserve">其他器官功能监测：常用监测指标和监测方法 </w:t>
      </w:r>
      <w:r>
        <w:rPr>
          <w:b/>
          <w:sz w:val="21"/>
        </w:rPr>
        <w:t>三、教学学时安排</w:t>
      </w:r>
    </w:p>
    <w:p>
      <w:pPr>
        <w:pStyle w:val="5"/>
        <w:spacing w:line="269" w:lineRule="exact"/>
        <w:ind w:left="528"/>
      </w:pPr>
      <w:r>
        <w:t>2 学时</w:t>
      </w:r>
    </w:p>
    <w:p>
      <w:pPr>
        <w:pStyle w:val="5"/>
        <w:spacing w:before="7"/>
        <w:rPr>
          <w:sz w:val="15"/>
        </w:rPr>
      </w:pPr>
    </w:p>
    <w:p>
      <w:pPr>
        <w:spacing w:line="417" w:lineRule="auto"/>
        <w:ind w:left="528" w:right="7893"/>
        <w:rPr>
          <w:sz w:val="21"/>
        </w:rPr>
      </w:pPr>
      <w:r>
        <w:rPr>
          <w:b/>
          <w:sz w:val="21"/>
        </w:rPr>
        <w:t>四、教学方法</w:t>
      </w:r>
      <w:r>
        <w:rPr>
          <w:sz w:val="21"/>
        </w:rPr>
        <w:t>理论授课</w:t>
      </w:r>
    </w:p>
    <w:p>
      <w:pPr>
        <w:pStyle w:val="5"/>
        <w:rPr>
          <w:sz w:val="20"/>
        </w:rPr>
      </w:pPr>
    </w:p>
    <w:p>
      <w:pPr>
        <w:pStyle w:val="5"/>
        <w:spacing w:before="1"/>
        <w:rPr>
          <w:sz w:val="19"/>
        </w:rPr>
      </w:pPr>
    </w:p>
    <w:p>
      <w:pPr>
        <w:pStyle w:val="3"/>
        <w:ind w:right="92"/>
      </w:pPr>
      <w:r>
        <w:t>第三章 休克</w:t>
      </w:r>
    </w:p>
    <w:p>
      <w:pPr>
        <w:pStyle w:val="5"/>
        <w:spacing w:before="232"/>
        <w:ind w:left="538"/>
        <w:rPr>
          <w:rFonts w:ascii="黑体" w:eastAsia="黑体"/>
        </w:rPr>
      </w:pPr>
      <w:r>
        <w:rPr>
          <w:rFonts w:hint="eastAsia" w:ascii="黑体" w:eastAsia="黑体"/>
        </w:rPr>
        <w:t>一、教学目的</w:t>
      </w:r>
    </w:p>
    <w:p>
      <w:pPr>
        <w:pStyle w:val="5"/>
        <w:spacing w:before="7"/>
        <w:rPr>
          <w:rFonts w:ascii="黑体"/>
          <w:sz w:val="15"/>
        </w:rPr>
      </w:pPr>
    </w:p>
    <w:p>
      <w:pPr>
        <w:pStyle w:val="5"/>
        <w:ind w:left="538"/>
      </w:pPr>
      <w:r>
        <w:t>（一）了解休克的发病机制</w:t>
      </w:r>
    </w:p>
    <w:p>
      <w:pPr>
        <w:pStyle w:val="5"/>
        <w:spacing w:before="6"/>
        <w:rPr>
          <w:sz w:val="15"/>
        </w:rPr>
      </w:pPr>
    </w:p>
    <w:p>
      <w:pPr>
        <w:pStyle w:val="5"/>
        <w:spacing w:before="1"/>
        <w:ind w:left="538"/>
      </w:pPr>
      <w:r>
        <w:t>（二）熟悉休克依据病理生理学可分为分布性，心源性，低血容量性和梗阻性休克，各种常见休克</w:t>
      </w:r>
    </w:p>
    <w:p>
      <w:pPr>
        <w:pStyle w:val="5"/>
        <w:spacing w:before="6"/>
        <w:rPr>
          <w:sz w:val="15"/>
        </w:rPr>
      </w:pPr>
    </w:p>
    <w:p>
      <w:pPr>
        <w:pStyle w:val="5"/>
        <w:ind w:left="548"/>
      </w:pPr>
      <w:r>
        <w:t>（过敏性，感染性，心源性，低血容量性和梗阻性休克）的病因</w:t>
      </w:r>
    </w:p>
    <w:p>
      <w:pPr>
        <w:pStyle w:val="5"/>
        <w:spacing w:before="7"/>
        <w:rPr>
          <w:sz w:val="15"/>
        </w:rPr>
      </w:pPr>
    </w:p>
    <w:p>
      <w:pPr>
        <w:pStyle w:val="5"/>
        <w:ind w:left="538"/>
      </w:pPr>
      <w:r>
        <w:t>（三）掌握休克的概念、不同类型休克的诊断要点与治疗原则</w:t>
      </w:r>
    </w:p>
    <w:p>
      <w:pPr>
        <w:pStyle w:val="5"/>
        <w:spacing w:before="7"/>
        <w:rPr>
          <w:sz w:val="15"/>
        </w:rPr>
      </w:pPr>
    </w:p>
    <w:p>
      <w:pPr>
        <w:pStyle w:val="5"/>
        <w:ind w:left="538"/>
        <w:rPr>
          <w:rFonts w:ascii="黑体" w:eastAsia="黑体"/>
        </w:rPr>
      </w:pPr>
      <w:r>
        <w:rPr>
          <w:rFonts w:hint="eastAsia" w:ascii="黑体" w:eastAsia="黑体"/>
        </w:rPr>
        <w:t>二、教学内容</w:t>
      </w:r>
    </w:p>
    <w:p>
      <w:pPr>
        <w:pStyle w:val="5"/>
        <w:spacing w:before="6"/>
        <w:rPr>
          <w:rFonts w:ascii="黑体"/>
          <w:sz w:val="15"/>
        </w:rPr>
      </w:pPr>
    </w:p>
    <w:p>
      <w:pPr>
        <w:pStyle w:val="5"/>
        <w:spacing w:before="1"/>
        <w:ind w:left="538"/>
      </w:pPr>
      <w:r>
        <w:t>（一）休克的概念</w:t>
      </w:r>
    </w:p>
    <w:p>
      <w:pPr>
        <w:pStyle w:val="5"/>
        <w:spacing w:before="6"/>
        <w:rPr>
          <w:sz w:val="15"/>
        </w:rPr>
      </w:pPr>
    </w:p>
    <w:p>
      <w:pPr>
        <w:pStyle w:val="5"/>
        <w:spacing w:line="417" w:lineRule="auto"/>
        <w:ind w:left="644" w:right="109" w:hanging="106"/>
      </w:pPr>
      <w:r>
        <w:rPr>
          <w:w w:val="95"/>
        </w:rPr>
        <w:t>（二）</w:t>
      </w:r>
      <w:r>
        <w:rPr>
          <w:spacing w:val="-6"/>
          <w:w w:val="95"/>
        </w:rPr>
        <w:t>休克的病因与分类：分布性休克</w:t>
      </w:r>
      <w:r>
        <w:rPr>
          <w:w w:val="95"/>
        </w:rPr>
        <w:t>（</w:t>
      </w:r>
      <w:r>
        <w:rPr>
          <w:spacing w:val="-9"/>
          <w:w w:val="95"/>
        </w:rPr>
        <w:t>感染性休克，过敏性休克，神经源性休克</w:t>
      </w:r>
      <w:r>
        <w:rPr>
          <w:spacing w:val="-32"/>
          <w:w w:val="95"/>
        </w:rPr>
        <w:t>）</w:t>
      </w:r>
      <w:r>
        <w:rPr>
          <w:spacing w:val="-6"/>
          <w:w w:val="95"/>
        </w:rPr>
        <w:t xml:space="preserve">、心源性休克、   </w:t>
      </w:r>
      <w:r>
        <w:rPr>
          <w:spacing w:val="-6"/>
        </w:rPr>
        <w:t>低血容量性休克（失血性休克，烧伤性休克，创伤性休克）和梗阻性休克。</w:t>
      </w:r>
    </w:p>
    <w:p>
      <w:pPr>
        <w:pStyle w:val="5"/>
        <w:tabs>
          <w:tab w:val="left" w:pos="5724"/>
        </w:tabs>
        <w:spacing w:line="269" w:lineRule="exact"/>
        <w:ind w:left="538"/>
      </w:pPr>
      <w:r>
        <w:drawing>
          <wp:anchor distT="0" distB="0" distL="0" distR="0" simplePos="0" relativeHeight="251659264" behindDoc="1" locked="0" layoutInCell="1" allowOverlap="1">
            <wp:simplePos x="0" y="0"/>
            <wp:positionH relativeFrom="page">
              <wp:posOffset>4274820</wp:posOffset>
            </wp:positionH>
            <wp:positionV relativeFrom="paragraph">
              <wp:posOffset>33655</wp:posOffset>
            </wp:positionV>
            <wp:extent cx="170180" cy="9779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7" cstate="print"/>
                    <a:stretch>
                      <a:fillRect/>
                    </a:stretch>
                  </pic:blipFill>
                  <pic:spPr>
                    <a:xfrm>
                      <a:off x="0" y="0"/>
                      <a:ext cx="170421" cy="97790"/>
                    </a:xfrm>
                    <a:prstGeom prst="rect">
                      <a:avLst/>
                    </a:prstGeom>
                  </pic:spPr>
                </pic:pic>
              </a:graphicData>
            </a:graphic>
          </wp:anchor>
        </w:drawing>
      </w:r>
      <w:r>
        <w:t>（三）休克的发病机制</w:t>
      </w:r>
      <w:r>
        <w:rPr>
          <w:spacing w:val="-17"/>
        </w:rPr>
        <w:t>：</w:t>
      </w:r>
      <w:r>
        <w:t>全血容量减少</w:t>
      </w:r>
      <w:r>
        <w:rPr>
          <w:rFonts w:ascii="Times New Roman" w:eastAsia="Times New Roman"/>
        </w:rPr>
        <w:t>/</w:t>
      </w:r>
      <w:r>
        <w:t>心排血量降低</w:t>
      </w:r>
      <w:r>
        <w:tab/>
      </w:r>
      <w:r>
        <w:t>微循环障碍</w:t>
      </w:r>
      <w:r>
        <w:rPr>
          <w:spacing w:val="-17"/>
        </w:rPr>
        <w:t>、</w:t>
      </w:r>
      <w:r>
        <w:t>氧代谢紊乱</w:t>
      </w:r>
      <w:r>
        <w:rPr>
          <w:spacing w:val="-15"/>
        </w:rPr>
        <w:t>、</w:t>
      </w:r>
      <w:r>
        <w:t>细胞功能障碍</w:t>
      </w:r>
    </w:p>
    <w:p>
      <w:pPr>
        <w:pStyle w:val="5"/>
        <w:spacing w:before="7"/>
        <w:rPr>
          <w:sz w:val="15"/>
        </w:rPr>
      </w:pPr>
    </w:p>
    <w:p>
      <w:pPr>
        <w:pStyle w:val="5"/>
        <w:ind w:left="538"/>
      </w:pPr>
      <w:r>
        <w:t>（四）休克的临床表现：休克不同阶段的临床表现进行性加重。</w:t>
      </w:r>
    </w:p>
    <w:p>
      <w:pPr>
        <w:pStyle w:val="5"/>
        <w:spacing w:before="7"/>
        <w:rPr>
          <w:sz w:val="15"/>
        </w:rPr>
      </w:pPr>
    </w:p>
    <w:p>
      <w:pPr>
        <w:pStyle w:val="5"/>
        <w:ind w:left="538"/>
      </w:pPr>
      <w:r>
        <w:t>（五）休克的辅助检查：一般监测与特殊检测。</w:t>
      </w:r>
    </w:p>
    <w:p>
      <w:pPr>
        <w:pStyle w:val="5"/>
        <w:spacing w:before="6"/>
        <w:rPr>
          <w:sz w:val="15"/>
        </w:rPr>
      </w:pPr>
    </w:p>
    <w:p>
      <w:pPr>
        <w:pStyle w:val="5"/>
        <w:spacing w:before="1" w:line="417" w:lineRule="auto"/>
        <w:ind w:left="764" w:right="117" w:hanging="226"/>
      </w:pPr>
      <w:r>
        <w:rPr>
          <w:w w:val="95"/>
        </w:rPr>
        <w:t xml:space="preserve">（六）休克的治疗原则：一般治疗、病因治疗、扩充血容量、纠正酸中毒、血管活性药物的应用、   </w:t>
      </w:r>
      <w:r>
        <w:t>改善心功能、营养支持。</w:t>
      </w:r>
    </w:p>
    <w:p>
      <w:pPr>
        <w:pStyle w:val="5"/>
        <w:spacing w:line="269" w:lineRule="exact"/>
        <w:ind w:left="538"/>
      </w:pPr>
      <w:r>
        <w:t>（七）不同类型休克的病因、诊断要点与救治措施</w:t>
      </w:r>
    </w:p>
    <w:p>
      <w:pPr>
        <w:spacing w:line="269" w:lineRule="exact"/>
        <w:sectPr>
          <w:pgSz w:w="11910" w:h="16840"/>
          <w:pgMar w:top="1440" w:right="920" w:bottom="1180" w:left="1300" w:header="891" w:footer="993" w:gutter="0"/>
          <w:cols w:space="720" w:num="1"/>
        </w:sectPr>
      </w:pPr>
    </w:p>
    <w:p>
      <w:pPr>
        <w:pStyle w:val="5"/>
        <w:spacing w:before="74"/>
        <w:ind w:left="538"/>
        <w:rPr>
          <w:rFonts w:ascii="黑体" w:eastAsia="黑体"/>
        </w:rPr>
      </w:pPr>
      <w:r>
        <w:rPr>
          <w:rFonts w:hint="eastAsia" w:ascii="黑体" w:eastAsia="黑体"/>
        </w:rPr>
        <w:t>三、教学学时安排</w:t>
      </w:r>
    </w:p>
    <w:p>
      <w:pPr>
        <w:pStyle w:val="5"/>
        <w:spacing w:before="7"/>
        <w:rPr>
          <w:rFonts w:ascii="黑体"/>
          <w:sz w:val="15"/>
        </w:rPr>
      </w:pPr>
    </w:p>
    <w:p>
      <w:pPr>
        <w:pStyle w:val="5"/>
        <w:ind w:left="538"/>
      </w:pPr>
      <w:r>
        <w:t>2 学时</w:t>
      </w:r>
    </w:p>
    <w:p>
      <w:pPr>
        <w:pStyle w:val="5"/>
        <w:spacing w:before="6"/>
        <w:rPr>
          <w:sz w:val="15"/>
        </w:rPr>
      </w:pPr>
    </w:p>
    <w:p>
      <w:pPr>
        <w:pStyle w:val="5"/>
        <w:ind w:left="538"/>
        <w:rPr>
          <w:rFonts w:ascii="黑体" w:eastAsia="黑体"/>
        </w:rPr>
      </w:pPr>
      <w:r>
        <w:rPr>
          <w:rFonts w:hint="eastAsia" w:ascii="黑体" w:eastAsia="黑体"/>
        </w:rPr>
        <w:t>四、教学方法</w:t>
      </w:r>
    </w:p>
    <w:p>
      <w:pPr>
        <w:pStyle w:val="5"/>
        <w:spacing w:before="7"/>
        <w:rPr>
          <w:rFonts w:ascii="黑体"/>
          <w:sz w:val="15"/>
        </w:rPr>
      </w:pPr>
    </w:p>
    <w:p>
      <w:pPr>
        <w:pStyle w:val="5"/>
        <w:ind w:left="538"/>
      </w:pPr>
      <w:r>
        <w:t>理论讲授</w:t>
      </w:r>
    </w:p>
    <w:p>
      <w:pPr>
        <w:pStyle w:val="5"/>
        <w:spacing w:before="4"/>
        <w:rPr>
          <w:sz w:val="13"/>
        </w:rPr>
      </w:pPr>
    </w:p>
    <w:p>
      <w:pPr>
        <w:pStyle w:val="3"/>
        <w:spacing w:before="62"/>
      </w:pPr>
      <w:r>
        <w:t>第四章 心肺</w:t>
      </w:r>
      <w:r>
        <w:rPr>
          <w:rFonts w:hint="eastAsia"/>
        </w:rPr>
        <w:t>脑</w:t>
      </w:r>
      <w:r>
        <w:t>复苏</w:t>
      </w:r>
    </w:p>
    <w:p>
      <w:pPr>
        <w:pStyle w:val="5"/>
        <w:rPr>
          <w:rFonts w:ascii="黑体"/>
          <w:sz w:val="28"/>
        </w:rPr>
      </w:pPr>
    </w:p>
    <w:p>
      <w:pPr>
        <w:pStyle w:val="5"/>
        <w:spacing w:before="10"/>
        <w:rPr>
          <w:rFonts w:ascii="黑体"/>
          <w:sz w:val="32"/>
        </w:rPr>
      </w:pPr>
    </w:p>
    <w:p>
      <w:pPr>
        <w:pStyle w:val="5"/>
        <w:ind w:left="538"/>
        <w:rPr>
          <w:rFonts w:ascii="黑体" w:eastAsia="黑体"/>
        </w:rPr>
      </w:pPr>
      <w:r>
        <w:rPr>
          <w:rFonts w:hint="eastAsia" w:ascii="黑体" w:eastAsia="黑体"/>
        </w:rPr>
        <w:t>一、教学目的</w:t>
      </w:r>
    </w:p>
    <w:p>
      <w:pPr>
        <w:pStyle w:val="5"/>
        <w:spacing w:before="120" w:line="417" w:lineRule="auto"/>
        <w:ind w:left="538" w:right="213"/>
        <w:jc w:val="both"/>
      </w:pPr>
      <w:r>
        <w:rPr>
          <w:w w:val="95"/>
        </w:rPr>
        <w:t>（一</w:t>
      </w:r>
      <w:r>
        <w:rPr>
          <w:spacing w:val="-25"/>
          <w:w w:val="95"/>
        </w:rPr>
        <w:t>）</w:t>
      </w:r>
      <w:r>
        <w:rPr>
          <w:spacing w:val="-4"/>
          <w:w w:val="95"/>
        </w:rPr>
        <w:t>了解心脏骤停的病因和心电图分型、心肺复苏的历史；基础生命支持的概念；高级心血管生</w:t>
      </w:r>
      <w:r>
        <w:rPr>
          <w:spacing w:val="-11"/>
          <w:w w:val="95"/>
        </w:rPr>
        <w:t>命支持的概念、体外心肺复苏；复苏后缺血缺氧性脑病的发病机制和临床表现；复苏后综合征的概</w:t>
      </w:r>
      <w:r>
        <w:rPr>
          <w:spacing w:val="-11"/>
        </w:rPr>
        <w:t>念和发病机制。</w:t>
      </w:r>
    </w:p>
    <w:p>
      <w:pPr>
        <w:pStyle w:val="5"/>
        <w:spacing w:line="417" w:lineRule="auto"/>
        <w:ind w:left="644" w:right="213" w:hanging="106"/>
      </w:pPr>
      <w:r>
        <w:rPr>
          <w:w w:val="95"/>
        </w:rPr>
        <w:t>（二</w:t>
      </w:r>
      <w:r>
        <w:rPr>
          <w:spacing w:val="-15"/>
          <w:w w:val="95"/>
        </w:rPr>
        <w:t>）</w:t>
      </w:r>
      <w:r>
        <w:rPr>
          <w:spacing w:val="-6"/>
          <w:w w:val="95"/>
        </w:rPr>
        <w:t xml:space="preserve">熟悉心脏骤停的临床特点；呼吸管理、循环管理、目标体温管理；脑复苏治疗；复苏后综合   </w:t>
      </w:r>
      <w:r>
        <w:rPr>
          <w:spacing w:val="-6"/>
        </w:rPr>
        <w:t>征的辅助检查、病情评估、危险分层及诊断。</w:t>
      </w:r>
    </w:p>
    <w:p>
      <w:pPr>
        <w:pStyle w:val="5"/>
        <w:spacing w:line="417" w:lineRule="auto"/>
        <w:ind w:left="644" w:right="213" w:hanging="106"/>
      </w:pPr>
      <w:r>
        <w:rPr>
          <w:w w:val="95"/>
        </w:rPr>
        <w:t>（三</w:t>
      </w:r>
      <w:r>
        <w:rPr>
          <w:spacing w:val="-20"/>
          <w:w w:val="95"/>
        </w:rPr>
        <w:t>）</w:t>
      </w:r>
      <w:r>
        <w:rPr>
          <w:spacing w:val="-6"/>
          <w:w w:val="95"/>
        </w:rPr>
        <w:t>掌握心脏骤停、心肺复苏的概念；基础生命支持的方法与步骤；心肺复苏相关药物；复苏后</w:t>
      </w:r>
      <w:r>
        <w:rPr>
          <w:spacing w:val="-6"/>
        </w:rPr>
        <w:t>缺血缺氧性脑病的诊断、脑复苏后脑功能的评估及监测；复苏后综合征的临床表现和救治措施。</w:t>
      </w:r>
    </w:p>
    <w:p>
      <w:pPr>
        <w:pStyle w:val="5"/>
        <w:spacing w:line="269" w:lineRule="exact"/>
        <w:ind w:left="521"/>
      </w:pPr>
      <w:r>
        <w:t>（四）自学 2020 年心肺复苏指南。</w:t>
      </w:r>
    </w:p>
    <w:p>
      <w:pPr>
        <w:pStyle w:val="5"/>
        <w:spacing w:before="121"/>
        <w:ind w:left="538"/>
        <w:rPr>
          <w:rFonts w:ascii="黑体" w:eastAsia="黑体"/>
        </w:rPr>
      </w:pPr>
      <w:r>
        <w:rPr>
          <w:rFonts w:hint="eastAsia" w:ascii="黑体" w:eastAsia="黑体"/>
        </w:rPr>
        <w:t>二、教学内容</w:t>
      </w:r>
    </w:p>
    <w:p>
      <w:pPr>
        <w:pStyle w:val="5"/>
        <w:spacing w:before="120"/>
        <w:ind w:left="538"/>
      </w:pPr>
      <w:r>
        <w:t>（一）心脏骤停的概念、病因、心电图分型和临床表现；心肺复苏的概念；心肺复苏的历史。</w:t>
      </w:r>
    </w:p>
    <w:p>
      <w:pPr>
        <w:pStyle w:val="5"/>
        <w:spacing w:before="7"/>
        <w:rPr>
          <w:sz w:val="15"/>
        </w:rPr>
      </w:pPr>
    </w:p>
    <w:p>
      <w:pPr>
        <w:pStyle w:val="5"/>
        <w:ind w:left="538"/>
      </w:pPr>
      <w:r>
        <w:t>（二）成人基础生命支持具体步骤、基本操作要点。</w:t>
      </w:r>
    </w:p>
    <w:p>
      <w:pPr>
        <w:pStyle w:val="5"/>
        <w:spacing w:before="6"/>
        <w:rPr>
          <w:sz w:val="15"/>
        </w:rPr>
      </w:pPr>
    </w:p>
    <w:p>
      <w:pPr>
        <w:pStyle w:val="5"/>
        <w:spacing w:before="1"/>
        <w:ind w:left="538"/>
      </w:pPr>
      <w:r>
        <w:t>（三）成人高级心血管生命支持。</w:t>
      </w:r>
    </w:p>
    <w:p>
      <w:pPr>
        <w:pStyle w:val="5"/>
        <w:spacing w:before="6"/>
        <w:rPr>
          <w:sz w:val="15"/>
        </w:rPr>
      </w:pPr>
    </w:p>
    <w:p>
      <w:pPr>
        <w:pStyle w:val="5"/>
        <w:ind w:left="538"/>
      </w:pPr>
      <w:r>
        <w:t>（四）复苏后缺血缺氧性脑病的诊治。</w:t>
      </w:r>
    </w:p>
    <w:p>
      <w:pPr>
        <w:pStyle w:val="5"/>
        <w:spacing w:before="7"/>
        <w:rPr>
          <w:sz w:val="15"/>
        </w:rPr>
      </w:pPr>
    </w:p>
    <w:p>
      <w:pPr>
        <w:pStyle w:val="5"/>
        <w:ind w:left="538"/>
      </w:pPr>
      <w:r>
        <w:t>（五）复苏后综合征。</w:t>
      </w:r>
    </w:p>
    <w:p>
      <w:pPr>
        <w:pStyle w:val="5"/>
        <w:spacing w:before="122"/>
        <w:ind w:left="538"/>
        <w:rPr>
          <w:rFonts w:ascii="黑体" w:eastAsia="黑体"/>
        </w:rPr>
      </w:pPr>
      <w:r>
        <w:rPr>
          <w:rFonts w:hint="eastAsia" w:ascii="黑体" w:eastAsia="黑体"/>
        </w:rPr>
        <w:t>三、教学学时安排</w:t>
      </w:r>
    </w:p>
    <w:p>
      <w:pPr>
        <w:pStyle w:val="5"/>
        <w:spacing w:before="120"/>
        <w:ind w:left="538"/>
      </w:pPr>
      <w:r>
        <w:t>2 学时</w:t>
      </w:r>
    </w:p>
    <w:p>
      <w:pPr>
        <w:pStyle w:val="5"/>
        <w:spacing w:before="122"/>
        <w:ind w:left="538"/>
        <w:rPr>
          <w:rFonts w:ascii="黑体" w:eastAsia="黑体"/>
        </w:rPr>
      </w:pPr>
      <w:r>
        <w:rPr>
          <w:rFonts w:hint="eastAsia" w:ascii="黑体" w:eastAsia="黑体"/>
        </w:rPr>
        <w:t>四、教学方法</w:t>
      </w:r>
    </w:p>
    <w:p>
      <w:pPr>
        <w:pStyle w:val="5"/>
        <w:spacing w:before="120"/>
        <w:ind w:left="538"/>
      </w:pPr>
      <w:r>
        <w:t>理论讲授</w:t>
      </w:r>
    </w:p>
    <w:p>
      <w:pPr>
        <w:pStyle w:val="5"/>
        <w:rPr>
          <w:sz w:val="20"/>
        </w:rPr>
      </w:pPr>
    </w:p>
    <w:p>
      <w:pPr>
        <w:pStyle w:val="5"/>
        <w:rPr>
          <w:sz w:val="20"/>
        </w:rPr>
      </w:pPr>
    </w:p>
    <w:p>
      <w:pPr>
        <w:pStyle w:val="5"/>
        <w:spacing w:before="8"/>
        <w:rPr>
          <w:sz w:val="14"/>
        </w:rPr>
      </w:pPr>
    </w:p>
    <w:p>
      <w:pPr>
        <w:pStyle w:val="3"/>
        <w:ind w:right="92"/>
      </w:pPr>
      <w:r>
        <w:t>第五章 急性肺损伤及衰竭</w:t>
      </w:r>
    </w:p>
    <w:p>
      <w:pPr>
        <w:pStyle w:val="5"/>
        <w:spacing w:before="232"/>
        <w:ind w:left="521"/>
        <w:rPr>
          <w:rFonts w:ascii="黑体" w:eastAsia="黑体"/>
        </w:rPr>
      </w:pPr>
      <w:r>
        <w:rPr>
          <w:rFonts w:hint="eastAsia" w:ascii="黑体" w:eastAsia="黑体"/>
        </w:rPr>
        <w:t>一、教学目的</w:t>
      </w:r>
    </w:p>
    <w:p>
      <w:pPr>
        <w:pStyle w:val="5"/>
        <w:spacing w:before="7"/>
        <w:rPr>
          <w:rFonts w:ascii="黑体"/>
          <w:sz w:val="15"/>
        </w:rPr>
      </w:pPr>
    </w:p>
    <w:p>
      <w:pPr>
        <w:pStyle w:val="5"/>
        <w:ind w:left="538"/>
      </w:pPr>
      <w:r>
        <w:t>（一）熟悉 ALI/ARDS 的病因、发病机制、病理及临床表现</w:t>
      </w:r>
    </w:p>
    <w:p>
      <w:pPr>
        <w:pStyle w:val="5"/>
        <w:spacing w:before="6"/>
        <w:rPr>
          <w:sz w:val="15"/>
        </w:rPr>
      </w:pPr>
    </w:p>
    <w:p>
      <w:pPr>
        <w:pStyle w:val="5"/>
        <w:spacing w:before="1"/>
        <w:ind w:left="528"/>
      </w:pPr>
      <w:r>
        <w:t>（二）掌握急性肺损伤/急性呼吸窘迫综合征（ALI/ARDS）的概念、诊断标准和治疗</w:t>
      </w:r>
    </w:p>
    <w:p>
      <w:pPr>
        <w:sectPr>
          <w:pgSz w:w="11910" w:h="16840"/>
          <w:pgMar w:top="1440" w:right="920" w:bottom="1180" w:left="1300" w:header="891" w:footer="993" w:gutter="0"/>
          <w:cols w:space="720" w:num="1"/>
        </w:sectPr>
      </w:pPr>
    </w:p>
    <w:p>
      <w:pPr>
        <w:pStyle w:val="5"/>
        <w:spacing w:before="74"/>
        <w:ind w:left="521"/>
        <w:rPr>
          <w:rFonts w:ascii="黑体" w:eastAsia="黑体"/>
        </w:rPr>
      </w:pPr>
      <w:r>
        <w:rPr>
          <w:rFonts w:hint="eastAsia" w:ascii="黑体" w:eastAsia="黑体"/>
        </w:rPr>
        <w:t>二、教学内容</w:t>
      </w:r>
    </w:p>
    <w:p>
      <w:pPr>
        <w:pStyle w:val="5"/>
        <w:spacing w:before="7"/>
        <w:rPr>
          <w:rFonts w:ascii="黑体"/>
          <w:sz w:val="15"/>
        </w:rPr>
      </w:pPr>
    </w:p>
    <w:p>
      <w:pPr>
        <w:pStyle w:val="5"/>
        <w:spacing w:line="417" w:lineRule="auto"/>
        <w:ind w:left="624" w:right="109" w:hanging="104"/>
      </w:pPr>
      <w:r>
        <w:t>（</w:t>
      </w:r>
      <w:r>
        <w:rPr>
          <w:spacing w:val="4"/>
        </w:rPr>
        <w:t>一</w:t>
      </w:r>
      <w:r>
        <w:t>）</w:t>
      </w:r>
      <w:r>
        <w:rPr>
          <w:spacing w:val="2"/>
        </w:rPr>
        <w:t xml:space="preserve">概述  </w:t>
      </w:r>
      <w:r>
        <w:t>ALI/ARDS</w:t>
      </w:r>
      <w:r>
        <w:rPr>
          <w:spacing w:val="-6"/>
        </w:rPr>
        <w:t xml:space="preserve"> 是在严重感染、休克、创伤及烧伤等非心源性疾病过程中，肺毛细血管内</w:t>
      </w:r>
      <w:r>
        <w:rPr>
          <w:spacing w:val="-9"/>
          <w:w w:val="95"/>
        </w:rPr>
        <w:t>皮细胞和肺泡上皮细胞损伤造成弥漫性肺间质及肺泡水肿，导致急性低氧性呼吸功能不全或衰竭。</w:t>
      </w:r>
    </w:p>
    <w:p>
      <w:pPr>
        <w:pStyle w:val="5"/>
        <w:spacing w:line="269" w:lineRule="exact"/>
        <w:ind w:left="528"/>
      </w:pPr>
      <w:r>
        <w:t>（二）病因和发病机制</w:t>
      </w:r>
    </w:p>
    <w:p>
      <w:pPr>
        <w:pStyle w:val="5"/>
        <w:spacing w:before="6"/>
        <w:rPr>
          <w:sz w:val="15"/>
        </w:rPr>
      </w:pPr>
    </w:p>
    <w:p>
      <w:pPr>
        <w:pStyle w:val="12"/>
        <w:numPr>
          <w:ilvl w:val="0"/>
          <w:numId w:val="7"/>
        </w:numPr>
        <w:tabs>
          <w:tab w:val="left" w:pos="835"/>
        </w:tabs>
        <w:rPr>
          <w:sz w:val="21"/>
        </w:rPr>
      </w:pPr>
      <w:r>
        <w:rPr>
          <w:sz w:val="21"/>
        </w:rPr>
        <w:t>病因包括直接肺损伤因素和间接肺损伤因素</w:t>
      </w:r>
    </w:p>
    <w:p>
      <w:pPr>
        <w:pStyle w:val="5"/>
        <w:spacing w:before="7"/>
        <w:rPr>
          <w:sz w:val="15"/>
        </w:rPr>
      </w:pPr>
    </w:p>
    <w:p>
      <w:pPr>
        <w:pStyle w:val="12"/>
        <w:numPr>
          <w:ilvl w:val="0"/>
          <w:numId w:val="7"/>
        </w:numPr>
        <w:tabs>
          <w:tab w:val="left" w:pos="835"/>
        </w:tabs>
        <w:rPr>
          <w:sz w:val="21"/>
        </w:rPr>
      </w:pPr>
      <w:r>
        <w:rPr>
          <w:sz w:val="21"/>
        </w:rPr>
        <w:t>发病机制是肺泡上皮和肺毛细血管内皮通透性增加所致的非心源性肺水肿</w:t>
      </w:r>
    </w:p>
    <w:p>
      <w:pPr>
        <w:pStyle w:val="5"/>
        <w:spacing w:before="7"/>
        <w:rPr>
          <w:sz w:val="15"/>
        </w:rPr>
      </w:pPr>
    </w:p>
    <w:p>
      <w:pPr>
        <w:pStyle w:val="5"/>
        <w:ind w:left="528"/>
      </w:pPr>
      <w:r>
        <w:t>（三）临床表现</w:t>
      </w:r>
    </w:p>
    <w:p>
      <w:pPr>
        <w:pStyle w:val="5"/>
        <w:spacing w:before="7"/>
        <w:rPr>
          <w:sz w:val="15"/>
        </w:rPr>
      </w:pPr>
    </w:p>
    <w:p>
      <w:pPr>
        <w:pStyle w:val="5"/>
        <w:spacing w:line="417" w:lineRule="auto"/>
        <w:ind w:left="521" w:right="7677" w:firstLine="16"/>
      </w:pPr>
      <w:r>
        <w:t>（四）辅助检查1.胸片</w:t>
      </w:r>
    </w:p>
    <w:p>
      <w:pPr>
        <w:pStyle w:val="12"/>
        <w:numPr>
          <w:ilvl w:val="0"/>
          <w:numId w:val="8"/>
        </w:numPr>
        <w:tabs>
          <w:tab w:val="left" w:pos="733"/>
        </w:tabs>
        <w:spacing w:line="269" w:lineRule="exact"/>
        <w:rPr>
          <w:sz w:val="21"/>
        </w:rPr>
      </w:pPr>
      <w:r>
        <w:rPr>
          <w:spacing w:val="-18"/>
          <w:sz w:val="21"/>
        </w:rPr>
        <w:t xml:space="preserve">肺部 </w:t>
      </w:r>
      <w:r>
        <w:rPr>
          <w:sz w:val="21"/>
        </w:rPr>
        <w:t>CT</w:t>
      </w:r>
    </w:p>
    <w:p>
      <w:pPr>
        <w:pStyle w:val="5"/>
        <w:spacing w:before="6"/>
        <w:rPr>
          <w:sz w:val="15"/>
        </w:rPr>
      </w:pPr>
    </w:p>
    <w:p>
      <w:pPr>
        <w:pStyle w:val="12"/>
        <w:numPr>
          <w:ilvl w:val="0"/>
          <w:numId w:val="8"/>
        </w:numPr>
        <w:tabs>
          <w:tab w:val="left" w:pos="733"/>
        </w:tabs>
        <w:rPr>
          <w:sz w:val="21"/>
        </w:rPr>
      </w:pPr>
      <w:r>
        <w:rPr>
          <w:sz w:val="21"/>
        </w:rPr>
        <w:t>肺气体交换监测</w:t>
      </w:r>
    </w:p>
    <w:p>
      <w:pPr>
        <w:pStyle w:val="5"/>
        <w:spacing w:before="7"/>
        <w:rPr>
          <w:sz w:val="15"/>
        </w:rPr>
      </w:pPr>
    </w:p>
    <w:p>
      <w:pPr>
        <w:pStyle w:val="12"/>
        <w:numPr>
          <w:ilvl w:val="0"/>
          <w:numId w:val="8"/>
        </w:numPr>
        <w:tabs>
          <w:tab w:val="left" w:pos="733"/>
        </w:tabs>
        <w:rPr>
          <w:sz w:val="21"/>
        </w:rPr>
      </w:pPr>
      <w:r>
        <w:rPr>
          <w:w w:val="95"/>
          <w:sz w:val="21"/>
        </w:rPr>
        <w:t>肺力学监测</w:t>
      </w:r>
    </w:p>
    <w:p>
      <w:pPr>
        <w:pStyle w:val="5"/>
        <w:spacing w:before="7"/>
        <w:rPr>
          <w:sz w:val="15"/>
        </w:rPr>
      </w:pPr>
    </w:p>
    <w:p>
      <w:pPr>
        <w:pStyle w:val="12"/>
        <w:numPr>
          <w:ilvl w:val="0"/>
          <w:numId w:val="8"/>
        </w:numPr>
        <w:tabs>
          <w:tab w:val="left" w:pos="733"/>
        </w:tabs>
        <w:rPr>
          <w:sz w:val="21"/>
        </w:rPr>
      </w:pPr>
      <w:r>
        <w:rPr>
          <w:w w:val="95"/>
          <w:sz w:val="21"/>
        </w:rPr>
        <w:t>肺功能检测</w:t>
      </w:r>
    </w:p>
    <w:p>
      <w:pPr>
        <w:pStyle w:val="5"/>
        <w:spacing w:before="7"/>
        <w:rPr>
          <w:sz w:val="15"/>
        </w:rPr>
      </w:pPr>
    </w:p>
    <w:p>
      <w:pPr>
        <w:pStyle w:val="12"/>
        <w:numPr>
          <w:ilvl w:val="0"/>
          <w:numId w:val="8"/>
        </w:numPr>
        <w:tabs>
          <w:tab w:val="left" w:pos="733"/>
        </w:tabs>
        <w:rPr>
          <w:sz w:val="21"/>
        </w:rPr>
      </w:pPr>
      <w:r>
        <w:rPr>
          <w:sz w:val="21"/>
        </w:rPr>
        <w:t>血流动力学监测</w:t>
      </w:r>
    </w:p>
    <w:p>
      <w:pPr>
        <w:pStyle w:val="5"/>
        <w:spacing w:before="6"/>
        <w:rPr>
          <w:sz w:val="15"/>
        </w:rPr>
      </w:pPr>
    </w:p>
    <w:p>
      <w:pPr>
        <w:pStyle w:val="5"/>
        <w:ind w:left="521"/>
      </w:pPr>
      <w:r>
        <w:t>（五）诊断</w:t>
      </w:r>
    </w:p>
    <w:p>
      <w:pPr>
        <w:pStyle w:val="5"/>
        <w:spacing w:before="7"/>
        <w:rPr>
          <w:sz w:val="15"/>
        </w:rPr>
      </w:pPr>
    </w:p>
    <w:p>
      <w:pPr>
        <w:pStyle w:val="12"/>
        <w:numPr>
          <w:ilvl w:val="0"/>
          <w:numId w:val="9"/>
        </w:numPr>
        <w:tabs>
          <w:tab w:val="left" w:pos="836"/>
        </w:tabs>
        <w:jc w:val="both"/>
        <w:rPr>
          <w:sz w:val="21"/>
        </w:rPr>
      </w:pPr>
      <w:r>
        <w:rPr>
          <w:spacing w:val="1"/>
          <w:w w:val="99"/>
          <w:sz w:val="21"/>
        </w:rPr>
        <w:t>199</w:t>
      </w:r>
      <w:r>
        <w:rPr>
          <w:w w:val="99"/>
          <w:sz w:val="21"/>
        </w:rPr>
        <w:t>4</w:t>
      </w:r>
      <w:r>
        <w:rPr>
          <w:spacing w:val="-54"/>
          <w:sz w:val="21"/>
        </w:rPr>
        <w:t xml:space="preserve"> </w:t>
      </w:r>
      <w:r>
        <w:rPr>
          <w:spacing w:val="-1"/>
          <w:w w:val="99"/>
          <w:sz w:val="21"/>
        </w:rPr>
        <w:t>年欧美联席会议标准:</w:t>
      </w:r>
      <w:r>
        <w:rPr>
          <w:spacing w:val="1"/>
          <w:sz w:val="21"/>
        </w:rPr>
        <w:t xml:space="preserve"> </w:t>
      </w:r>
      <w:r>
        <w:rPr>
          <w:spacing w:val="-1"/>
          <w:w w:val="99"/>
          <w:sz w:val="21"/>
        </w:rPr>
        <w:t>（</w:t>
      </w:r>
      <w:r>
        <w:rPr>
          <w:spacing w:val="1"/>
          <w:w w:val="99"/>
          <w:sz w:val="21"/>
        </w:rPr>
        <w:t>1</w:t>
      </w:r>
      <w:r>
        <w:rPr>
          <w:spacing w:val="-1"/>
          <w:w w:val="99"/>
          <w:sz w:val="21"/>
        </w:rPr>
        <w:t>）</w:t>
      </w:r>
      <w:r>
        <w:rPr>
          <w:spacing w:val="-22"/>
          <w:w w:val="99"/>
          <w:sz w:val="21"/>
        </w:rPr>
        <w:t>急性起病；</w:t>
      </w:r>
      <w:r>
        <w:rPr>
          <w:spacing w:val="2"/>
          <w:w w:val="99"/>
          <w:sz w:val="21"/>
        </w:rPr>
        <w:t>（</w:t>
      </w:r>
      <w:r>
        <w:rPr>
          <w:spacing w:val="-2"/>
          <w:w w:val="99"/>
          <w:sz w:val="21"/>
        </w:rPr>
        <w:t>2</w:t>
      </w:r>
      <w:r>
        <w:rPr>
          <w:spacing w:val="-1"/>
          <w:w w:val="99"/>
          <w:sz w:val="21"/>
        </w:rPr>
        <w:t>）氧合指数</w:t>
      </w:r>
      <w:r>
        <w:rPr>
          <w:spacing w:val="2"/>
          <w:w w:val="99"/>
          <w:sz w:val="21"/>
        </w:rPr>
        <w:t>（</w:t>
      </w:r>
      <w:r>
        <w:rPr>
          <w:spacing w:val="1"/>
          <w:w w:val="99"/>
          <w:sz w:val="21"/>
        </w:rPr>
        <w:t>PaO</w:t>
      </w:r>
      <w:r>
        <w:rPr>
          <w:spacing w:val="-1"/>
          <w:w w:val="106"/>
          <w:position w:val="-2"/>
          <w:sz w:val="10"/>
        </w:rPr>
        <w:t>2</w:t>
      </w:r>
      <w:r>
        <w:rPr>
          <w:spacing w:val="1"/>
          <w:w w:val="99"/>
          <w:sz w:val="21"/>
        </w:rPr>
        <w:t>/F</w:t>
      </w:r>
      <w:r>
        <w:rPr>
          <w:spacing w:val="-2"/>
          <w:w w:val="99"/>
          <w:sz w:val="21"/>
        </w:rPr>
        <w:t>i</w:t>
      </w:r>
      <w:r>
        <w:rPr>
          <w:spacing w:val="1"/>
          <w:w w:val="99"/>
          <w:sz w:val="21"/>
        </w:rPr>
        <w:t>O</w:t>
      </w:r>
      <w:r>
        <w:rPr>
          <w:spacing w:val="-3"/>
          <w:w w:val="106"/>
          <w:position w:val="-2"/>
          <w:sz w:val="10"/>
        </w:rPr>
        <w:t>2</w:t>
      </w:r>
      <w:r>
        <w:rPr>
          <w:spacing w:val="2"/>
          <w:w w:val="99"/>
          <w:sz w:val="21"/>
        </w:rPr>
        <w:t>）</w:t>
      </w:r>
      <w:r>
        <w:rPr>
          <w:spacing w:val="-1"/>
          <w:w w:val="99"/>
          <w:sz w:val="21"/>
        </w:rPr>
        <w:t>≤</w:t>
      </w:r>
      <w:r>
        <w:rPr>
          <w:spacing w:val="1"/>
          <w:w w:val="99"/>
          <w:sz w:val="21"/>
        </w:rPr>
        <w:t>200</w:t>
      </w:r>
      <w:r>
        <w:rPr>
          <w:spacing w:val="-2"/>
          <w:w w:val="99"/>
          <w:sz w:val="21"/>
        </w:rPr>
        <w:t>m</w:t>
      </w:r>
      <w:r>
        <w:rPr>
          <w:spacing w:val="1"/>
          <w:w w:val="99"/>
          <w:sz w:val="21"/>
        </w:rPr>
        <w:t>mHg</w:t>
      </w:r>
      <w:r>
        <w:rPr>
          <w:w w:val="99"/>
          <w:sz w:val="21"/>
        </w:rPr>
        <w:t>；</w:t>
      </w:r>
    </w:p>
    <w:p>
      <w:pPr>
        <w:pStyle w:val="5"/>
        <w:spacing w:before="7"/>
        <w:rPr>
          <w:sz w:val="15"/>
        </w:rPr>
      </w:pPr>
    </w:p>
    <w:p>
      <w:pPr>
        <w:pStyle w:val="12"/>
        <w:numPr>
          <w:ilvl w:val="0"/>
          <w:numId w:val="6"/>
        </w:numPr>
        <w:tabs>
          <w:tab w:val="left" w:pos="1048"/>
        </w:tabs>
        <w:spacing w:line="417" w:lineRule="auto"/>
        <w:ind w:left="521" w:right="213" w:firstLine="0"/>
        <w:jc w:val="both"/>
        <w:rPr>
          <w:sz w:val="21"/>
        </w:rPr>
      </w:pPr>
      <w:r>
        <w:rPr>
          <w:spacing w:val="-11"/>
          <w:w w:val="99"/>
          <w:sz w:val="21"/>
        </w:rPr>
        <w:t>胸片示两肺浸润性阴影；</w:t>
      </w:r>
      <w:r>
        <w:rPr>
          <w:spacing w:val="-1"/>
          <w:w w:val="99"/>
          <w:sz w:val="21"/>
        </w:rPr>
        <w:t>（</w:t>
      </w:r>
      <w:r>
        <w:rPr>
          <w:spacing w:val="3"/>
          <w:w w:val="99"/>
          <w:sz w:val="21"/>
        </w:rPr>
        <w:t>4</w:t>
      </w:r>
      <w:r>
        <w:rPr>
          <w:spacing w:val="2"/>
          <w:w w:val="99"/>
          <w:sz w:val="21"/>
        </w:rPr>
        <w:t>）</w:t>
      </w:r>
      <w:r>
        <w:rPr>
          <w:spacing w:val="-1"/>
          <w:w w:val="99"/>
          <w:sz w:val="21"/>
        </w:rPr>
        <w:t>肺动脉楔压≤</w:t>
      </w:r>
      <w:r>
        <w:rPr>
          <w:spacing w:val="1"/>
          <w:w w:val="99"/>
          <w:sz w:val="21"/>
        </w:rPr>
        <w:t>18m</w:t>
      </w:r>
      <w:r>
        <w:rPr>
          <w:spacing w:val="-2"/>
          <w:w w:val="99"/>
          <w:sz w:val="21"/>
        </w:rPr>
        <w:t>m</w:t>
      </w:r>
      <w:r>
        <w:rPr>
          <w:spacing w:val="1"/>
          <w:w w:val="99"/>
          <w:sz w:val="21"/>
        </w:rPr>
        <w:t>Hg</w:t>
      </w:r>
      <w:r>
        <w:rPr>
          <w:spacing w:val="-1"/>
          <w:w w:val="99"/>
          <w:sz w:val="21"/>
        </w:rPr>
        <w:t>，或无左心房压力增高的临床证据。如果</w:t>
      </w:r>
      <w:r>
        <w:rPr>
          <w:spacing w:val="-1"/>
          <w:sz w:val="21"/>
        </w:rPr>
        <w:t>氧合指数≤300mmHg</w:t>
      </w:r>
      <w:r>
        <w:rPr>
          <w:spacing w:val="-11"/>
          <w:sz w:val="21"/>
        </w:rPr>
        <w:t xml:space="preserve"> 且满足上述其他标准，则诊断为 </w:t>
      </w:r>
      <w:r>
        <w:rPr>
          <w:sz w:val="21"/>
        </w:rPr>
        <w:t>ALI。</w:t>
      </w:r>
    </w:p>
    <w:p>
      <w:pPr>
        <w:pStyle w:val="12"/>
        <w:numPr>
          <w:ilvl w:val="0"/>
          <w:numId w:val="9"/>
        </w:numPr>
        <w:tabs>
          <w:tab w:val="left" w:pos="836"/>
        </w:tabs>
        <w:spacing w:line="417" w:lineRule="auto"/>
        <w:ind w:left="521" w:right="213" w:firstLine="0"/>
        <w:jc w:val="both"/>
        <w:rPr>
          <w:sz w:val="21"/>
        </w:rPr>
      </w:pPr>
      <w:r>
        <w:rPr>
          <w:spacing w:val="1"/>
          <w:w w:val="99"/>
          <w:sz w:val="21"/>
        </w:rPr>
        <w:t>201</w:t>
      </w:r>
      <w:r>
        <w:rPr>
          <w:w w:val="99"/>
          <w:sz w:val="21"/>
        </w:rPr>
        <w:t>1</w:t>
      </w:r>
      <w:r>
        <w:rPr>
          <w:spacing w:val="-52"/>
          <w:sz w:val="21"/>
        </w:rPr>
        <w:t xml:space="preserve"> </w:t>
      </w:r>
      <w:r>
        <w:rPr>
          <w:spacing w:val="-11"/>
          <w:w w:val="99"/>
          <w:sz w:val="21"/>
        </w:rPr>
        <w:t>年德国柏林标准：</w:t>
      </w:r>
      <w:r>
        <w:rPr>
          <w:spacing w:val="2"/>
          <w:w w:val="99"/>
          <w:sz w:val="21"/>
        </w:rPr>
        <w:t>（</w:t>
      </w:r>
      <w:r>
        <w:rPr>
          <w:spacing w:val="3"/>
          <w:w w:val="99"/>
          <w:sz w:val="21"/>
        </w:rPr>
        <w:t>1</w:t>
      </w:r>
      <w:r>
        <w:rPr>
          <w:spacing w:val="2"/>
          <w:w w:val="99"/>
          <w:sz w:val="21"/>
        </w:rPr>
        <w:t>）</w:t>
      </w:r>
      <w:r>
        <w:rPr>
          <w:spacing w:val="1"/>
          <w:w w:val="99"/>
          <w:sz w:val="21"/>
        </w:rPr>
        <w:t>明确诱因下</w:t>
      </w:r>
      <w:r>
        <w:rPr>
          <w:spacing w:val="-53"/>
          <w:sz w:val="21"/>
        </w:rPr>
        <w:t xml:space="preserve"> </w:t>
      </w:r>
      <w:r>
        <w:rPr>
          <w:w w:val="99"/>
          <w:sz w:val="21"/>
        </w:rPr>
        <w:t>1</w:t>
      </w:r>
      <w:r>
        <w:rPr>
          <w:spacing w:val="-49"/>
          <w:sz w:val="21"/>
        </w:rPr>
        <w:t xml:space="preserve"> </w:t>
      </w:r>
      <w:r>
        <w:rPr>
          <w:spacing w:val="-5"/>
          <w:w w:val="99"/>
          <w:sz w:val="21"/>
        </w:rPr>
        <w:t>周内出现急性或进展性呼吸困难；</w:t>
      </w:r>
      <w:r>
        <w:rPr>
          <w:spacing w:val="2"/>
          <w:w w:val="99"/>
          <w:sz w:val="21"/>
        </w:rPr>
        <w:t>（</w:t>
      </w:r>
      <w:r>
        <w:rPr>
          <w:spacing w:val="1"/>
          <w:w w:val="99"/>
          <w:sz w:val="21"/>
        </w:rPr>
        <w:t>2</w:t>
      </w:r>
      <w:r>
        <w:rPr>
          <w:spacing w:val="2"/>
          <w:w w:val="99"/>
          <w:sz w:val="21"/>
        </w:rPr>
        <w:t>）胸片或</w:t>
      </w:r>
      <w:r>
        <w:rPr>
          <w:spacing w:val="-48"/>
          <w:sz w:val="21"/>
        </w:rPr>
        <w:t xml:space="preserve"> </w:t>
      </w:r>
      <w:r>
        <w:rPr>
          <w:spacing w:val="1"/>
          <w:w w:val="99"/>
          <w:sz w:val="21"/>
        </w:rPr>
        <w:t>C</w:t>
      </w:r>
      <w:r>
        <w:rPr>
          <w:w w:val="99"/>
          <w:sz w:val="21"/>
        </w:rPr>
        <w:t>T</w:t>
      </w:r>
      <w:r>
        <w:rPr>
          <w:spacing w:val="-52"/>
          <w:sz w:val="21"/>
        </w:rPr>
        <w:t xml:space="preserve"> </w:t>
      </w:r>
      <w:r>
        <w:rPr>
          <w:w w:val="99"/>
          <w:sz w:val="21"/>
        </w:rPr>
        <w:t>示</w:t>
      </w:r>
      <w:r>
        <w:rPr>
          <w:spacing w:val="-1"/>
          <w:w w:val="99"/>
          <w:sz w:val="21"/>
        </w:rPr>
        <w:t>两肺广泛浸润性阴影</w:t>
      </w:r>
      <w:r>
        <w:rPr>
          <w:spacing w:val="-118"/>
          <w:w w:val="99"/>
          <w:sz w:val="21"/>
        </w:rPr>
        <w:t>；</w:t>
      </w:r>
      <w:r>
        <w:rPr>
          <w:spacing w:val="-1"/>
          <w:w w:val="99"/>
          <w:sz w:val="21"/>
        </w:rPr>
        <w:t>（</w:t>
      </w:r>
      <w:r>
        <w:rPr>
          <w:spacing w:val="1"/>
          <w:w w:val="99"/>
          <w:sz w:val="21"/>
        </w:rPr>
        <w:t>3</w:t>
      </w:r>
      <w:r>
        <w:rPr>
          <w:spacing w:val="-17"/>
          <w:w w:val="99"/>
          <w:sz w:val="21"/>
        </w:rPr>
        <w:t>）</w:t>
      </w:r>
      <w:r>
        <w:rPr>
          <w:spacing w:val="-1"/>
          <w:w w:val="99"/>
          <w:sz w:val="21"/>
        </w:rPr>
        <w:t>呼吸衰竭不能完全用心衰或液体负荷过重解释</w:t>
      </w:r>
      <w:r>
        <w:rPr>
          <w:spacing w:val="-118"/>
          <w:w w:val="99"/>
          <w:sz w:val="21"/>
        </w:rPr>
        <w:t>；</w:t>
      </w:r>
      <w:r>
        <w:rPr>
          <w:spacing w:val="-1"/>
          <w:w w:val="99"/>
          <w:sz w:val="21"/>
        </w:rPr>
        <w:t>（</w:t>
      </w:r>
      <w:r>
        <w:rPr>
          <w:spacing w:val="1"/>
          <w:w w:val="99"/>
          <w:sz w:val="21"/>
        </w:rPr>
        <w:t>4</w:t>
      </w:r>
      <w:r>
        <w:rPr>
          <w:spacing w:val="-15"/>
          <w:w w:val="99"/>
          <w:sz w:val="21"/>
        </w:rPr>
        <w:t>）</w:t>
      </w:r>
      <w:r>
        <w:rPr>
          <w:spacing w:val="-4"/>
          <w:w w:val="99"/>
          <w:sz w:val="21"/>
        </w:rPr>
        <w:t>低氧血症，氧合指</w:t>
      </w:r>
      <w:r>
        <w:rPr>
          <w:spacing w:val="-1"/>
          <w:w w:val="99"/>
          <w:sz w:val="21"/>
        </w:rPr>
        <w:t>数</w:t>
      </w:r>
      <w:r>
        <w:rPr>
          <w:spacing w:val="2"/>
          <w:w w:val="99"/>
          <w:sz w:val="21"/>
        </w:rPr>
        <w:t>（</w:t>
      </w:r>
      <w:r>
        <w:rPr>
          <w:spacing w:val="1"/>
          <w:w w:val="99"/>
          <w:sz w:val="21"/>
        </w:rPr>
        <w:t>Pa</w:t>
      </w:r>
      <w:r>
        <w:rPr>
          <w:spacing w:val="-2"/>
          <w:w w:val="99"/>
          <w:sz w:val="21"/>
        </w:rPr>
        <w:t>O</w:t>
      </w:r>
      <w:r>
        <w:rPr>
          <w:spacing w:val="-1"/>
          <w:w w:val="106"/>
          <w:position w:val="-2"/>
          <w:sz w:val="10"/>
        </w:rPr>
        <w:t>2</w:t>
      </w:r>
      <w:r>
        <w:rPr>
          <w:spacing w:val="1"/>
          <w:w w:val="99"/>
          <w:sz w:val="21"/>
        </w:rPr>
        <w:t>/F</w:t>
      </w:r>
      <w:r>
        <w:rPr>
          <w:spacing w:val="-2"/>
          <w:w w:val="99"/>
          <w:sz w:val="21"/>
        </w:rPr>
        <w:t>i</w:t>
      </w:r>
      <w:r>
        <w:rPr>
          <w:spacing w:val="1"/>
          <w:w w:val="99"/>
          <w:sz w:val="21"/>
        </w:rPr>
        <w:t>O</w:t>
      </w:r>
      <w:r>
        <w:rPr>
          <w:spacing w:val="-1"/>
          <w:w w:val="106"/>
          <w:position w:val="-2"/>
          <w:sz w:val="10"/>
        </w:rPr>
        <w:t>2</w:t>
      </w:r>
      <w:r>
        <w:rPr>
          <w:spacing w:val="-1"/>
          <w:w w:val="99"/>
          <w:sz w:val="21"/>
        </w:rPr>
        <w:t>）</w:t>
      </w:r>
      <w:r>
        <w:rPr>
          <w:spacing w:val="2"/>
          <w:w w:val="99"/>
          <w:sz w:val="21"/>
        </w:rPr>
        <w:t>≤</w:t>
      </w:r>
      <w:r>
        <w:rPr>
          <w:spacing w:val="1"/>
          <w:w w:val="99"/>
          <w:sz w:val="21"/>
        </w:rPr>
        <w:t>30</w:t>
      </w:r>
      <w:r>
        <w:rPr>
          <w:spacing w:val="-2"/>
          <w:w w:val="99"/>
          <w:sz w:val="21"/>
        </w:rPr>
        <w:t>0</w:t>
      </w:r>
      <w:r>
        <w:rPr>
          <w:spacing w:val="1"/>
          <w:w w:val="99"/>
          <w:sz w:val="21"/>
        </w:rPr>
        <w:t>mmH</w:t>
      </w:r>
      <w:r>
        <w:rPr>
          <w:spacing w:val="-2"/>
          <w:w w:val="99"/>
          <w:sz w:val="21"/>
        </w:rPr>
        <w:t>g</w:t>
      </w:r>
      <w:r>
        <w:rPr>
          <w:w w:val="99"/>
          <w:sz w:val="21"/>
        </w:rPr>
        <w:t>。</w:t>
      </w:r>
    </w:p>
    <w:p>
      <w:pPr>
        <w:pStyle w:val="5"/>
        <w:spacing w:line="417" w:lineRule="auto"/>
        <w:ind w:left="521" w:right="7905"/>
      </w:pPr>
      <w:r>
        <w:t>（六）治疗 1</w:t>
      </w:r>
      <w:r>
        <w:rPr>
          <w:spacing w:val="-3"/>
        </w:rPr>
        <w:t>.治疗原发病</w:t>
      </w:r>
    </w:p>
    <w:p>
      <w:pPr>
        <w:pStyle w:val="12"/>
        <w:numPr>
          <w:ilvl w:val="0"/>
          <w:numId w:val="10"/>
        </w:numPr>
        <w:tabs>
          <w:tab w:val="left" w:pos="733"/>
        </w:tabs>
        <w:spacing w:line="269" w:lineRule="exact"/>
        <w:rPr>
          <w:sz w:val="21"/>
        </w:rPr>
      </w:pPr>
      <w:r>
        <w:rPr>
          <w:sz w:val="21"/>
        </w:rPr>
        <w:t>呼吸支持</w:t>
      </w:r>
    </w:p>
    <w:p>
      <w:pPr>
        <w:pStyle w:val="5"/>
        <w:spacing w:before="6"/>
        <w:rPr>
          <w:sz w:val="15"/>
        </w:rPr>
      </w:pPr>
    </w:p>
    <w:p>
      <w:pPr>
        <w:pStyle w:val="12"/>
        <w:numPr>
          <w:ilvl w:val="0"/>
          <w:numId w:val="10"/>
        </w:numPr>
        <w:tabs>
          <w:tab w:val="left" w:pos="733"/>
        </w:tabs>
        <w:rPr>
          <w:sz w:val="21"/>
        </w:rPr>
      </w:pPr>
      <w:r>
        <w:rPr>
          <w:sz w:val="21"/>
        </w:rPr>
        <w:t>液体的管理</w:t>
      </w:r>
    </w:p>
    <w:p>
      <w:pPr>
        <w:pStyle w:val="5"/>
        <w:spacing w:before="6"/>
        <w:rPr>
          <w:sz w:val="15"/>
        </w:rPr>
      </w:pPr>
    </w:p>
    <w:p>
      <w:pPr>
        <w:pStyle w:val="12"/>
        <w:numPr>
          <w:ilvl w:val="0"/>
          <w:numId w:val="10"/>
        </w:numPr>
        <w:tabs>
          <w:tab w:val="left" w:pos="733"/>
        </w:tabs>
        <w:spacing w:before="1"/>
        <w:rPr>
          <w:sz w:val="21"/>
        </w:rPr>
      </w:pPr>
      <w:r>
        <w:rPr>
          <w:sz w:val="21"/>
        </w:rPr>
        <w:t>药物治疗</w:t>
      </w:r>
    </w:p>
    <w:p>
      <w:pPr>
        <w:pStyle w:val="5"/>
        <w:spacing w:before="6"/>
        <w:rPr>
          <w:sz w:val="15"/>
        </w:rPr>
      </w:pPr>
    </w:p>
    <w:p>
      <w:pPr>
        <w:pStyle w:val="5"/>
        <w:ind w:left="521"/>
        <w:rPr>
          <w:rFonts w:ascii="黑体" w:eastAsia="黑体"/>
        </w:rPr>
      </w:pPr>
      <w:r>
        <w:rPr>
          <w:rFonts w:hint="eastAsia" w:ascii="黑体" w:eastAsia="黑体"/>
        </w:rPr>
        <w:t>三、教学学时安排</w:t>
      </w:r>
    </w:p>
    <w:p>
      <w:pPr>
        <w:pStyle w:val="5"/>
        <w:spacing w:before="7"/>
        <w:rPr>
          <w:rFonts w:ascii="黑体"/>
          <w:sz w:val="15"/>
        </w:rPr>
      </w:pPr>
    </w:p>
    <w:p>
      <w:pPr>
        <w:pStyle w:val="5"/>
        <w:ind w:left="521"/>
      </w:pPr>
      <w:r>
        <w:t>2 学时</w:t>
      </w:r>
    </w:p>
    <w:p>
      <w:pPr>
        <w:pStyle w:val="5"/>
        <w:spacing w:before="7"/>
        <w:rPr>
          <w:sz w:val="15"/>
        </w:rPr>
      </w:pPr>
    </w:p>
    <w:p>
      <w:pPr>
        <w:pStyle w:val="5"/>
        <w:ind w:left="521"/>
        <w:rPr>
          <w:rFonts w:ascii="黑体" w:eastAsia="黑体"/>
        </w:rPr>
      </w:pPr>
      <w:r>
        <w:rPr>
          <w:rFonts w:hint="eastAsia" w:ascii="黑体" w:eastAsia="黑体"/>
        </w:rPr>
        <w:t>四、教学方法</w:t>
      </w:r>
    </w:p>
    <w:p>
      <w:pPr>
        <w:pStyle w:val="5"/>
        <w:spacing w:before="6"/>
        <w:rPr>
          <w:rFonts w:ascii="黑体"/>
          <w:sz w:val="15"/>
        </w:rPr>
      </w:pPr>
    </w:p>
    <w:p>
      <w:pPr>
        <w:pStyle w:val="5"/>
        <w:spacing w:before="1"/>
        <w:ind w:left="521"/>
      </w:pPr>
      <w:r>
        <w:t>理论讲授</w:t>
      </w:r>
    </w:p>
    <w:p>
      <w:pPr>
        <w:sectPr>
          <w:pgSz w:w="11910" w:h="16840"/>
          <w:pgMar w:top="1440" w:right="920" w:bottom="1180" w:left="1300" w:header="891" w:footer="993" w:gutter="0"/>
          <w:cols w:space="720" w:num="1"/>
        </w:sectPr>
      </w:pPr>
    </w:p>
    <w:p>
      <w:pPr>
        <w:pStyle w:val="5"/>
        <w:rPr>
          <w:sz w:val="20"/>
        </w:rPr>
      </w:pPr>
    </w:p>
    <w:p>
      <w:pPr>
        <w:pStyle w:val="5"/>
        <w:rPr>
          <w:sz w:val="20"/>
        </w:rPr>
      </w:pPr>
    </w:p>
    <w:p>
      <w:pPr>
        <w:pStyle w:val="3"/>
        <w:spacing w:before="219"/>
        <w:ind w:right="92"/>
      </w:pPr>
      <w:r>
        <w:t>第六章 急性中毒和理化因素损伤</w:t>
      </w:r>
    </w:p>
    <w:p>
      <w:pPr>
        <w:pStyle w:val="5"/>
        <w:spacing w:before="8"/>
        <w:rPr>
          <w:rFonts w:ascii="黑体"/>
          <w:sz w:val="12"/>
        </w:rPr>
      </w:pPr>
    </w:p>
    <w:p>
      <w:pPr>
        <w:pStyle w:val="5"/>
        <w:spacing w:before="70"/>
        <w:ind w:left="538"/>
        <w:rPr>
          <w:rFonts w:ascii="黑体" w:eastAsia="黑体"/>
        </w:rPr>
      </w:pPr>
      <w:r>
        <w:rPr>
          <w:rFonts w:hint="eastAsia" w:ascii="黑体" w:eastAsia="黑体"/>
        </w:rPr>
        <w:t>一、教学目的</w:t>
      </w:r>
    </w:p>
    <w:p>
      <w:pPr>
        <w:pStyle w:val="5"/>
        <w:spacing w:before="7"/>
        <w:rPr>
          <w:rFonts w:ascii="黑体"/>
          <w:sz w:val="15"/>
        </w:rPr>
      </w:pPr>
    </w:p>
    <w:p>
      <w:pPr>
        <w:pStyle w:val="5"/>
        <w:ind w:left="538"/>
      </w:pPr>
      <w:r>
        <w:t>（一）了解急性中毒的流行病学；常见理化损伤的特点，种类及发病机制。</w:t>
      </w:r>
    </w:p>
    <w:p>
      <w:pPr>
        <w:pStyle w:val="5"/>
        <w:spacing w:before="6"/>
        <w:rPr>
          <w:sz w:val="15"/>
        </w:rPr>
      </w:pPr>
    </w:p>
    <w:p>
      <w:pPr>
        <w:pStyle w:val="5"/>
        <w:spacing w:line="417" w:lineRule="auto"/>
        <w:ind w:left="644" w:right="213" w:hanging="106"/>
      </w:pPr>
      <w:r>
        <w:rPr>
          <w:w w:val="95"/>
        </w:rPr>
        <w:t>（二</w:t>
      </w:r>
      <w:r>
        <w:rPr>
          <w:spacing w:val="-20"/>
          <w:w w:val="95"/>
        </w:rPr>
        <w:t>）</w:t>
      </w:r>
      <w:r>
        <w:rPr>
          <w:spacing w:val="-7"/>
          <w:w w:val="95"/>
        </w:rPr>
        <w:t>熟悉毒物的吸收、代谢排泄；常见毒物的中毒机制和临床特点，洗胃的步骤。常见理化损伤</w:t>
      </w:r>
      <w:r>
        <w:rPr>
          <w:spacing w:val="-7"/>
        </w:rPr>
        <w:t>的临床特点。</w:t>
      </w:r>
    </w:p>
    <w:p>
      <w:pPr>
        <w:pStyle w:val="5"/>
        <w:spacing w:line="269" w:lineRule="exact"/>
        <w:ind w:left="538"/>
      </w:pPr>
      <w:r>
        <w:t>（三）掌握常见毒物的治疗原则，中暑的救治原则。</w:t>
      </w:r>
    </w:p>
    <w:p>
      <w:pPr>
        <w:pStyle w:val="5"/>
        <w:spacing w:before="7"/>
        <w:rPr>
          <w:sz w:val="15"/>
        </w:rPr>
      </w:pPr>
    </w:p>
    <w:p>
      <w:pPr>
        <w:pStyle w:val="5"/>
        <w:ind w:left="538"/>
        <w:rPr>
          <w:rFonts w:ascii="黑体" w:eastAsia="黑体"/>
        </w:rPr>
      </w:pPr>
      <w:r>
        <w:rPr>
          <w:rFonts w:hint="eastAsia" w:ascii="黑体" w:eastAsia="黑体"/>
        </w:rPr>
        <w:t>二、教学内容</w:t>
      </w:r>
    </w:p>
    <w:p>
      <w:pPr>
        <w:pStyle w:val="5"/>
        <w:spacing w:before="7"/>
        <w:rPr>
          <w:rFonts w:ascii="黑体"/>
          <w:sz w:val="15"/>
        </w:rPr>
      </w:pPr>
    </w:p>
    <w:p>
      <w:pPr>
        <w:pStyle w:val="5"/>
        <w:spacing w:line="417" w:lineRule="auto"/>
        <w:ind w:left="644" w:right="213" w:hanging="106"/>
      </w:pPr>
      <w:r>
        <w:rPr>
          <w:w w:val="95"/>
        </w:rPr>
        <w:t>（一</w:t>
      </w:r>
      <w:r>
        <w:rPr>
          <w:spacing w:val="-15"/>
          <w:w w:val="95"/>
        </w:rPr>
        <w:t>）</w:t>
      </w:r>
      <w:r>
        <w:rPr>
          <w:spacing w:val="-9"/>
          <w:w w:val="95"/>
        </w:rPr>
        <w:t xml:space="preserve">概述：急性中毒的流行病学、毒物中毒的病因，中毒机制，毒物的吸收，代谢及排出。常见   </w:t>
      </w:r>
      <w:r>
        <w:rPr>
          <w:spacing w:val="-9"/>
        </w:rPr>
        <w:t>理化损伤种类及特点。</w:t>
      </w:r>
    </w:p>
    <w:p>
      <w:pPr>
        <w:pStyle w:val="5"/>
        <w:spacing w:line="269" w:lineRule="exact"/>
        <w:ind w:left="538"/>
      </w:pPr>
      <w:r>
        <w:t>（二）临床特点：中毒患者的病史、临床表现、实验室检查。中暑的临床特征。</w:t>
      </w:r>
    </w:p>
    <w:p>
      <w:pPr>
        <w:pStyle w:val="5"/>
        <w:spacing w:before="7"/>
        <w:rPr>
          <w:sz w:val="15"/>
        </w:rPr>
      </w:pPr>
    </w:p>
    <w:p>
      <w:pPr>
        <w:pStyle w:val="5"/>
        <w:ind w:left="538"/>
      </w:pPr>
      <w:r>
        <w:t>（三）常见中毒及理化损伤诊断和鉴别诊断。</w:t>
      </w:r>
    </w:p>
    <w:p>
      <w:pPr>
        <w:pStyle w:val="5"/>
        <w:spacing w:before="6"/>
        <w:rPr>
          <w:sz w:val="15"/>
        </w:rPr>
      </w:pPr>
    </w:p>
    <w:p>
      <w:pPr>
        <w:pStyle w:val="5"/>
        <w:ind w:left="538"/>
      </w:pPr>
      <w:r>
        <w:t>（四）治疗：常见中毒的治疗原则、治疗措施。中暑的救治原则。</w:t>
      </w:r>
    </w:p>
    <w:p>
      <w:pPr>
        <w:pStyle w:val="5"/>
        <w:spacing w:before="7"/>
        <w:rPr>
          <w:sz w:val="15"/>
        </w:rPr>
      </w:pPr>
    </w:p>
    <w:p>
      <w:pPr>
        <w:pStyle w:val="5"/>
        <w:ind w:left="538"/>
        <w:rPr>
          <w:rFonts w:ascii="黑体" w:eastAsia="黑体"/>
        </w:rPr>
      </w:pPr>
      <w:r>
        <w:rPr>
          <w:rFonts w:hint="eastAsia" w:ascii="黑体" w:eastAsia="黑体"/>
        </w:rPr>
        <w:t>三、教学学时安排</w:t>
      </w:r>
    </w:p>
    <w:p>
      <w:pPr>
        <w:pStyle w:val="5"/>
        <w:spacing w:before="7"/>
        <w:rPr>
          <w:rFonts w:ascii="黑体"/>
          <w:sz w:val="15"/>
        </w:rPr>
      </w:pPr>
    </w:p>
    <w:p>
      <w:pPr>
        <w:pStyle w:val="5"/>
        <w:ind w:left="747"/>
      </w:pPr>
      <w:r>
        <w:rPr>
          <w:rFonts w:ascii="Times New Roman" w:eastAsia="Times New Roman"/>
        </w:rPr>
        <w:t xml:space="preserve">2 </w:t>
      </w:r>
      <w:r>
        <w:t>学时</w:t>
      </w:r>
    </w:p>
    <w:p>
      <w:pPr>
        <w:pStyle w:val="5"/>
        <w:spacing w:before="7"/>
        <w:rPr>
          <w:sz w:val="15"/>
        </w:rPr>
      </w:pPr>
    </w:p>
    <w:p>
      <w:pPr>
        <w:pStyle w:val="5"/>
        <w:ind w:left="538"/>
        <w:rPr>
          <w:rFonts w:ascii="黑体" w:eastAsia="黑体"/>
        </w:rPr>
      </w:pPr>
      <w:r>
        <w:rPr>
          <w:rFonts w:hint="eastAsia" w:ascii="黑体" w:eastAsia="黑体"/>
        </w:rPr>
        <w:t>四、教学方法</w:t>
      </w:r>
    </w:p>
    <w:p>
      <w:pPr>
        <w:pStyle w:val="5"/>
        <w:spacing w:before="6"/>
        <w:rPr>
          <w:rFonts w:ascii="黑体"/>
          <w:sz w:val="15"/>
        </w:rPr>
      </w:pPr>
    </w:p>
    <w:p>
      <w:pPr>
        <w:pStyle w:val="5"/>
        <w:ind w:left="747"/>
      </w:pPr>
      <w:r>
        <w:t>课堂讲授</w:t>
      </w:r>
    </w:p>
    <w:p>
      <w:pPr>
        <w:pStyle w:val="5"/>
        <w:rPr>
          <w:sz w:val="20"/>
        </w:rPr>
      </w:pPr>
    </w:p>
    <w:p>
      <w:pPr>
        <w:pStyle w:val="5"/>
        <w:rPr>
          <w:sz w:val="20"/>
        </w:rPr>
      </w:pPr>
    </w:p>
    <w:p>
      <w:pPr>
        <w:pStyle w:val="5"/>
        <w:spacing w:before="11"/>
        <w:rPr>
          <w:sz w:val="26"/>
        </w:rPr>
      </w:pPr>
    </w:p>
    <w:p>
      <w:pPr>
        <w:pStyle w:val="3"/>
      </w:pPr>
      <w:bookmarkStart w:id="1" w:name="第七章__全身炎症反应综合征和多器官功能综合征"/>
      <w:bookmarkEnd w:id="1"/>
      <w:r>
        <w:t>第七章 全身炎症反应综合征和多器官功能综合征</w:t>
      </w:r>
    </w:p>
    <w:p>
      <w:pPr>
        <w:pStyle w:val="5"/>
        <w:rPr>
          <w:rFonts w:ascii="黑体"/>
          <w:sz w:val="28"/>
        </w:rPr>
      </w:pPr>
    </w:p>
    <w:p>
      <w:pPr>
        <w:pStyle w:val="5"/>
        <w:spacing w:before="3"/>
        <w:rPr>
          <w:rFonts w:ascii="黑体"/>
          <w:sz w:val="25"/>
        </w:rPr>
      </w:pPr>
    </w:p>
    <w:p>
      <w:pPr>
        <w:pStyle w:val="4"/>
        <w:tabs>
          <w:tab w:val="left" w:pos="959"/>
        </w:tabs>
      </w:pPr>
      <w:bookmarkStart w:id="2" w:name="第一节__全身炎症反应综合征"/>
      <w:bookmarkEnd w:id="2"/>
      <w:r>
        <w:t>第一节</w:t>
      </w:r>
      <w:r>
        <w:tab/>
      </w:r>
      <w:r>
        <w:t>全身炎症反应综合征</w:t>
      </w:r>
    </w:p>
    <w:p>
      <w:pPr>
        <w:pStyle w:val="5"/>
        <w:spacing w:before="178"/>
        <w:ind w:left="118"/>
        <w:rPr>
          <w:rFonts w:ascii="黑体" w:eastAsia="黑体"/>
        </w:rPr>
      </w:pPr>
      <w:r>
        <w:rPr>
          <w:rFonts w:hint="eastAsia" w:ascii="黑体" w:eastAsia="黑体"/>
        </w:rPr>
        <w:t>一、教学目的</w:t>
      </w:r>
    </w:p>
    <w:p>
      <w:pPr>
        <w:pStyle w:val="5"/>
        <w:spacing w:before="7"/>
        <w:rPr>
          <w:rFonts w:ascii="黑体"/>
          <w:sz w:val="15"/>
        </w:rPr>
      </w:pPr>
    </w:p>
    <w:p>
      <w:pPr>
        <w:pStyle w:val="5"/>
        <w:ind w:left="118"/>
      </w:pPr>
      <w:bookmarkStart w:id="3" w:name="（一）熟悉SIRS和多器官功能障碍综合征的常见病因"/>
      <w:bookmarkEnd w:id="3"/>
      <w:r>
        <w:t>（一）熟悉SIRS和多器官功能障碍综合征的常见病因</w:t>
      </w:r>
    </w:p>
    <w:p>
      <w:pPr>
        <w:pStyle w:val="5"/>
        <w:spacing w:before="7"/>
        <w:rPr>
          <w:sz w:val="15"/>
        </w:rPr>
      </w:pPr>
    </w:p>
    <w:p>
      <w:pPr>
        <w:pStyle w:val="5"/>
        <w:ind w:left="118"/>
      </w:pPr>
      <w:bookmarkStart w:id="4" w:name="（二）熟悉SIRS，CARS的关系；熟悉多器官功能障碍综合征的发病机制、临床特点"/>
      <w:bookmarkEnd w:id="4"/>
      <w:r>
        <w:t>（二）熟悉SIRS，CARS的关系；熟悉多器官功能障碍综合征的发病机制、临床特点</w:t>
      </w:r>
    </w:p>
    <w:p>
      <w:pPr>
        <w:pStyle w:val="5"/>
        <w:spacing w:before="7"/>
        <w:rPr>
          <w:sz w:val="15"/>
        </w:rPr>
      </w:pPr>
    </w:p>
    <w:p>
      <w:pPr>
        <w:pStyle w:val="5"/>
        <w:ind w:left="118"/>
      </w:pPr>
      <w:bookmarkStart w:id="5" w:name="（三）掌握SIRS和多器官功能障碍综合征的诊断和治疗原则"/>
      <w:bookmarkEnd w:id="5"/>
      <w:r>
        <w:t>（三）掌握SIRS和多器官功能障碍综合征的诊断和治疗原则</w:t>
      </w:r>
    </w:p>
    <w:p>
      <w:pPr>
        <w:pStyle w:val="5"/>
        <w:spacing w:before="6"/>
        <w:rPr>
          <w:sz w:val="15"/>
        </w:rPr>
      </w:pPr>
    </w:p>
    <w:p>
      <w:pPr>
        <w:pStyle w:val="5"/>
        <w:ind w:left="118"/>
      </w:pPr>
      <w:bookmarkStart w:id="6" w:name="（四）掌握sepsis的定义和发展史（sepsis1.0，2.0和3.0）"/>
      <w:bookmarkEnd w:id="6"/>
      <w:r>
        <w:t>（四）掌握sepsis的定义和发展史（sepsis1.0，2.0和3.0）</w:t>
      </w:r>
    </w:p>
    <w:p>
      <w:pPr>
        <w:pStyle w:val="5"/>
        <w:spacing w:before="7"/>
        <w:rPr>
          <w:sz w:val="15"/>
        </w:rPr>
      </w:pPr>
    </w:p>
    <w:p>
      <w:pPr>
        <w:pStyle w:val="5"/>
        <w:ind w:left="118"/>
        <w:rPr>
          <w:rFonts w:ascii="黑体" w:eastAsia="黑体"/>
        </w:rPr>
      </w:pPr>
      <w:r>
        <w:rPr>
          <w:rFonts w:hint="eastAsia" w:ascii="黑体" w:eastAsia="黑体"/>
        </w:rPr>
        <w:t>二、教学内容</w:t>
      </w:r>
    </w:p>
    <w:p>
      <w:pPr>
        <w:pStyle w:val="5"/>
        <w:spacing w:before="7"/>
        <w:rPr>
          <w:rFonts w:ascii="黑体"/>
          <w:sz w:val="15"/>
        </w:rPr>
      </w:pPr>
    </w:p>
    <w:p>
      <w:pPr>
        <w:pStyle w:val="5"/>
        <w:ind w:left="118"/>
      </w:pPr>
      <w:bookmarkStart w:id="7" w:name="（一）SIRS的定义，多器官功能障碍综合征的定义"/>
      <w:bookmarkEnd w:id="7"/>
      <w:r>
        <w:t>（一）SIRS的定义，多器官功能障碍综合征的定义</w:t>
      </w:r>
    </w:p>
    <w:p>
      <w:pPr>
        <w:sectPr>
          <w:pgSz w:w="11910" w:h="16840"/>
          <w:pgMar w:top="1440" w:right="920" w:bottom="1180" w:left="1300" w:header="891" w:footer="993" w:gutter="0"/>
          <w:cols w:space="720" w:num="1"/>
        </w:sectPr>
      </w:pPr>
    </w:p>
    <w:p>
      <w:pPr>
        <w:pStyle w:val="5"/>
        <w:spacing w:before="74"/>
        <w:ind w:left="118"/>
      </w:pPr>
      <w:bookmarkStart w:id="8" w:name="（二）SIRS和多器官功能障碍综合征的病因、发病机制"/>
      <w:bookmarkEnd w:id="8"/>
      <w:r>
        <w:t>（二）SIRS和多器官功能障碍综合征的病因、发病机制</w:t>
      </w:r>
    </w:p>
    <w:p>
      <w:pPr>
        <w:pStyle w:val="5"/>
        <w:spacing w:before="7"/>
        <w:rPr>
          <w:sz w:val="15"/>
        </w:rPr>
      </w:pPr>
    </w:p>
    <w:p>
      <w:pPr>
        <w:pStyle w:val="5"/>
        <w:ind w:left="118"/>
      </w:pPr>
      <w:bookmarkStart w:id="9" w:name="（三）SIRS和多器官功能障碍综合征的临床表现、实验室检查"/>
      <w:bookmarkEnd w:id="9"/>
      <w:r>
        <w:t>（三）SIRS和多器官功能障碍综合征的临床表现、实验室检查</w:t>
      </w:r>
    </w:p>
    <w:p>
      <w:pPr>
        <w:pStyle w:val="5"/>
        <w:spacing w:before="6"/>
        <w:rPr>
          <w:sz w:val="15"/>
        </w:rPr>
      </w:pPr>
    </w:p>
    <w:p>
      <w:pPr>
        <w:pStyle w:val="5"/>
        <w:ind w:left="118"/>
      </w:pPr>
      <w:bookmarkStart w:id="10" w:name="（四）SIRS和多器官功能障碍综合征的诊断和鉴别诊断"/>
      <w:bookmarkEnd w:id="10"/>
      <w:r>
        <w:rPr>
          <w:w w:val="95"/>
        </w:rPr>
        <w:t>（四）SIRS和多器官功能障碍综合征的诊断和鉴别诊断</w:t>
      </w:r>
    </w:p>
    <w:p>
      <w:pPr>
        <w:pStyle w:val="5"/>
        <w:spacing w:before="7"/>
        <w:rPr>
          <w:sz w:val="15"/>
        </w:rPr>
      </w:pPr>
    </w:p>
    <w:p>
      <w:pPr>
        <w:pStyle w:val="5"/>
        <w:ind w:left="118"/>
      </w:pPr>
      <w:bookmarkStart w:id="11" w:name="（五）SIRS和多器官功能障碍综合征的治疗原则和措施"/>
      <w:bookmarkEnd w:id="11"/>
      <w:r>
        <w:rPr>
          <w:w w:val="95"/>
        </w:rPr>
        <w:t>（五）SIRS和多器官功能障碍综合征的治疗原则和措施</w:t>
      </w:r>
    </w:p>
    <w:p>
      <w:pPr>
        <w:pStyle w:val="5"/>
        <w:spacing w:before="7"/>
        <w:rPr>
          <w:sz w:val="15"/>
        </w:rPr>
      </w:pPr>
    </w:p>
    <w:p>
      <w:pPr>
        <w:pStyle w:val="5"/>
        <w:ind w:left="118"/>
      </w:pPr>
      <w:bookmarkStart w:id="12" w:name="（六）sepsis的定义，发展史（sepsis1.0，2.0和3.0）"/>
      <w:bookmarkEnd w:id="12"/>
      <w:r>
        <w:t>（六）sepsis的定义，发展史（sepsis1.0，2.0和3.0）</w:t>
      </w:r>
    </w:p>
    <w:p>
      <w:pPr>
        <w:pStyle w:val="5"/>
        <w:spacing w:before="7"/>
        <w:rPr>
          <w:sz w:val="15"/>
        </w:rPr>
      </w:pPr>
    </w:p>
    <w:p>
      <w:pPr>
        <w:pStyle w:val="5"/>
        <w:ind w:left="118"/>
        <w:rPr>
          <w:rFonts w:ascii="黑体" w:eastAsia="黑体"/>
        </w:rPr>
      </w:pPr>
      <w:r>
        <w:rPr>
          <w:rFonts w:hint="eastAsia" w:ascii="黑体" w:eastAsia="黑体"/>
        </w:rPr>
        <w:t>三、教学学时安排</w:t>
      </w:r>
    </w:p>
    <w:p>
      <w:pPr>
        <w:pStyle w:val="5"/>
        <w:spacing w:before="6"/>
        <w:rPr>
          <w:rFonts w:ascii="黑体"/>
          <w:sz w:val="15"/>
        </w:rPr>
      </w:pPr>
    </w:p>
    <w:p>
      <w:pPr>
        <w:pStyle w:val="5"/>
        <w:ind w:left="538"/>
      </w:pPr>
      <w:r>
        <w:t>1学时</w:t>
      </w:r>
    </w:p>
    <w:p>
      <w:pPr>
        <w:pStyle w:val="5"/>
        <w:spacing w:before="7"/>
        <w:rPr>
          <w:sz w:val="15"/>
        </w:rPr>
      </w:pPr>
    </w:p>
    <w:p>
      <w:pPr>
        <w:pStyle w:val="5"/>
        <w:ind w:left="118"/>
        <w:rPr>
          <w:rFonts w:ascii="黑体" w:eastAsia="黑体"/>
        </w:rPr>
      </w:pPr>
      <w:r>
        <w:rPr>
          <w:rFonts w:hint="eastAsia" w:ascii="黑体" w:eastAsia="黑体"/>
        </w:rPr>
        <w:t>四、教学方法</w:t>
      </w:r>
    </w:p>
    <w:p>
      <w:pPr>
        <w:pStyle w:val="5"/>
        <w:spacing w:before="7"/>
        <w:rPr>
          <w:rFonts w:ascii="黑体"/>
          <w:sz w:val="15"/>
        </w:rPr>
      </w:pPr>
    </w:p>
    <w:p>
      <w:pPr>
        <w:pStyle w:val="5"/>
        <w:ind w:left="118"/>
      </w:pPr>
      <w:r>
        <w:t>(一)讲授法及多媒体课件讲解教学。</w:t>
      </w:r>
    </w:p>
    <w:p>
      <w:pPr>
        <w:pStyle w:val="5"/>
        <w:spacing w:before="7"/>
        <w:rPr>
          <w:sz w:val="15"/>
        </w:rPr>
      </w:pPr>
    </w:p>
    <w:p>
      <w:pPr>
        <w:pStyle w:val="5"/>
        <w:ind w:left="118"/>
      </w:pPr>
      <w:r>
        <w:t>(二)启发式教学：对理论课已经学过的内容采取以问题为中心的启发式教学。</w:t>
      </w:r>
    </w:p>
    <w:p>
      <w:pPr>
        <w:pStyle w:val="5"/>
        <w:rPr>
          <w:sz w:val="20"/>
        </w:rPr>
      </w:pPr>
    </w:p>
    <w:p>
      <w:pPr>
        <w:pStyle w:val="5"/>
        <w:rPr>
          <w:sz w:val="20"/>
        </w:rPr>
      </w:pPr>
    </w:p>
    <w:p>
      <w:pPr>
        <w:pStyle w:val="4"/>
        <w:tabs>
          <w:tab w:val="left" w:pos="959"/>
        </w:tabs>
        <w:spacing w:before="136"/>
      </w:pPr>
      <w:bookmarkStart w:id="13" w:name="第二节__多器官功能障碍综合征"/>
      <w:bookmarkEnd w:id="13"/>
      <w:r>
        <w:t>第二节</w:t>
      </w:r>
      <w:r>
        <w:tab/>
      </w:r>
      <w:r>
        <w:t>多器官功能障碍综合征</w:t>
      </w:r>
    </w:p>
    <w:p>
      <w:pPr>
        <w:pStyle w:val="5"/>
        <w:spacing w:before="179"/>
        <w:ind w:left="118"/>
        <w:rPr>
          <w:rFonts w:ascii="黑体" w:eastAsia="黑体"/>
        </w:rPr>
      </w:pPr>
      <w:bookmarkStart w:id="14" w:name="一、教学目的"/>
      <w:bookmarkEnd w:id="14"/>
      <w:r>
        <w:rPr>
          <w:rFonts w:hint="eastAsia" w:ascii="黑体" w:eastAsia="黑体"/>
        </w:rPr>
        <w:t>一、教学目的</w:t>
      </w:r>
    </w:p>
    <w:p>
      <w:pPr>
        <w:pStyle w:val="5"/>
        <w:spacing w:before="6"/>
        <w:rPr>
          <w:rFonts w:ascii="黑体"/>
          <w:sz w:val="15"/>
        </w:rPr>
      </w:pPr>
    </w:p>
    <w:p>
      <w:pPr>
        <w:pStyle w:val="5"/>
        <w:ind w:left="118"/>
      </w:pPr>
      <w:bookmarkStart w:id="15" w:name="（一）熟悉多器官功能障碍综合征的常见病因"/>
      <w:bookmarkEnd w:id="15"/>
      <w:r>
        <w:t>（一）熟悉多器官功能障碍综合征的常见病因</w:t>
      </w:r>
    </w:p>
    <w:p>
      <w:pPr>
        <w:pStyle w:val="5"/>
        <w:spacing w:before="7"/>
        <w:rPr>
          <w:sz w:val="15"/>
        </w:rPr>
      </w:pPr>
    </w:p>
    <w:p>
      <w:pPr>
        <w:pStyle w:val="5"/>
        <w:ind w:left="118"/>
      </w:pPr>
      <w:bookmarkStart w:id="16" w:name="（二）熟悉多器官功能障碍综合征的发病机制、临床特点"/>
      <w:bookmarkEnd w:id="16"/>
      <w:r>
        <w:t>（二）熟悉多器官功能障碍综合征的发病机制、临床特点</w:t>
      </w:r>
    </w:p>
    <w:p>
      <w:pPr>
        <w:pStyle w:val="5"/>
        <w:spacing w:before="7"/>
        <w:rPr>
          <w:sz w:val="15"/>
        </w:rPr>
      </w:pPr>
    </w:p>
    <w:p>
      <w:pPr>
        <w:pStyle w:val="5"/>
        <w:ind w:left="118"/>
      </w:pPr>
      <w:bookmarkStart w:id="17" w:name="（三）掌握多器官功能障碍综合征的诊断和治疗原则"/>
      <w:bookmarkEnd w:id="17"/>
      <w:r>
        <w:t>（三）掌握多器官功能障碍综合征的诊断和治疗原则</w:t>
      </w:r>
    </w:p>
    <w:p>
      <w:pPr>
        <w:pStyle w:val="5"/>
        <w:spacing w:before="6"/>
        <w:rPr>
          <w:sz w:val="15"/>
        </w:rPr>
      </w:pPr>
    </w:p>
    <w:p>
      <w:pPr>
        <w:pStyle w:val="5"/>
        <w:spacing w:before="1"/>
        <w:ind w:left="118"/>
        <w:rPr>
          <w:rFonts w:ascii="黑体" w:eastAsia="黑体"/>
        </w:rPr>
      </w:pPr>
      <w:bookmarkStart w:id="18" w:name="二、教学内容"/>
      <w:bookmarkEnd w:id="18"/>
      <w:r>
        <w:rPr>
          <w:rFonts w:hint="eastAsia" w:ascii="黑体" w:eastAsia="黑体"/>
        </w:rPr>
        <w:t>二、教学内容</w:t>
      </w:r>
    </w:p>
    <w:p>
      <w:pPr>
        <w:pStyle w:val="5"/>
        <w:spacing w:before="6"/>
        <w:rPr>
          <w:rFonts w:ascii="黑体"/>
          <w:sz w:val="15"/>
        </w:rPr>
      </w:pPr>
    </w:p>
    <w:p>
      <w:pPr>
        <w:pStyle w:val="5"/>
        <w:ind w:left="118"/>
      </w:pPr>
      <w:bookmarkStart w:id="19" w:name="（一）多器官功能障碍综合征的定义"/>
      <w:bookmarkEnd w:id="19"/>
      <w:r>
        <w:t>（一）多器官功能障碍综合征的定义</w:t>
      </w:r>
    </w:p>
    <w:p>
      <w:pPr>
        <w:pStyle w:val="5"/>
        <w:spacing w:before="7"/>
        <w:rPr>
          <w:sz w:val="15"/>
        </w:rPr>
      </w:pPr>
    </w:p>
    <w:p>
      <w:pPr>
        <w:pStyle w:val="5"/>
        <w:ind w:left="118"/>
      </w:pPr>
      <w:bookmarkStart w:id="20" w:name="（二）多器官功能障碍综合征的病因、发病机制"/>
      <w:bookmarkEnd w:id="20"/>
      <w:r>
        <w:t>（二）多器官功能障碍综合征的病因、发病机制</w:t>
      </w:r>
    </w:p>
    <w:p>
      <w:pPr>
        <w:pStyle w:val="5"/>
        <w:spacing w:before="7"/>
        <w:rPr>
          <w:sz w:val="15"/>
        </w:rPr>
      </w:pPr>
    </w:p>
    <w:p>
      <w:pPr>
        <w:pStyle w:val="5"/>
        <w:ind w:left="118"/>
      </w:pPr>
      <w:bookmarkStart w:id="21" w:name="（三）多器官功能障碍综合征的临床表现、实验室检查"/>
      <w:bookmarkEnd w:id="21"/>
      <w:r>
        <w:t>（三）多器官功能障碍综合征的临床表现、实验室检查</w:t>
      </w:r>
    </w:p>
    <w:p>
      <w:pPr>
        <w:pStyle w:val="5"/>
        <w:spacing w:before="6"/>
        <w:rPr>
          <w:sz w:val="15"/>
        </w:rPr>
      </w:pPr>
    </w:p>
    <w:p>
      <w:pPr>
        <w:pStyle w:val="5"/>
        <w:spacing w:before="1"/>
        <w:ind w:left="118"/>
      </w:pPr>
      <w:bookmarkStart w:id="22" w:name="（四）多器官功能障碍综合征的诊断和鉴别诊断"/>
      <w:bookmarkEnd w:id="22"/>
      <w:r>
        <w:rPr>
          <w:w w:val="95"/>
        </w:rPr>
        <w:t>（四）多器官功能障碍综合征的诊断和鉴别诊断</w:t>
      </w:r>
    </w:p>
    <w:p>
      <w:pPr>
        <w:pStyle w:val="5"/>
        <w:spacing w:before="6"/>
        <w:rPr>
          <w:sz w:val="15"/>
        </w:rPr>
      </w:pPr>
    </w:p>
    <w:p>
      <w:pPr>
        <w:pStyle w:val="5"/>
        <w:ind w:left="118"/>
      </w:pPr>
      <w:bookmarkStart w:id="23" w:name="（五）多器官功能障碍综合征的治疗原则和措施"/>
      <w:bookmarkEnd w:id="23"/>
      <w:r>
        <w:rPr>
          <w:w w:val="95"/>
        </w:rPr>
        <w:t>（五）多器官功能障碍综合征的治疗原则和措施</w:t>
      </w:r>
    </w:p>
    <w:p>
      <w:pPr>
        <w:pStyle w:val="5"/>
        <w:spacing w:before="7"/>
        <w:rPr>
          <w:sz w:val="15"/>
        </w:rPr>
      </w:pPr>
    </w:p>
    <w:p>
      <w:pPr>
        <w:pStyle w:val="5"/>
        <w:ind w:left="118"/>
        <w:rPr>
          <w:rFonts w:ascii="黑体" w:eastAsia="黑体"/>
        </w:rPr>
      </w:pPr>
      <w:bookmarkStart w:id="24" w:name="三、教学学时安排"/>
      <w:bookmarkEnd w:id="24"/>
      <w:r>
        <w:rPr>
          <w:rFonts w:hint="eastAsia" w:ascii="黑体" w:eastAsia="黑体"/>
        </w:rPr>
        <w:t>三、教学学时安排</w:t>
      </w:r>
    </w:p>
    <w:p>
      <w:pPr>
        <w:pStyle w:val="5"/>
        <w:spacing w:before="7"/>
        <w:rPr>
          <w:rFonts w:ascii="黑体"/>
          <w:sz w:val="15"/>
        </w:rPr>
      </w:pPr>
    </w:p>
    <w:p>
      <w:pPr>
        <w:pStyle w:val="5"/>
        <w:ind w:left="538"/>
      </w:pPr>
      <w:bookmarkStart w:id="25" w:name="1学时"/>
      <w:bookmarkEnd w:id="25"/>
      <w:r>
        <w:t>1学时</w:t>
      </w:r>
    </w:p>
    <w:p>
      <w:pPr>
        <w:pStyle w:val="5"/>
        <w:spacing w:before="6"/>
        <w:rPr>
          <w:sz w:val="15"/>
        </w:rPr>
      </w:pPr>
    </w:p>
    <w:p>
      <w:pPr>
        <w:pStyle w:val="5"/>
        <w:spacing w:before="1"/>
        <w:ind w:left="118"/>
        <w:rPr>
          <w:rFonts w:ascii="黑体" w:eastAsia="黑体"/>
        </w:rPr>
      </w:pPr>
      <w:bookmarkStart w:id="26" w:name="四、教学方法"/>
      <w:bookmarkEnd w:id="26"/>
      <w:r>
        <w:rPr>
          <w:rFonts w:hint="eastAsia" w:ascii="黑体" w:eastAsia="黑体"/>
        </w:rPr>
        <w:t>四、教学方法</w:t>
      </w:r>
    </w:p>
    <w:p>
      <w:pPr>
        <w:pStyle w:val="5"/>
        <w:spacing w:before="6"/>
        <w:rPr>
          <w:rFonts w:ascii="黑体"/>
          <w:sz w:val="15"/>
        </w:rPr>
      </w:pPr>
    </w:p>
    <w:p>
      <w:pPr>
        <w:pStyle w:val="5"/>
        <w:ind w:left="118"/>
      </w:pPr>
      <w:bookmarkStart w:id="27" w:name="(一)讲授法及多媒体课件讲解教学。_(二)启发式教学：对理论课已经学过的内容采取"/>
      <w:bookmarkEnd w:id="27"/>
      <w:r>
        <w:t>(一)讲授法及多媒体课件讲解教学。</w:t>
      </w:r>
    </w:p>
    <w:p>
      <w:pPr>
        <w:pStyle w:val="5"/>
        <w:spacing w:before="7"/>
        <w:rPr>
          <w:sz w:val="15"/>
        </w:rPr>
      </w:pPr>
    </w:p>
    <w:p>
      <w:pPr>
        <w:pStyle w:val="5"/>
        <w:ind w:left="118"/>
      </w:pPr>
      <w:r>
        <w:t>(二)启发式教学：对理论课已经学过的内容采取以问题为中心的启发式教学。</w:t>
      </w:r>
    </w:p>
    <w:p>
      <w:pPr>
        <w:pStyle w:val="5"/>
        <w:rPr>
          <w:sz w:val="20"/>
        </w:rPr>
      </w:pPr>
    </w:p>
    <w:p>
      <w:pPr>
        <w:pStyle w:val="5"/>
        <w:rPr>
          <w:sz w:val="20"/>
        </w:rPr>
      </w:pPr>
    </w:p>
    <w:p>
      <w:pPr>
        <w:pStyle w:val="2"/>
        <w:spacing w:before="175"/>
        <w:ind w:left="398"/>
      </w:pPr>
      <w:r>
        <w:t>第八章 急性胸腹痛</w:t>
      </w:r>
    </w:p>
    <w:p>
      <w:pPr>
        <w:sectPr>
          <w:pgSz w:w="11910" w:h="16840"/>
          <w:pgMar w:top="1440" w:right="920" w:bottom="1180" w:left="1300" w:header="891" w:footer="993" w:gutter="0"/>
          <w:cols w:space="720" w:num="1"/>
        </w:sectPr>
      </w:pPr>
    </w:p>
    <w:p>
      <w:pPr>
        <w:pStyle w:val="4"/>
        <w:spacing w:before="56"/>
        <w:ind w:left="316" w:right="95"/>
      </w:pPr>
      <w:r>
        <w:t>第一节 急性胸痛</w:t>
      </w:r>
    </w:p>
    <w:p>
      <w:pPr>
        <w:pStyle w:val="5"/>
        <w:spacing w:before="6"/>
        <w:rPr>
          <w:sz w:val="8"/>
        </w:rPr>
      </w:pPr>
    </w:p>
    <w:p>
      <w:pPr>
        <w:pStyle w:val="5"/>
        <w:spacing w:before="70"/>
        <w:ind w:left="396"/>
        <w:rPr>
          <w:rFonts w:ascii="黑体" w:eastAsia="黑体"/>
        </w:rPr>
      </w:pPr>
      <w:r>
        <w:rPr>
          <w:rFonts w:hint="eastAsia" w:ascii="黑体" w:eastAsia="黑体"/>
        </w:rPr>
        <w:t>一、教学目的</w:t>
      </w:r>
    </w:p>
    <w:p>
      <w:pPr>
        <w:pStyle w:val="5"/>
        <w:spacing w:before="7"/>
        <w:rPr>
          <w:rFonts w:ascii="黑体"/>
          <w:sz w:val="15"/>
        </w:rPr>
      </w:pPr>
    </w:p>
    <w:p>
      <w:pPr>
        <w:pStyle w:val="5"/>
        <w:ind w:left="396"/>
      </w:pPr>
      <w:r>
        <w:rPr>
          <w:w w:val="95"/>
        </w:rPr>
        <w:t>（一）熟悉急性胸痛的临床特征</w:t>
      </w:r>
    </w:p>
    <w:p>
      <w:pPr>
        <w:pStyle w:val="5"/>
        <w:spacing w:before="6"/>
        <w:rPr>
          <w:sz w:val="15"/>
        </w:rPr>
      </w:pPr>
    </w:p>
    <w:p>
      <w:pPr>
        <w:pStyle w:val="5"/>
        <w:ind w:left="396"/>
      </w:pPr>
      <w:r>
        <w:rPr>
          <w:w w:val="95"/>
        </w:rPr>
        <w:t>（二）掌握急性胸痛的常见病因</w:t>
      </w:r>
    </w:p>
    <w:p>
      <w:pPr>
        <w:pStyle w:val="5"/>
        <w:spacing w:before="7"/>
        <w:rPr>
          <w:sz w:val="15"/>
        </w:rPr>
      </w:pPr>
    </w:p>
    <w:p>
      <w:pPr>
        <w:pStyle w:val="5"/>
        <w:ind w:left="396"/>
      </w:pPr>
      <w:r>
        <w:t>（三）掌握急性胸痛的诊断，必要的体格检查和辅助检查</w:t>
      </w:r>
    </w:p>
    <w:p>
      <w:pPr>
        <w:pStyle w:val="5"/>
        <w:spacing w:before="7"/>
        <w:rPr>
          <w:sz w:val="15"/>
        </w:rPr>
      </w:pPr>
    </w:p>
    <w:p>
      <w:pPr>
        <w:pStyle w:val="5"/>
        <w:ind w:left="396"/>
      </w:pPr>
      <w:r>
        <w:t>（三）掌握急性胸痛急诊处理原则与流程</w:t>
      </w:r>
    </w:p>
    <w:p>
      <w:pPr>
        <w:pStyle w:val="5"/>
        <w:spacing w:before="7"/>
        <w:rPr>
          <w:sz w:val="15"/>
        </w:rPr>
      </w:pPr>
    </w:p>
    <w:p>
      <w:pPr>
        <w:pStyle w:val="5"/>
        <w:ind w:left="396"/>
      </w:pPr>
      <w:r>
        <w:t>（四）掌握致命性急性胸痛的诊断</w:t>
      </w:r>
    </w:p>
    <w:p>
      <w:pPr>
        <w:pStyle w:val="5"/>
        <w:spacing w:before="6"/>
        <w:rPr>
          <w:sz w:val="15"/>
        </w:rPr>
      </w:pPr>
    </w:p>
    <w:p>
      <w:pPr>
        <w:pStyle w:val="5"/>
        <w:ind w:left="396"/>
        <w:rPr>
          <w:rFonts w:ascii="黑体" w:eastAsia="黑体"/>
        </w:rPr>
      </w:pPr>
      <w:r>
        <w:rPr>
          <w:rFonts w:hint="eastAsia" w:ascii="黑体" w:eastAsia="黑体"/>
        </w:rPr>
        <w:t>二、教学内容</w:t>
      </w:r>
    </w:p>
    <w:p>
      <w:pPr>
        <w:pStyle w:val="5"/>
        <w:spacing w:before="7"/>
        <w:rPr>
          <w:rFonts w:ascii="黑体"/>
          <w:sz w:val="15"/>
        </w:rPr>
      </w:pPr>
    </w:p>
    <w:p>
      <w:pPr>
        <w:pStyle w:val="5"/>
        <w:spacing w:line="417" w:lineRule="auto"/>
        <w:ind w:left="396" w:right="214"/>
        <w:jc w:val="both"/>
      </w:pPr>
      <w:r>
        <w:t>（一）急性胸痛的常见病因：胸腔内结构的疾病，胸部组织的疾病，膈下器官疾病和功能性胸痛。依据预后不同将疾病分为两类，一类是预后不良，可能致病的疾病，另一类预后较好，不会威胁生命的疾病。</w:t>
      </w:r>
    </w:p>
    <w:p>
      <w:pPr>
        <w:pStyle w:val="5"/>
        <w:spacing w:line="269" w:lineRule="exact"/>
        <w:ind w:left="396"/>
      </w:pPr>
      <w:r>
        <w:t>（二）急性胸痛临床特征：部位和放射部位，疼痛性质，疼痛时限，诱发和缓解因素，伴随症状。</w:t>
      </w:r>
    </w:p>
    <w:p>
      <w:pPr>
        <w:pStyle w:val="5"/>
        <w:spacing w:before="7"/>
        <w:rPr>
          <w:sz w:val="15"/>
        </w:rPr>
      </w:pPr>
    </w:p>
    <w:p>
      <w:pPr>
        <w:pStyle w:val="5"/>
        <w:ind w:left="396"/>
      </w:pPr>
      <w:r>
        <w:t>（三）如何进行胸痛，尤其是致命性胸痛的诊断和鉴别诊断，必要的体格检查和辅助检查。</w:t>
      </w:r>
    </w:p>
    <w:p>
      <w:pPr>
        <w:pStyle w:val="5"/>
        <w:spacing w:before="7"/>
        <w:rPr>
          <w:sz w:val="15"/>
        </w:rPr>
      </w:pPr>
    </w:p>
    <w:p>
      <w:pPr>
        <w:pStyle w:val="5"/>
        <w:ind w:left="396"/>
      </w:pPr>
      <w:r>
        <w:t>（四）急性胸痛急诊处理原则与流程。</w:t>
      </w:r>
    </w:p>
    <w:p>
      <w:pPr>
        <w:pStyle w:val="5"/>
        <w:spacing w:before="6"/>
        <w:rPr>
          <w:sz w:val="15"/>
        </w:rPr>
      </w:pPr>
    </w:p>
    <w:p>
      <w:pPr>
        <w:pStyle w:val="5"/>
        <w:ind w:left="396"/>
        <w:rPr>
          <w:rFonts w:ascii="黑体" w:eastAsia="黑体"/>
        </w:rPr>
      </w:pPr>
      <w:r>
        <w:rPr>
          <w:rFonts w:hint="eastAsia" w:ascii="黑体" w:eastAsia="黑体"/>
        </w:rPr>
        <w:t>三、教学学时安排</w:t>
      </w:r>
    </w:p>
    <w:p>
      <w:pPr>
        <w:pStyle w:val="5"/>
        <w:spacing w:before="7"/>
        <w:rPr>
          <w:rFonts w:ascii="黑体"/>
          <w:sz w:val="15"/>
        </w:rPr>
      </w:pPr>
    </w:p>
    <w:p>
      <w:pPr>
        <w:pStyle w:val="5"/>
        <w:ind w:left="396"/>
      </w:pPr>
      <w:r>
        <w:t>1 学时</w:t>
      </w:r>
    </w:p>
    <w:p>
      <w:pPr>
        <w:pStyle w:val="5"/>
        <w:spacing w:before="7"/>
        <w:rPr>
          <w:sz w:val="15"/>
        </w:rPr>
      </w:pPr>
    </w:p>
    <w:p>
      <w:pPr>
        <w:pStyle w:val="5"/>
        <w:ind w:left="396"/>
        <w:rPr>
          <w:rFonts w:ascii="黑体" w:eastAsia="黑体"/>
        </w:rPr>
      </w:pPr>
      <w:r>
        <w:rPr>
          <w:rFonts w:hint="eastAsia" w:ascii="黑体" w:eastAsia="黑体"/>
        </w:rPr>
        <w:t>四、教学方法</w:t>
      </w:r>
    </w:p>
    <w:p>
      <w:pPr>
        <w:pStyle w:val="5"/>
        <w:spacing w:before="7"/>
        <w:rPr>
          <w:rFonts w:ascii="黑体"/>
          <w:sz w:val="15"/>
        </w:rPr>
      </w:pPr>
    </w:p>
    <w:p>
      <w:pPr>
        <w:pStyle w:val="5"/>
        <w:ind w:left="396"/>
      </w:pPr>
      <w:r>
        <w:t>课堂教学+自主学习</w:t>
      </w:r>
    </w:p>
    <w:p>
      <w:pPr>
        <w:pStyle w:val="5"/>
        <w:spacing w:before="6"/>
        <w:rPr>
          <w:sz w:val="15"/>
        </w:rPr>
      </w:pPr>
    </w:p>
    <w:p>
      <w:pPr>
        <w:pStyle w:val="5"/>
        <w:ind w:left="396"/>
        <w:rPr>
          <w:rFonts w:ascii="黑体" w:eastAsia="黑体"/>
        </w:rPr>
      </w:pPr>
      <w:r>
        <w:rPr>
          <w:rFonts w:hint="eastAsia" w:ascii="黑体" w:eastAsia="黑体"/>
        </w:rPr>
        <w:t>五、自主学习方法</w:t>
      </w:r>
    </w:p>
    <w:p>
      <w:pPr>
        <w:pStyle w:val="5"/>
        <w:spacing w:before="7"/>
        <w:rPr>
          <w:rFonts w:ascii="黑体"/>
          <w:sz w:val="15"/>
        </w:rPr>
      </w:pPr>
    </w:p>
    <w:p>
      <w:pPr>
        <w:pStyle w:val="5"/>
        <w:spacing w:line="417" w:lineRule="auto"/>
        <w:ind w:left="538" w:right="109"/>
      </w:pPr>
      <w:r>
        <w:rPr>
          <w:spacing w:val="-8"/>
          <w:w w:val="95"/>
        </w:rPr>
        <w:t xml:space="preserve">教师在课前提出将在课时重点讨论的核心问题，学生课前预习教学内容，查阅文献，解答核心问题，   </w:t>
      </w:r>
      <w:r>
        <w:rPr>
          <w:spacing w:val="-17"/>
          <w:w w:val="95"/>
        </w:rPr>
        <w:t>课时由教师引导，对核心问题进行讨论，逐一解决，每组派学生代表进行发言，最后教师总结发言。</w:t>
      </w:r>
    </w:p>
    <w:p>
      <w:pPr>
        <w:pStyle w:val="5"/>
        <w:rPr>
          <w:sz w:val="20"/>
        </w:rPr>
      </w:pPr>
    </w:p>
    <w:p>
      <w:pPr>
        <w:pStyle w:val="5"/>
        <w:spacing w:before="1"/>
        <w:rPr>
          <w:sz w:val="15"/>
        </w:rPr>
      </w:pPr>
    </w:p>
    <w:p>
      <w:pPr>
        <w:pStyle w:val="4"/>
        <w:ind w:left="316" w:right="95"/>
      </w:pPr>
      <w:r>
        <w:t>第二节 急性腹痛</w:t>
      </w:r>
    </w:p>
    <w:p>
      <w:pPr>
        <w:pStyle w:val="5"/>
        <w:spacing w:before="179"/>
        <w:ind w:left="396"/>
        <w:rPr>
          <w:rFonts w:ascii="黑体" w:eastAsia="黑体"/>
        </w:rPr>
      </w:pPr>
      <w:r>
        <w:rPr>
          <w:rFonts w:hint="eastAsia" w:ascii="黑体" w:eastAsia="黑体"/>
        </w:rPr>
        <w:t>一、教学目的</w:t>
      </w:r>
    </w:p>
    <w:p>
      <w:pPr>
        <w:pStyle w:val="5"/>
        <w:spacing w:before="6"/>
        <w:rPr>
          <w:rFonts w:ascii="黑体"/>
          <w:sz w:val="15"/>
        </w:rPr>
      </w:pPr>
    </w:p>
    <w:p>
      <w:pPr>
        <w:pStyle w:val="5"/>
        <w:spacing w:before="1"/>
        <w:ind w:left="396"/>
      </w:pPr>
      <w:r>
        <w:rPr>
          <w:w w:val="95"/>
        </w:rPr>
        <w:t>（一）熟悉急性腹痛的临床特征</w:t>
      </w:r>
    </w:p>
    <w:p>
      <w:pPr>
        <w:pStyle w:val="5"/>
        <w:spacing w:before="6"/>
        <w:rPr>
          <w:sz w:val="15"/>
        </w:rPr>
      </w:pPr>
    </w:p>
    <w:p>
      <w:pPr>
        <w:pStyle w:val="5"/>
        <w:ind w:left="396"/>
      </w:pPr>
      <w:r>
        <w:rPr>
          <w:w w:val="95"/>
        </w:rPr>
        <w:t>（二）掌握急性腹痛的常见病因</w:t>
      </w:r>
    </w:p>
    <w:p>
      <w:pPr>
        <w:pStyle w:val="5"/>
        <w:spacing w:before="7"/>
        <w:rPr>
          <w:sz w:val="15"/>
        </w:rPr>
      </w:pPr>
    </w:p>
    <w:p>
      <w:pPr>
        <w:pStyle w:val="5"/>
        <w:ind w:left="396"/>
      </w:pPr>
      <w:r>
        <w:t>（三）掌握急性腹痛的诊断，必要的体格检查和辅助检查</w:t>
      </w:r>
    </w:p>
    <w:p>
      <w:pPr>
        <w:pStyle w:val="5"/>
        <w:spacing w:before="7"/>
        <w:rPr>
          <w:sz w:val="15"/>
        </w:rPr>
      </w:pPr>
    </w:p>
    <w:p>
      <w:pPr>
        <w:pStyle w:val="5"/>
        <w:ind w:left="396"/>
      </w:pPr>
      <w:r>
        <w:t>（三）掌握急性腹痛急诊处理原则与流程</w:t>
      </w:r>
    </w:p>
    <w:p>
      <w:pPr>
        <w:pStyle w:val="5"/>
        <w:spacing w:before="6"/>
        <w:rPr>
          <w:sz w:val="15"/>
        </w:rPr>
      </w:pPr>
    </w:p>
    <w:p>
      <w:pPr>
        <w:pStyle w:val="5"/>
        <w:spacing w:before="1"/>
        <w:ind w:left="396"/>
        <w:rPr>
          <w:rFonts w:ascii="黑体" w:eastAsia="黑体"/>
        </w:rPr>
      </w:pPr>
      <w:r>
        <w:rPr>
          <w:rFonts w:hint="eastAsia" w:ascii="黑体" w:eastAsia="黑体"/>
        </w:rPr>
        <w:t>二、教学内容</w:t>
      </w:r>
    </w:p>
    <w:p>
      <w:pPr>
        <w:pStyle w:val="5"/>
        <w:spacing w:before="6"/>
        <w:rPr>
          <w:rFonts w:ascii="黑体"/>
          <w:sz w:val="15"/>
        </w:rPr>
      </w:pPr>
    </w:p>
    <w:p>
      <w:pPr>
        <w:pStyle w:val="5"/>
        <w:ind w:left="396"/>
      </w:pPr>
      <w:r>
        <w:t>（一）急性腹痛的常见病因</w:t>
      </w:r>
    </w:p>
    <w:p>
      <w:pPr>
        <w:sectPr>
          <w:pgSz w:w="11910" w:h="16840"/>
          <w:pgMar w:top="1440" w:right="920" w:bottom="1180" w:left="1300" w:header="891" w:footer="993" w:gutter="0"/>
          <w:cols w:space="720" w:num="1"/>
        </w:sectPr>
      </w:pPr>
    </w:p>
    <w:p>
      <w:pPr>
        <w:pStyle w:val="5"/>
        <w:spacing w:before="74"/>
        <w:ind w:left="396"/>
      </w:pPr>
      <w:r>
        <w:t>（二）急性腹痛临床特征：部位和放射部位，疼痛性质，疼痛时限，诱发和缓解因素，伴随症状。</w:t>
      </w:r>
    </w:p>
    <w:p>
      <w:pPr>
        <w:pStyle w:val="5"/>
        <w:spacing w:before="7"/>
        <w:rPr>
          <w:sz w:val="15"/>
        </w:rPr>
      </w:pPr>
    </w:p>
    <w:p>
      <w:pPr>
        <w:pStyle w:val="5"/>
        <w:ind w:left="396"/>
      </w:pPr>
      <w:r>
        <w:t>（三）如何进行诊断和鉴别诊断，必要的体格检查和辅助检查。</w:t>
      </w:r>
    </w:p>
    <w:p>
      <w:pPr>
        <w:pStyle w:val="5"/>
        <w:spacing w:before="6"/>
        <w:rPr>
          <w:sz w:val="15"/>
        </w:rPr>
      </w:pPr>
    </w:p>
    <w:p>
      <w:pPr>
        <w:pStyle w:val="5"/>
        <w:ind w:left="396"/>
      </w:pPr>
      <w:r>
        <w:t>（四）急性腹痛急诊处理原则与流程。</w:t>
      </w:r>
    </w:p>
    <w:p>
      <w:pPr>
        <w:pStyle w:val="5"/>
        <w:spacing w:before="7"/>
        <w:rPr>
          <w:sz w:val="15"/>
        </w:rPr>
      </w:pPr>
    </w:p>
    <w:p>
      <w:pPr>
        <w:pStyle w:val="5"/>
        <w:ind w:left="396"/>
        <w:rPr>
          <w:rFonts w:ascii="黑体" w:eastAsia="黑体"/>
        </w:rPr>
      </w:pPr>
      <w:r>
        <w:rPr>
          <w:rFonts w:hint="eastAsia" w:ascii="黑体" w:eastAsia="黑体"/>
        </w:rPr>
        <w:t>三、教学学时安排</w:t>
      </w:r>
    </w:p>
    <w:p>
      <w:pPr>
        <w:pStyle w:val="5"/>
        <w:spacing w:before="7"/>
        <w:rPr>
          <w:rFonts w:ascii="黑体"/>
          <w:sz w:val="15"/>
        </w:rPr>
      </w:pPr>
    </w:p>
    <w:p>
      <w:pPr>
        <w:pStyle w:val="5"/>
        <w:ind w:left="396"/>
      </w:pPr>
      <w:r>
        <w:t>1 学时</w:t>
      </w:r>
    </w:p>
    <w:p>
      <w:pPr>
        <w:pStyle w:val="5"/>
        <w:spacing w:before="7"/>
        <w:rPr>
          <w:sz w:val="15"/>
        </w:rPr>
      </w:pPr>
    </w:p>
    <w:p>
      <w:pPr>
        <w:pStyle w:val="5"/>
        <w:ind w:left="396"/>
        <w:rPr>
          <w:rFonts w:ascii="黑体" w:eastAsia="黑体"/>
        </w:rPr>
      </w:pPr>
      <w:r>
        <w:rPr>
          <w:rFonts w:hint="eastAsia" w:ascii="黑体" w:eastAsia="黑体"/>
        </w:rPr>
        <w:t>四、教学方法</w:t>
      </w:r>
    </w:p>
    <w:p>
      <w:pPr>
        <w:pStyle w:val="5"/>
        <w:spacing w:before="6"/>
        <w:rPr>
          <w:rFonts w:ascii="黑体"/>
          <w:sz w:val="15"/>
        </w:rPr>
      </w:pPr>
    </w:p>
    <w:p>
      <w:pPr>
        <w:pStyle w:val="5"/>
        <w:ind w:left="396"/>
      </w:pPr>
      <w:r>
        <w:t>课堂教学+自主学习</w:t>
      </w:r>
    </w:p>
    <w:p>
      <w:pPr>
        <w:pStyle w:val="5"/>
        <w:spacing w:before="7"/>
        <w:rPr>
          <w:sz w:val="15"/>
        </w:rPr>
      </w:pPr>
    </w:p>
    <w:p>
      <w:pPr>
        <w:pStyle w:val="5"/>
        <w:ind w:left="396"/>
        <w:rPr>
          <w:rFonts w:ascii="黑体" w:eastAsia="黑体"/>
        </w:rPr>
      </w:pPr>
      <w:r>
        <w:rPr>
          <w:rFonts w:hint="eastAsia" w:ascii="黑体" w:eastAsia="黑体"/>
        </w:rPr>
        <w:t>五、自主学习方法</w:t>
      </w:r>
    </w:p>
    <w:p>
      <w:pPr>
        <w:pStyle w:val="5"/>
        <w:spacing w:before="7"/>
        <w:rPr>
          <w:rFonts w:ascii="黑体"/>
          <w:sz w:val="15"/>
        </w:rPr>
      </w:pPr>
    </w:p>
    <w:p>
      <w:pPr>
        <w:pStyle w:val="5"/>
        <w:spacing w:line="417" w:lineRule="auto"/>
        <w:ind w:left="538" w:right="109"/>
      </w:pPr>
      <w:r>
        <w:rPr>
          <w:spacing w:val="-8"/>
          <w:w w:val="95"/>
        </w:rPr>
        <w:t xml:space="preserve">教师在课前提出将在课时重点讨论的核心问题，学生课前预习教学内容，查阅文献，解答核心问题，   </w:t>
      </w:r>
      <w:r>
        <w:rPr>
          <w:spacing w:val="-11"/>
        </w:rPr>
        <w:t>课时，由教师引导，对核心问题进行讨论，逐一解决，每组派学生代表进行发言，最后教师总结发言。</w:t>
      </w:r>
    </w:p>
    <w:p>
      <w:pPr>
        <w:pStyle w:val="5"/>
        <w:rPr>
          <w:sz w:val="20"/>
        </w:rPr>
      </w:pPr>
    </w:p>
    <w:p>
      <w:pPr>
        <w:pStyle w:val="5"/>
        <w:rPr>
          <w:sz w:val="20"/>
        </w:rPr>
      </w:pPr>
    </w:p>
    <w:p>
      <w:pPr>
        <w:spacing w:before="144"/>
        <w:ind w:right="95"/>
        <w:jc w:val="center"/>
        <w:rPr>
          <w:rFonts w:ascii="黑体" w:eastAsia="黑体"/>
          <w:sz w:val="28"/>
        </w:rPr>
      </w:pPr>
      <w:r>
        <w:rPr>
          <w:rFonts w:hint="eastAsia" w:ascii="黑体" w:eastAsia="黑体"/>
          <w:sz w:val="28"/>
        </w:rPr>
        <w:t>第九章 晕厥和意识障碍</w:t>
      </w:r>
    </w:p>
    <w:p>
      <w:pPr>
        <w:pStyle w:val="4"/>
        <w:spacing w:before="214"/>
      </w:pPr>
      <w:r>
        <w:t>第一节 晕厥</w:t>
      </w:r>
    </w:p>
    <w:p>
      <w:pPr>
        <w:pStyle w:val="5"/>
        <w:spacing w:before="179"/>
        <w:ind w:left="540"/>
        <w:rPr>
          <w:rFonts w:ascii="黑体" w:eastAsia="黑体"/>
        </w:rPr>
      </w:pPr>
      <w:r>
        <w:rPr>
          <w:rFonts w:hint="eastAsia" w:ascii="黑体" w:eastAsia="黑体"/>
        </w:rPr>
        <w:t>一、教学目的</w:t>
      </w:r>
    </w:p>
    <w:p>
      <w:pPr>
        <w:pStyle w:val="5"/>
        <w:spacing w:before="6"/>
        <w:rPr>
          <w:rFonts w:ascii="黑体"/>
          <w:sz w:val="15"/>
        </w:rPr>
      </w:pPr>
    </w:p>
    <w:p>
      <w:pPr>
        <w:pStyle w:val="5"/>
        <w:ind w:left="540"/>
      </w:pPr>
      <w:r>
        <w:t>（一）了解晕厥与昏迷、眩晕的鉴别要点</w:t>
      </w:r>
    </w:p>
    <w:p>
      <w:pPr>
        <w:pStyle w:val="5"/>
        <w:spacing w:before="7"/>
        <w:rPr>
          <w:sz w:val="15"/>
        </w:rPr>
      </w:pPr>
    </w:p>
    <w:p>
      <w:pPr>
        <w:pStyle w:val="5"/>
        <w:ind w:left="540"/>
      </w:pPr>
      <w:r>
        <w:t>（二）熟悉晕厥的初始评估、危险分层和救治原则</w:t>
      </w:r>
    </w:p>
    <w:p>
      <w:pPr>
        <w:pStyle w:val="5"/>
        <w:spacing w:before="7"/>
        <w:rPr>
          <w:sz w:val="15"/>
        </w:rPr>
      </w:pPr>
    </w:p>
    <w:p>
      <w:pPr>
        <w:pStyle w:val="5"/>
        <w:ind w:left="540"/>
      </w:pPr>
      <w:r>
        <w:t>（三）掌握晕厥的定义、病因、诊断思路与流程</w:t>
      </w:r>
    </w:p>
    <w:p>
      <w:pPr>
        <w:pStyle w:val="5"/>
        <w:spacing w:before="7"/>
        <w:rPr>
          <w:sz w:val="15"/>
        </w:rPr>
      </w:pPr>
    </w:p>
    <w:p>
      <w:pPr>
        <w:pStyle w:val="5"/>
        <w:ind w:left="540"/>
        <w:rPr>
          <w:rFonts w:ascii="黑体" w:eastAsia="黑体"/>
        </w:rPr>
      </w:pPr>
      <w:r>
        <w:rPr>
          <w:rFonts w:hint="eastAsia" w:ascii="黑体" w:eastAsia="黑体"/>
        </w:rPr>
        <w:t>二、教学内容</w:t>
      </w:r>
    </w:p>
    <w:p>
      <w:pPr>
        <w:pStyle w:val="5"/>
        <w:spacing w:before="100"/>
        <w:ind w:left="538"/>
      </w:pPr>
      <w:r>
        <w:t>（一）晕厥的定义，临床特点</w:t>
      </w:r>
    </w:p>
    <w:p>
      <w:pPr>
        <w:pStyle w:val="5"/>
        <w:spacing w:before="139"/>
        <w:ind w:left="538"/>
      </w:pPr>
      <w:r>
        <w:t>（二）晕厥的病因（反射性晕厥，心源性晕厥，脑源性晕厥和其他原因引起）</w:t>
      </w:r>
    </w:p>
    <w:p>
      <w:pPr>
        <w:pStyle w:val="5"/>
        <w:spacing w:before="142"/>
        <w:ind w:left="538"/>
      </w:pPr>
      <w:r>
        <w:t>（三）晕厥的病情评估与危险分层</w:t>
      </w:r>
    </w:p>
    <w:p>
      <w:pPr>
        <w:pStyle w:val="5"/>
        <w:spacing w:before="138"/>
        <w:ind w:left="538"/>
      </w:pPr>
      <w:r>
        <w:t>（四）晕厥的诊断思路和流程（病史询问，体格检查，实验室和相关检查）</w:t>
      </w:r>
    </w:p>
    <w:p>
      <w:pPr>
        <w:pStyle w:val="5"/>
        <w:spacing w:before="139"/>
        <w:ind w:left="538"/>
      </w:pPr>
      <w:r>
        <w:t>（五）晕厥与昏迷，眩晕和癫痫小发作的鉴别</w:t>
      </w:r>
    </w:p>
    <w:p>
      <w:pPr>
        <w:pStyle w:val="5"/>
        <w:spacing w:before="139"/>
        <w:ind w:left="538"/>
      </w:pPr>
      <w:r>
        <w:t>（六）晕厥的救治原则</w:t>
      </w:r>
    </w:p>
    <w:p>
      <w:pPr>
        <w:pStyle w:val="5"/>
        <w:spacing w:before="142"/>
        <w:ind w:left="538"/>
        <w:rPr>
          <w:rFonts w:ascii="黑体" w:eastAsia="黑体"/>
        </w:rPr>
      </w:pPr>
      <w:r>
        <w:rPr>
          <w:rFonts w:hint="eastAsia" w:ascii="黑体" w:eastAsia="黑体"/>
        </w:rPr>
        <w:t>三、教学学时安排</w:t>
      </w:r>
    </w:p>
    <w:p>
      <w:pPr>
        <w:pStyle w:val="5"/>
        <w:spacing w:before="139"/>
        <w:ind w:left="538"/>
      </w:pPr>
      <w:r>
        <w:t>1 学时</w:t>
      </w:r>
    </w:p>
    <w:p>
      <w:pPr>
        <w:pStyle w:val="5"/>
        <w:spacing w:before="6"/>
        <w:rPr>
          <w:sz w:val="18"/>
        </w:rPr>
      </w:pPr>
    </w:p>
    <w:p>
      <w:pPr>
        <w:pStyle w:val="5"/>
        <w:ind w:left="540"/>
        <w:rPr>
          <w:rFonts w:ascii="黑体" w:eastAsia="黑体"/>
        </w:rPr>
      </w:pPr>
      <w:r>
        <w:rPr>
          <w:rFonts w:hint="eastAsia" w:ascii="黑体" w:eastAsia="黑体"/>
        </w:rPr>
        <w:t>四、教学方法</w:t>
      </w:r>
    </w:p>
    <w:p>
      <w:pPr>
        <w:pStyle w:val="5"/>
        <w:spacing w:before="7"/>
        <w:rPr>
          <w:rFonts w:ascii="黑体"/>
          <w:sz w:val="15"/>
        </w:rPr>
      </w:pPr>
    </w:p>
    <w:p>
      <w:pPr>
        <w:pStyle w:val="5"/>
        <w:ind w:left="540"/>
      </w:pPr>
      <w:r>
        <w:t>自主学习+理论教学</w:t>
      </w:r>
    </w:p>
    <w:p>
      <w:pPr>
        <w:pStyle w:val="5"/>
        <w:spacing w:before="7"/>
        <w:rPr>
          <w:sz w:val="15"/>
        </w:rPr>
      </w:pPr>
    </w:p>
    <w:p>
      <w:pPr>
        <w:pStyle w:val="5"/>
        <w:ind w:left="540"/>
        <w:rPr>
          <w:rFonts w:ascii="黑体" w:eastAsia="黑体"/>
        </w:rPr>
      </w:pPr>
      <w:r>
        <w:rPr>
          <w:rFonts w:hint="eastAsia" w:ascii="黑体" w:eastAsia="黑体"/>
        </w:rPr>
        <w:t>五、自主学习内容</w:t>
      </w:r>
    </w:p>
    <w:p>
      <w:pPr>
        <w:rPr>
          <w:rFonts w:ascii="黑体" w:eastAsia="黑体"/>
        </w:rPr>
        <w:sectPr>
          <w:pgSz w:w="11910" w:h="16840"/>
          <w:pgMar w:top="1440" w:right="920" w:bottom="1180" w:left="1300" w:header="891" w:footer="993" w:gutter="0"/>
          <w:cols w:space="720" w:num="1"/>
        </w:sectPr>
      </w:pPr>
    </w:p>
    <w:p>
      <w:pPr>
        <w:pStyle w:val="5"/>
        <w:spacing w:before="74" w:line="417" w:lineRule="auto"/>
        <w:ind w:left="747" w:right="117"/>
      </w:pPr>
      <w:r>
        <w:rPr>
          <w:w w:val="95"/>
        </w:rPr>
        <w:t xml:space="preserve">提前给学生布置作业，将学生分成若干组，根据教师所给病例，查阅资料。课时，由教师引导，   </w:t>
      </w:r>
      <w:r>
        <w:rPr>
          <w:spacing w:val="-7"/>
        </w:rPr>
        <w:t>对核心问题进行讨论，逐一解决，每组派学生代表进行发言，互相补充纠正，最后教师总结发言</w:t>
      </w:r>
    </w:p>
    <w:p>
      <w:pPr>
        <w:pStyle w:val="5"/>
        <w:rPr>
          <w:sz w:val="20"/>
        </w:rPr>
      </w:pPr>
    </w:p>
    <w:p>
      <w:pPr>
        <w:pStyle w:val="5"/>
        <w:spacing w:before="1"/>
        <w:rPr>
          <w:sz w:val="15"/>
        </w:rPr>
      </w:pPr>
    </w:p>
    <w:p>
      <w:pPr>
        <w:pStyle w:val="4"/>
      </w:pPr>
      <w:r>
        <w:t>第二节 意识障碍</w:t>
      </w:r>
    </w:p>
    <w:p>
      <w:pPr>
        <w:pStyle w:val="5"/>
        <w:rPr>
          <w:sz w:val="24"/>
        </w:rPr>
      </w:pPr>
    </w:p>
    <w:p>
      <w:pPr>
        <w:pStyle w:val="5"/>
        <w:spacing w:before="6"/>
        <w:rPr>
          <w:sz w:val="26"/>
        </w:rPr>
      </w:pPr>
    </w:p>
    <w:p>
      <w:pPr>
        <w:pStyle w:val="5"/>
        <w:ind w:left="540"/>
        <w:rPr>
          <w:rFonts w:ascii="黑体" w:eastAsia="黑体"/>
        </w:rPr>
      </w:pPr>
      <w:r>
        <w:rPr>
          <w:rFonts w:hint="eastAsia" w:ascii="黑体" w:eastAsia="黑体"/>
        </w:rPr>
        <w:t>一、教学目的</w:t>
      </w:r>
    </w:p>
    <w:p>
      <w:pPr>
        <w:pStyle w:val="5"/>
        <w:spacing w:before="7"/>
        <w:rPr>
          <w:rFonts w:ascii="黑体"/>
          <w:sz w:val="15"/>
        </w:rPr>
      </w:pPr>
    </w:p>
    <w:p>
      <w:pPr>
        <w:pStyle w:val="5"/>
        <w:ind w:left="540"/>
      </w:pPr>
      <w:r>
        <w:t>（一）了解意识障碍的评估方法，Glasgow 昏迷量表</w:t>
      </w:r>
    </w:p>
    <w:p>
      <w:pPr>
        <w:pStyle w:val="5"/>
        <w:spacing w:before="6"/>
        <w:rPr>
          <w:sz w:val="15"/>
        </w:rPr>
      </w:pPr>
    </w:p>
    <w:p>
      <w:pPr>
        <w:pStyle w:val="5"/>
        <w:spacing w:before="1"/>
        <w:ind w:left="540"/>
      </w:pPr>
      <w:r>
        <w:t>（二）熟悉意识障碍不同程度的临床表现，辅助检查和救治原则</w:t>
      </w:r>
    </w:p>
    <w:p>
      <w:pPr>
        <w:pStyle w:val="5"/>
        <w:spacing w:before="6"/>
        <w:rPr>
          <w:sz w:val="15"/>
        </w:rPr>
      </w:pPr>
    </w:p>
    <w:p>
      <w:pPr>
        <w:pStyle w:val="5"/>
        <w:ind w:left="540"/>
      </w:pPr>
      <w:r>
        <w:t>（三）掌握意识障碍的定义，常见病因和病情评估，危险分层与诊断</w:t>
      </w:r>
    </w:p>
    <w:p>
      <w:pPr>
        <w:pStyle w:val="5"/>
        <w:spacing w:before="7"/>
        <w:rPr>
          <w:sz w:val="15"/>
        </w:rPr>
      </w:pPr>
    </w:p>
    <w:p>
      <w:pPr>
        <w:pStyle w:val="5"/>
        <w:ind w:left="540"/>
        <w:rPr>
          <w:rFonts w:ascii="黑体" w:eastAsia="黑体"/>
        </w:rPr>
      </w:pPr>
      <w:r>
        <w:rPr>
          <w:rFonts w:hint="eastAsia" w:ascii="黑体" w:eastAsia="黑体"/>
        </w:rPr>
        <w:t>二、教学内容</w:t>
      </w:r>
    </w:p>
    <w:p>
      <w:pPr>
        <w:pStyle w:val="5"/>
        <w:spacing w:before="101"/>
        <w:ind w:left="538"/>
      </w:pPr>
      <w:r>
        <w:t>（一）意识障碍的定义，常见病因（颅内病变和全身性疾病）</w:t>
      </w:r>
    </w:p>
    <w:p>
      <w:pPr>
        <w:pStyle w:val="5"/>
        <w:spacing w:before="139"/>
        <w:ind w:left="538"/>
      </w:pPr>
      <w:r>
        <w:t>（二）意识障碍不同程度的临床表现（嗜睡，意识模糊，昏睡，昏迷和谵妄）</w:t>
      </w:r>
    </w:p>
    <w:p>
      <w:pPr>
        <w:pStyle w:val="5"/>
        <w:spacing w:before="141"/>
        <w:ind w:left="538"/>
      </w:pPr>
      <w:r>
        <w:t>（三）意识障碍的辅助检查（实验室检查和相关检查）</w:t>
      </w:r>
    </w:p>
    <w:p>
      <w:pPr>
        <w:pStyle w:val="5"/>
        <w:spacing w:before="139"/>
        <w:ind w:left="538"/>
      </w:pPr>
      <w:r>
        <w:t>（四）意识障碍的病情评估，危险分层与诊断</w:t>
      </w:r>
    </w:p>
    <w:p>
      <w:pPr>
        <w:pStyle w:val="5"/>
        <w:spacing w:before="139"/>
        <w:ind w:left="538"/>
      </w:pPr>
      <w:r>
        <w:t>（五）意识障碍的救治原则</w:t>
      </w:r>
    </w:p>
    <w:p>
      <w:pPr>
        <w:pStyle w:val="5"/>
        <w:spacing w:before="6"/>
        <w:rPr>
          <w:sz w:val="18"/>
        </w:rPr>
      </w:pPr>
    </w:p>
    <w:p>
      <w:pPr>
        <w:pStyle w:val="5"/>
        <w:ind w:left="540"/>
        <w:rPr>
          <w:rFonts w:ascii="黑体" w:eastAsia="黑体"/>
        </w:rPr>
      </w:pPr>
      <w:r>
        <w:rPr>
          <w:rFonts w:hint="eastAsia" w:ascii="黑体" w:eastAsia="黑体"/>
        </w:rPr>
        <w:t>三、教学学时安排</w:t>
      </w:r>
    </w:p>
    <w:p>
      <w:pPr>
        <w:pStyle w:val="5"/>
        <w:spacing w:before="7"/>
        <w:rPr>
          <w:rFonts w:ascii="黑体"/>
          <w:sz w:val="15"/>
        </w:rPr>
      </w:pPr>
    </w:p>
    <w:p>
      <w:pPr>
        <w:pStyle w:val="5"/>
        <w:ind w:left="540"/>
      </w:pPr>
      <w:r>
        <w:t>1 学时</w:t>
      </w:r>
    </w:p>
    <w:p>
      <w:pPr>
        <w:pStyle w:val="5"/>
        <w:spacing w:before="7"/>
        <w:rPr>
          <w:sz w:val="15"/>
        </w:rPr>
      </w:pPr>
    </w:p>
    <w:p>
      <w:pPr>
        <w:pStyle w:val="5"/>
        <w:ind w:left="540"/>
        <w:rPr>
          <w:rFonts w:ascii="黑体" w:eastAsia="黑体"/>
        </w:rPr>
      </w:pPr>
      <w:r>
        <w:rPr>
          <w:rFonts w:hint="eastAsia" w:ascii="黑体" w:eastAsia="黑体"/>
        </w:rPr>
        <w:t>四、教学方法</w:t>
      </w:r>
    </w:p>
    <w:p>
      <w:pPr>
        <w:pStyle w:val="5"/>
        <w:spacing w:before="7"/>
        <w:rPr>
          <w:rFonts w:ascii="黑体"/>
          <w:sz w:val="15"/>
        </w:rPr>
      </w:pPr>
    </w:p>
    <w:p>
      <w:pPr>
        <w:pStyle w:val="5"/>
        <w:ind w:left="540"/>
      </w:pPr>
      <w:r>
        <w:t>自主学习</w:t>
      </w:r>
    </w:p>
    <w:p>
      <w:pPr>
        <w:pStyle w:val="5"/>
        <w:spacing w:before="6"/>
        <w:rPr>
          <w:sz w:val="15"/>
        </w:rPr>
      </w:pPr>
    </w:p>
    <w:p>
      <w:pPr>
        <w:pStyle w:val="5"/>
        <w:ind w:left="540"/>
        <w:rPr>
          <w:rFonts w:ascii="黑体" w:eastAsia="黑体"/>
        </w:rPr>
      </w:pPr>
      <w:r>
        <w:rPr>
          <w:rFonts w:hint="eastAsia" w:ascii="黑体" w:eastAsia="黑体"/>
        </w:rPr>
        <w:t>五、自主学习内容</w:t>
      </w:r>
    </w:p>
    <w:p>
      <w:pPr>
        <w:pStyle w:val="5"/>
        <w:spacing w:before="7"/>
        <w:rPr>
          <w:rFonts w:ascii="黑体"/>
          <w:sz w:val="15"/>
        </w:rPr>
      </w:pPr>
    </w:p>
    <w:p>
      <w:pPr>
        <w:pStyle w:val="5"/>
        <w:spacing w:line="417" w:lineRule="auto"/>
        <w:ind w:left="747" w:right="117"/>
      </w:pPr>
      <w:r>
        <w:rPr>
          <w:w w:val="95"/>
        </w:rPr>
        <w:t xml:space="preserve">提前给学生布置作业，将学生分成若干组，根据教师所给病例，查阅资料。课时，由教师引导，   </w:t>
      </w:r>
      <w:r>
        <w:rPr>
          <w:spacing w:val="-7"/>
        </w:rPr>
        <w:t>对核心问题进行讨论，逐一解决，每组派学生代表进行发言，互相补充纠正，最后教师总结发言</w:t>
      </w:r>
    </w:p>
    <w:sectPr>
      <w:pgSz w:w="11910" w:h="16840"/>
      <w:pgMar w:top="1440" w:right="920" w:bottom="1180" w:left="1300" w:header="891" w:footer="99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1025" o:spid="_x0000_s1025" o:spt="202" type="#_x0000_t202" style="position:absolute;left:0pt;margin-top:0pt;height:12pt;width:15.1pt;mso-position-horizontal:center;mso-position-horizontal-relative:margin;z-index:251660288;mso-width-relative:page;mso-height-relative:page;" filled="f" stroked="f" coordsize="21600,21600">
          <v:path/>
          <v:fill on="f" focussize="0,0"/>
          <v:stroke on="f"/>
          <v:imagedata o:title=""/>
          <o:lock v:ext="edit" aspectratio="f"/>
          <v:textbox inset="0mm,0mm,0mm,0mm">
            <w:txbxContent>
              <w:p>
                <w:pPr>
                  <w:spacing w:before="12"/>
                  <w:ind w:left="60"/>
                  <w:rPr>
                    <w:rFonts w:ascii="Times New Roman"/>
                    <w:sz w:val="18"/>
                  </w:rPr>
                </w:pPr>
                <w:r>
                  <w:fldChar w:fldCharType="begin"/>
                </w:r>
                <w:r>
                  <w:rPr>
                    <w:rFonts w:ascii="Times New Roman"/>
                    <w:sz w:val="18"/>
                  </w:rPr>
                  <w:instrText xml:space="preserve"> PAGE </w:instrText>
                </w:r>
                <w:r>
                  <w:fldChar w:fldCharType="separate"/>
                </w:r>
                <w:r>
                  <w:t>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143D3A"/>
    <w:multiLevelType w:val="multilevel"/>
    <w:tmpl w:val="0B143D3A"/>
    <w:lvl w:ilvl="0" w:tentative="0">
      <w:start w:val="1"/>
      <w:numFmt w:val="decimal"/>
      <w:lvlText w:val="（%1）"/>
      <w:lvlJc w:val="left"/>
      <w:pPr>
        <w:ind w:left="1053" w:hanging="525"/>
        <w:jc w:val="left"/>
      </w:pPr>
      <w:rPr>
        <w:rFonts w:hint="default" w:ascii="宋体" w:hAnsi="宋体" w:eastAsia="宋体" w:cs="宋体"/>
        <w:spacing w:val="-1"/>
        <w:w w:val="99"/>
        <w:sz w:val="19"/>
        <w:szCs w:val="19"/>
        <w:lang w:val="en-US" w:eastAsia="zh-CN" w:bidi="ar-SA"/>
      </w:rPr>
    </w:lvl>
    <w:lvl w:ilvl="1" w:tentative="0">
      <w:start w:val="0"/>
      <w:numFmt w:val="bullet"/>
      <w:lvlText w:val="•"/>
      <w:lvlJc w:val="left"/>
      <w:pPr>
        <w:ind w:left="1922" w:hanging="525"/>
      </w:pPr>
      <w:rPr>
        <w:rFonts w:hint="default"/>
        <w:lang w:val="en-US" w:eastAsia="zh-CN" w:bidi="ar-SA"/>
      </w:rPr>
    </w:lvl>
    <w:lvl w:ilvl="2" w:tentative="0">
      <w:start w:val="0"/>
      <w:numFmt w:val="bullet"/>
      <w:lvlText w:val="•"/>
      <w:lvlJc w:val="left"/>
      <w:pPr>
        <w:ind w:left="2785" w:hanging="525"/>
      </w:pPr>
      <w:rPr>
        <w:rFonts w:hint="default"/>
        <w:lang w:val="en-US" w:eastAsia="zh-CN" w:bidi="ar-SA"/>
      </w:rPr>
    </w:lvl>
    <w:lvl w:ilvl="3" w:tentative="0">
      <w:start w:val="0"/>
      <w:numFmt w:val="bullet"/>
      <w:lvlText w:val="•"/>
      <w:lvlJc w:val="left"/>
      <w:pPr>
        <w:ind w:left="3648" w:hanging="525"/>
      </w:pPr>
      <w:rPr>
        <w:rFonts w:hint="default"/>
        <w:lang w:val="en-US" w:eastAsia="zh-CN" w:bidi="ar-SA"/>
      </w:rPr>
    </w:lvl>
    <w:lvl w:ilvl="4" w:tentative="0">
      <w:start w:val="0"/>
      <w:numFmt w:val="bullet"/>
      <w:lvlText w:val="•"/>
      <w:lvlJc w:val="left"/>
      <w:pPr>
        <w:ind w:left="4510" w:hanging="525"/>
      </w:pPr>
      <w:rPr>
        <w:rFonts w:hint="default"/>
        <w:lang w:val="en-US" w:eastAsia="zh-CN" w:bidi="ar-SA"/>
      </w:rPr>
    </w:lvl>
    <w:lvl w:ilvl="5" w:tentative="0">
      <w:start w:val="0"/>
      <w:numFmt w:val="bullet"/>
      <w:lvlText w:val="•"/>
      <w:lvlJc w:val="left"/>
      <w:pPr>
        <w:ind w:left="5373" w:hanging="525"/>
      </w:pPr>
      <w:rPr>
        <w:rFonts w:hint="default"/>
        <w:lang w:val="en-US" w:eastAsia="zh-CN" w:bidi="ar-SA"/>
      </w:rPr>
    </w:lvl>
    <w:lvl w:ilvl="6" w:tentative="0">
      <w:start w:val="0"/>
      <w:numFmt w:val="bullet"/>
      <w:lvlText w:val="•"/>
      <w:lvlJc w:val="left"/>
      <w:pPr>
        <w:ind w:left="6236" w:hanging="525"/>
      </w:pPr>
      <w:rPr>
        <w:rFonts w:hint="default"/>
        <w:lang w:val="en-US" w:eastAsia="zh-CN" w:bidi="ar-SA"/>
      </w:rPr>
    </w:lvl>
    <w:lvl w:ilvl="7" w:tentative="0">
      <w:start w:val="0"/>
      <w:numFmt w:val="bullet"/>
      <w:lvlText w:val="•"/>
      <w:lvlJc w:val="left"/>
      <w:pPr>
        <w:ind w:left="7098" w:hanging="525"/>
      </w:pPr>
      <w:rPr>
        <w:rFonts w:hint="default"/>
        <w:lang w:val="en-US" w:eastAsia="zh-CN" w:bidi="ar-SA"/>
      </w:rPr>
    </w:lvl>
    <w:lvl w:ilvl="8" w:tentative="0">
      <w:start w:val="0"/>
      <w:numFmt w:val="bullet"/>
      <w:lvlText w:val="•"/>
      <w:lvlJc w:val="left"/>
      <w:pPr>
        <w:ind w:left="7961" w:hanging="525"/>
      </w:pPr>
      <w:rPr>
        <w:rFonts w:hint="default"/>
        <w:lang w:val="en-US" w:eastAsia="zh-CN" w:bidi="ar-SA"/>
      </w:rPr>
    </w:lvl>
  </w:abstractNum>
  <w:abstractNum w:abstractNumId="1">
    <w:nsid w:val="1763593F"/>
    <w:multiLevelType w:val="multilevel"/>
    <w:tmpl w:val="1763593F"/>
    <w:lvl w:ilvl="0" w:tentative="0">
      <w:start w:val="1"/>
      <w:numFmt w:val="decimal"/>
      <w:lvlText w:val="（%1）"/>
      <w:lvlJc w:val="left"/>
      <w:pPr>
        <w:ind w:left="1053" w:hanging="525"/>
        <w:jc w:val="left"/>
      </w:pPr>
      <w:rPr>
        <w:rFonts w:hint="default" w:ascii="宋体" w:hAnsi="宋体" w:eastAsia="宋体" w:cs="宋体"/>
        <w:spacing w:val="-1"/>
        <w:w w:val="99"/>
        <w:sz w:val="19"/>
        <w:szCs w:val="19"/>
        <w:lang w:val="en-US" w:eastAsia="zh-CN" w:bidi="ar-SA"/>
      </w:rPr>
    </w:lvl>
    <w:lvl w:ilvl="1" w:tentative="0">
      <w:start w:val="0"/>
      <w:numFmt w:val="bullet"/>
      <w:lvlText w:val="•"/>
      <w:lvlJc w:val="left"/>
      <w:pPr>
        <w:ind w:left="1922" w:hanging="525"/>
      </w:pPr>
      <w:rPr>
        <w:rFonts w:hint="default"/>
        <w:lang w:val="en-US" w:eastAsia="zh-CN" w:bidi="ar-SA"/>
      </w:rPr>
    </w:lvl>
    <w:lvl w:ilvl="2" w:tentative="0">
      <w:start w:val="0"/>
      <w:numFmt w:val="bullet"/>
      <w:lvlText w:val="•"/>
      <w:lvlJc w:val="left"/>
      <w:pPr>
        <w:ind w:left="2785" w:hanging="525"/>
      </w:pPr>
      <w:rPr>
        <w:rFonts w:hint="default"/>
        <w:lang w:val="en-US" w:eastAsia="zh-CN" w:bidi="ar-SA"/>
      </w:rPr>
    </w:lvl>
    <w:lvl w:ilvl="3" w:tentative="0">
      <w:start w:val="0"/>
      <w:numFmt w:val="bullet"/>
      <w:lvlText w:val="•"/>
      <w:lvlJc w:val="left"/>
      <w:pPr>
        <w:ind w:left="3648" w:hanging="525"/>
      </w:pPr>
      <w:rPr>
        <w:rFonts w:hint="default"/>
        <w:lang w:val="en-US" w:eastAsia="zh-CN" w:bidi="ar-SA"/>
      </w:rPr>
    </w:lvl>
    <w:lvl w:ilvl="4" w:tentative="0">
      <w:start w:val="0"/>
      <w:numFmt w:val="bullet"/>
      <w:lvlText w:val="•"/>
      <w:lvlJc w:val="left"/>
      <w:pPr>
        <w:ind w:left="4510" w:hanging="525"/>
      </w:pPr>
      <w:rPr>
        <w:rFonts w:hint="default"/>
        <w:lang w:val="en-US" w:eastAsia="zh-CN" w:bidi="ar-SA"/>
      </w:rPr>
    </w:lvl>
    <w:lvl w:ilvl="5" w:tentative="0">
      <w:start w:val="0"/>
      <w:numFmt w:val="bullet"/>
      <w:lvlText w:val="•"/>
      <w:lvlJc w:val="left"/>
      <w:pPr>
        <w:ind w:left="5373" w:hanging="525"/>
      </w:pPr>
      <w:rPr>
        <w:rFonts w:hint="default"/>
        <w:lang w:val="en-US" w:eastAsia="zh-CN" w:bidi="ar-SA"/>
      </w:rPr>
    </w:lvl>
    <w:lvl w:ilvl="6" w:tentative="0">
      <w:start w:val="0"/>
      <w:numFmt w:val="bullet"/>
      <w:lvlText w:val="•"/>
      <w:lvlJc w:val="left"/>
      <w:pPr>
        <w:ind w:left="6236" w:hanging="525"/>
      </w:pPr>
      <w:rPr>
        <w:rFonts w:hint="default"/>
        <w:lang w:val="en-US" w:eastAsia="zh-CN" w:bidi="ar-SA"/>
      </w:rPr>
    </w:lvl>
    <w:lvl w:ilvl="7" w:tentative="0">
      <w:start w:val="0"/>
      <w:numFmt w:val="bullet"/>
      <w:lvlText w:val="•"/>
      <w:lvlJc w:val="left"/>
      <w:pPr>
        <w:ind w:left="7098" w:hanging="525"/>
      </w:pPr>
      <w:rPr>
        <w:rFonts w:hint="default"/>
        <w:lang w:val="en-US" w:eastAsia="zh-CN" w:bidi="ar-SA"/>
      </w:rPr>
    </w:lvl>
    <w:lvl w:ilvl="8" w:tentative="0">
      <w:start w:val="0"/>
      <w:numFmt w:val="bullet"/>
      <w:lvlText w:val="•"/>
      <w:lvlJc w:val="left"/>
      <w:pPr>
        <w:ind w:left="7961" w:hanging="525"/>
      </w:pPr>
      <w:rPr>
        <w:rFonts w:hint="default"/>
        <w:lang w:val="en-US" w:eastAsia="zh-CN" w:bidi="ar-SA"/>
      </w:rPr>
    </w:lvl>
  </w:abstractNum>
  <w:abstractNum w:abstractNumId="2">
    <w:nsid w:val="2A3C68EA"/>
    <w:multiLevelType w:val="multilevel"/>
    <w:tmpl w:val="2A3C68EA"/>
    <w:lvl w:ilvl="0" w:tentative="0">
      <w:start w:val="2"/>
      <w:numFmt w:val="decimal"/>
      <w:lvlText w:val="%1."/>
      <w:lvlJc w:val="left"/>
      <w:pPr>
        <w:ind w:left="864" w:hanging="212"/>
        <w:jc w:val="left"/>
      </w:pPr>
      <w:rPr>
        <w:rFonts w:hint="default" w:ascii="宋体" w:hAnsi="宋体" w:eastAsia="宋体" w:cs="宋体"/>
        <w:spacing w:val="-2"/>
        <w:w w:val="99"/>
        <w:sz w:val="19"/>
        <w:szCs w:val="19"/>
        <w:lang w:val="en-US" w:eastAsia="zh-CN" w:bidi="ar-SA"/>
      </w:rPr>
    </w:lvl>
    <w:lvl w:ilvl="1" w:tentative="0">
      <w:start w:val="0"/>
      <w:numFmt w:val="bullet"/>
      <w:lvlText w:val="•"/>
      <w:lvlJc w:val="left"/>
      <w:pPr>
        <w:ind w:left="1742" w:hanging="212"/>
      </w:pPr>
      <w:rPr>
        <w:rFonts w:hint="default"/>
        <w:lang w:val="en-US" w:eastAsia="zh-CN" w:bidi="ar-SA"/>
      </w:rPr>
    </w:lvl>
    <w:lvl w:ilvl="2" w:tentative="0">
      <w:start w:val="0"/>
      <w:numFmt w:val="bullet"/>
      <w:lvlText w:val="•"/>
      <w:lvlJc w:val="left"/>
      <w:pPr>
        <w:ind w:left="2625" w:hanging="212"/>
      </w:pPr>
      <w:rPr>
        <w:rFonts w:hint="default"/>
        <w:lang w:val="en-US" w:eastAsia="zh-CN" w:bidi="ar-SA"/>
      </w:rPr>
    </w:lvl>
    <w:lvl w:ilvl="3" w:tentative="0">
      <w:start w:val="0"/>
      <w:numFmt w:val="bullet"/>
      <w:lvlText w:val="•"/>
      <w:lvlJc w:val="left"/>
      <w:pPr>
        <w:ind w:left="3508" w:hanging="212"/>
      </w:pPr>
      <w:rPr>
        <w:rFonts w:hint="default"/>
        <w:lang w:val="en-US" w:eastAsia="zh-CN" w:bidi="ar-SA"/>
      </w:rPr>
    </w:lvl>
    <w:lvl w:ilvl="4" w:tentative="0">
      <w:start w:val="0"/>
      <w:numFmt w:val="bullet"/>
      <w:lvlText w:val="•"/>
      <w:lvlJc w:val="left"/>
      <w:pPr>
        <w:ind w:left="4390" w:hanging="212"/>
      </w:pPr>
      <w:rPr>
        <w:rFonts w:hint="default"/>
        <w:lang w:val="en-US" w:eastAsia="zh-CN" w:bidi="ar-SA"/>
      </w:rPr>
    </w:lvl>
    <w:lvl w:ilvl="5" w:tentative="0">
      <w:start w:val="0"/>
      <w:numFmt w:val="bullet"/>
      <w:lvlText w:val="•"/>
      <w:lvlJc w:val="left"/>
      <w:pPr>
        <w:ind w:left="5273" w:hanging="212"/>
      </w:pPr>
      <w:rPr>
        <w:rFonts w:hint="default"/>
        <w:lang w:val="en-US" w:eastAsia="zh-CN" w:bidi="ar-SA"/>
      </w:rPr>
    </w:lvl>
    <w:lvl w:ilvl="6" w:tentative="0">
      <w:start w:val="0"/>
      <w:numFmt w:val="bullet"/>
      <w:lvlText w:val="•"/>
      <w:lvlJc w:val="left"/>
      <w:pPr>
        <w:ind w:left="6156" w:hanging="212"/>
      </w:pPr>
      <w:rPr>
        <w:rFonts w:hint="default"/>
        <w:lang w:val="en-US" w:eastAsia="zh-CN" w:bidi="ar-SA"/>
      </w:rPr>
    </w:lvl>
    <w:lvl w:ilvl="7" w:tentative="0">
      <w:start w:val="0"/>
      <w:numFmt w:val="bullet"/>
      <w:lvlText w:val="•"/>
      <w:lvlJc w:val="left"/>
      <w:pPr>
        <w:ind w:left="7038" w:hanging="212"/>
      </w:pPr>
      <w:rPr>
        <w:rFonts w:hint="default"/>
        <w:lang w:val="en-US" w:eastAsia="zh-CN" w:bidi="ar-SA"/>
      </w:rPr>
    </w:lvl>
    <w:lvl w:ilvl="8" w:tentative="0">
      <w:start w:val="0"/>
      <w:numFmt w:val="bullet"/>
      <w:lvlText w:val="•"/>
      <w:lvlJc w:val="left"/>
      <w:pPr>
        <w:ind w:left="7921" w:hanging="212"/>
      </w:pPr>
      <w:rPr>
        <w:rFonts w:hint="default"/>
        <w:lang w:val="en-US" w:eastAsia="zh-CN" w:bidi="ar-SA"/>
      </w:rPr>
    </w:lvl>
  </w:abstractNum>
  <w:abstractNum w:abstractNumId="3">
    <w:nsid w:val="36551030"/>
    <w:multiLevelType w:val="multilevel"/>
    <w:tmpl w:val="36551030"/>
    <w:lvl w:ilvl="0" w:tentative="0">
      <w:start w:val="1"/>
      <w:numFmt w:val="decimal"/>
      <w:lvlText w:val="%1."/>
      <w:lvlJc w:val="left"/>
      <w:pPr>
        <w:ind w:left="834" w:hanging="314"/>
        <w:jc w:val="left"/>
      </w:pPr>
      <w:rPr>
        <w:rFonts w:hint="default" w:ascii="宋体" w:hAnsi="宋体" w:eastAsia="宋体" w:cs="宋体"/>
        <w:spacing w:val="-2"/>
        <w:w w:val="99"/>
        <w:sz w:val="19"/>
        <w:szCs w:val="19"/>
        <w:lang w:val="en-US" w:eastAsia="zh-CN" w:bidi="ar-SA"/>
      </w:rPr>
    </w:lvl>
    <w:lvl w:ilvl="1" w:tentative="0">
      <w:start w:val="0"/>
      <w:numFmt w:val="bullet"/>
      <w:lvlText w:val="•"/>
      <w:lvlJc w:val="left"/>
      <w:pPr>
        <w:ind w:left="1724" w:hanging="314"/>
      </w:pPr>
      <w:rPr>
        <w:rFonts w:hint="default"/>
        <w:lang w:val="en-US" w:eastAsia="zh-CN" w:bidi="ar-SA"/>
      </w:rPr>
    </w:lvl>
    <w:lvl w:ilvl="2" w:tentative="0">
      <w:start w:val="0"/>
      <w:numFmt w:val="bullet"/>
      <w:lvlText w:val="•"/>
      <w:lvlJc w:val="left"/>
      <w:pPr>
        <w:ind w:left="2609" w:hanging="314"/>
      </w:pPr>
      <w:rPr>
        <w:rFonts w:hint="default"/>
        <w:lang w:val="en-US" w:eastAsia="zh-CN" w:bidi="ar-SA"/>
      </w:rPr>
    </w:lvl>
    <w:lvl w:ilvl="3" w:tentative="0">
      <w:start w:val="0"/>
      <w:numFmt w:val="bullet"/>
      <w:lvlText w:val="•"/>
      <w:lvlJc w:val="left"/>
      <w:pPr>
        <w:ind w:left="3494" w:hanging="314"/>
      </w:pPr>
      <w:rPr>
        <w:rFonts w:hint="default"/>
        <w:lang w:val="en-US" w:eastAsia="zh-CN" w:bidi="ar-SA"/>
      </w:rPr>
    </w:lvl>
    <w:lvl w:ilvl="4" w:tentative="0">
      <w:start w:val="0"/>
      <w:numFmt w:val="bullet"/>
      <w:lvlText w:val="•"/>
      <w:lvlJc w:val="left"/>
      <w:pPr>
        <w:ind w:left="4378" w:hanging="314"/>
      </w:pPr>
      <w:rPr>
        <w:rFonts w:hint="default"/>
        <w:lang w:val="en-US" w:eastAsia="zh-CN" w:bidi="ar-SA"/>
      </w:rPr>
    </w:lvl>
    <w:lvl w:ilvl="5" w:tentative="0">
      <w:start w:val="0"/>
      <w:numFmt w:val="bullet"/>
      <w:lvlText w:val="•"/>
      <w:lvlJc w:val="left"/>
      <w:pPr>
        <w:ind w:left="5263" w:hanging="314"/>
      </w:pPr>
      <w:rPr>
        <w:rFonts w:hint="default"/>
        <w:lang w:val="en-US" w:eastAsia="zh-CN" w:bidi="ar-SA"/>
      </w:rPr>
    </w:lvl>
    <w:lvl w:ilvl="6" w:tentative="0">
      <w:start w:val="0"/>
      <w:numFmt w:val="bullet"/>
      <w:lvlText w:val="•"/>
      <w:lvlJc w:val="left"/>
      <w:pPr>
        <w:ind w:left="6148" w:hanging="314"/>
      </w:pPr>
      <w:rPr>
        <w:rFonts w:hint="default"/>
        <w:lang w:val="en-US" w:eastAsia="zh-CN" w:bidi="ar-SA"/>
      </w:rPr>
    </w:lvl>
    <w:lvl w:ilvl="7" w:tentative="0">
      <w:start w:val="0"/>
      <w:numFmt w:val="bullet"/>
      <w:lvlText w:val="•"/>
      <w:lvlJc w:val="left"/>
      <w:pPr>
        <w:ind w:left="7032" w:hanging="314"/>
      </w:pPr>
      <w:rPr>
        <w:rFonts w:hint="default"/>
        <w:lang w:val="en-US" w:eastAsia="zh-CN" w:bidi="ar-SA"/>
      </w:rPr>
    </w:lvl>
    <w:lvl w:ilvl="8" w:tentative="0">
      <w:start w:val="0"/>
      <w:numFmt w:val="bullet"/>
      <w:lvlText w:val="•"/>
      <w:lvlJc w:val="left"/>
      <w:pPr>
        <w:ind w:left="7917" w:hanging="314"/>
      </w:pPr>
      <w:rPr>
        <w:rFonts w:hint="default"/>
        <w:lang w:val="en-US" w:eastAsia="zh-CN" w:bidi="ar-SA"/>
      </w:rPr>
    </w:lvl>
  </w:abstractNum>
  <w:abstractNum w:abstractNumId="4">
    <w:nsid w:val="3D5F2D0B"/>
    <w:multiLevelType w:val="multilevel"/>
    <w:tmpl w:val="3D5F2D0B"/>
    <w:lvl w:ilvl="0" w:tentative="0">
      <w:start w:val="8"/>
      <w:numFmt w:val="decimal"/>
      <w:lvlText w:val="%1."/>
      <w:lvlJc w:val="left"/>
      <w:pPr>
        <w:ind w:left="864" w:hanging="212"/>
        <w:jc w:val="left"/>
      </w:pPr>
      <w:rPr>
        <w:rFonts w:hint="default" w:ascii="宋体" w:hAnsi="宋体" w:eastAsia="宋体" w:cs="宋体"/>
        <w:spacing w:val="-2"/>
        <w:w w:val="99"/>
        <w:sz w:val="19"/>
        <w:szCs w:val="19"/>
        <w:lang w:val="en-US" w:eastAsia="zh-CN" w:bidi="ar-SA"/>
      </w:rPr>
    </w:lvl>
    <w:lvl w:ilvl="1" w:tentative="0">
      <w:start w:val="2"/>
      <w:numFmt w:val="decimal"/>
      <w:lvlText w:val="%2."/>
      <w:lvlJc w:val="left"/>
      <w:pPr>
        <w:ind w:left="948" w:hanging="212"/>
        <w:jc w:val="right"/>
      </w:pPr>
      <w:rPr>
        <w:rFonts w:hint="default" w:ascii="宋体" w:hAnsi="宋体" w:eastAsia="宋体" w:cs="宋体"/>
        <w:spacing w:val="1"/>
        <w:w w:val="99"/>
        <w:sz w:val="19"/>
        <w:szCs w:val="19"/>
        <w:lang w:val="en-US" w:eastAsia="zh-CN" w:bidi="ar-SA"/>
      </w:rPr>
    </w:lvl>
    <w:lvl w:ilvl="2" w:tentative="0">
      <w:start w:val="0"/>
      <w:numFmt w:val="bullet"/>
      <w:lvlText w:val="•"/>
      <w:lvlJc w:val="left"/>
      <w:pPr>
        <w:ind w:left="1911" w:hanging="212"/>
      </w:pPr>
      <w:rPr>
        <w:rFonts w:hint="default"/>
        <w:lang w:val="en-US" w:eastAsia="zh-CN" w:bidi="ar-SA"/>
      </w:rPr>
    </w:lvl>
    <w:lvl w:ilvl="3" w:tentative="0">
      <w:start w:val="0"/>
      <w:numFmt w:val="bullet"/>
      <w:lvlText w:val="•"/>
      <w:lvlJc w:val="left"/>
      <w:pPr>
        <w:ind w:left="2883" w:hanging="212"/>
      </w:pPr>
      <w:rPr>
        <w:rFonts w:hint="default"/>
        <w:lang w:val="en-US" w:eastAsia="zh-CN" w:bidi="ar-SA"/>
      </w:rPr>
    </w:lvl>
    <w:lvl w:ilvl="4" w:tentative="0">
      <w:start w:val="0"/>
      <w:numFmt w:val="bullet"/>
      <w:lvlText w:val="•"/>
      <w:lvlJc w:val="left"/>
      <w:pPr>
        <w:ind w:left="3855" w:hanging="212"/>
      </w:pPr>
      <w:rPr>
        <w:rFonts w:hint="default"/>
        <w:lang w:val="en-US" w:eastAsia="zh-CN" w:bidi="ar-SA"/>
      </w:rPr>
    </w:lvl>
    <w:lvl w:ilvl="5" w:tentative="0">
      <w:start w:val="0"/>
      <w:numFmt w:val="bullet"/>
      <w:lvlText w:val="•"/>
      <w:lvlJc w:val="left"/>
      <w:pPr>
        <w:ind w:left="4827" w:hanging="212"/>
      </w:pPr>
      <w:rPr>
        <w:rFonts w:hint="default"/>
        <w:lang w:val="en-US" w:eastAsia="zh-CN" w:bidi="ar-SA"/>
      </w:rPr>
    </w:lvl>
    <w:lvl w:ilvl="6" w:tentative="0">
      <w:start w:val="0"/>
      <w:numFmt w:val="bullet"/>
      <w:lvlText w:val="•"/>
      <w:lvlJc w:val="left"/>
      <w:pPr>
        <w:ind w:left="5799" w:hanging="212"/>
      </w:pPr>
      <w:rPr>
        <w:rFonts w:hint="default"/>
        <w:lang w:val="en-US" w:eastAsia="zh-CN" w:bidi="ar-SA"/>
      </w:rPr>
    </w:lvl>
    <w:lvl w:ilvl="7" w:tentative="0">
      <w:start w:val="0"/>
      <w:numFmt w:val="bullet"/>
      <w:lvlText w:val="•"/>
      <w:lvlJc w:val="left"/>
      <w:pPr>
        <w:ind w:left="6771" w:hanging="212"/>
      </w:pPr>
      <w:rPr>
        <w:rFonts w:hint="default"/>
        <w:lang w:val="en-US" w:eastAsia="zh-CN" w:bidi="ar-SA"/>
      </w:rPr>
    </w:lvl>
    <w:lvl w:ilvl="8" w:tentative="0">
      <w:start w:val="0"/>
      <w:numFmt w:val="bullet"/>
      <w:lvlText w:val="•"/>
      <w:lvlJc w:val="left"/>
      <w:pPr>
        <w:ind w:left="7743" w:hanging="212"/>
      </w:pPr>
      <w:rPr>
        <w:rFonts w:hint="default"/>
        <w:lang w:val="en-US" w:eastAsia="zh-CN" w:bidi="ar-SA"/>
      </w:rPr>
    </w:lvl>
  </w:abstractNum>
  <w:abstractNum w:abstractNumId="5">
    <w:nsid w:val="3EB61CC4"/>
    <w:multiLevelType w:val="multilevel"/>
    <w:tmpl w:val="3EB61CC4"/>
    <w:lvl w:ilvl="0" w:tentative="0">
      <w:start w:val="1"/>
      <w:numFmt w:val="decimal"/>
      <w:lvlText w:val="%1."/>
      <w:lvlJc w:val="left"/>
      <w:pPr>
        <w:ind w:left="836" w:hanging="315"/>
        <w:jc w:val="left"/>
      </w:pPr>
      <w:rPr>
        <w:rFonts w:hint="default" w:ascii="宋体" w:hAnsi="宋体" w:eastAsia="宋体" w:cs="宋体"/>
        <w:spacing w:val="0"/>
        <w:w w:val="99"/>
        <w:sz w:val="21"/>
        <w:szCs w:val="21"/>
        <w:lang w:val="en-US" w:eastAsia="zh-CN" w:bidi="ar-SA"/>
      </w:rPr>
    </w:lvl>
    <w:lvl w:ilvl="1" w:tentative="0">
      <w:start w:val="0"/>
      <w:numFmt w:val="bullet"/>
      <w:lvlText w:val="•"/>
      <w:lvlJc w:val="left"/>
      <w:pPr>
        <w:ind w:left="1724" w:hanging="315"/>
      </w:pPr>
      <w:rPr>
        <w:rFonts w:hint="default"/>
        <w:lang w:val="en-US" w:eastAsia="zh-CN" w:bidi="ar-SA"/>
      </w:rPr>
    </w:lvl>
    <w:lvl w:ilvl="2" w:tentative="0">
      <w:start w:val="0"/>
      <w:numFmt w:val="bullet"/>
      <w:lvlText w:val="•"/>
      <w:lvlJc w:val="left"/>
      <w:pPr>
        <w:ind w:left="2609" w:hanging="315"/>
      </w:pPr>
      <w:rPr>
        <w:rFonts w:hint="default"/>
        <w:lang w:val="en-US" w:eastAsia="zh-CN" w:bidi="ar-SA"/>
      </w:rPr>
    </w:lvl>
    <w:lvl w:ilvl="3" w:tentative="0">
      <w:start w:val="0"/>
      <w:numFmt w:val="bullet"/>
      <w:lvlText w:val="•"/>
      <w:lvlJc w:val="left"/>
      <w:pPr>
        <w:ind w:left="3494" w:hanging="315"/>
      </w:pPr>
      <w:rPr>
        <w:rFonts w:hint="default"/>
        <w:lang w:val="en-US" w:eastAsia="zh-CN" w:bidi="ar-SA"/>
      </w:rPr>
    </w:lvl>
    <w:lvl w:ilvl="4" w:tentative="0">
      <w:start w:val="0"/>
      <w:numFmt w:val="bullet"/>
      <w:lvlText w:val="•"/>
      <w:lvlJc w:val="left"/>
      <w:pPr>
        <w:ind w:left="4378" w:hanging="315"/>
      </w:pPr>
      <w:rPr>
        <w:rFonts w:hint="default"/>
        <w:lang w:val="en-US" w:eastAsia="zh-CN" w:bidi="ar-SA"/>
      </w:rPr>
    </w:lvl>
    <w:lvl w:ilvl="5" w:tentative="0">
      <w:start w:val="0"/>
      <w:numFmt w:val="bullet"/>
      <w:lvlText w:val="•"/>
      <w:lvlJc w:val="left"/>
      <w:pPr>
        <w:ind w:left="5263" w:hanging="315"/>
      </w:pPr>
      <w:rPr>
        <w:rFonts w:hint="default"/>
        <w:lang w:val="en-US" w:eastAsia="zh-CN" w:bidi="ar-SA"/>
      </w:rPr>
    </w:lvl>
    <w:lvl w:ilvl="6" w:tentative="0">
      <w:start w:val="0"/>
      <w:numFmt w:val="bullet"/>
      <w:lvlText w:val="•"/>
      <w:lvlJc w:val="left"/>
      <w:pPr>
        <w:ind w:left="6148" w:hanging="315"/>
      </w:pPr>
      <w:rPr>
        <w:rFonts w:hint="default"/>
        <w:lang w:val="en-US" w:eastAsia="zh-CN" w:bidi="ar-SA"/>
      </w:rPr>
    </w:lvl>
    <w:lvl w:ilvl="7" w:tentative="0">
      <w:start w:val="0"/>
      <w:numFmt w:val="bullet"/>
      <w:lvlText w:val="•"/>
      <w:lvlJc w:val="left"/>
      <w:pPr>
        <w:ind w:left="7032" w:hanging="315"/>
      </w:pPr>
      <w:rPr>
        <w:rFonts w:hint="default"/>
        <w:lang w:val="en-US" w:eastAsia="zh-CN" w:bidi="ar-SA"/>
      </w:rPr>
    </w:lvl>
    <w:lvl w:ilvl="8" w:tentative="0">
      <w:start w:val="0"/>
      <w:numFmt w:val="bullet"/>
      <w:lvlText w:val="•"/>
      <w:lvlJc w:val="left"/>
      <w:pPr>
        <w:ind w:left="7917" w:hanging="315"/>
      </w:pPr>
      <w:rPr>
        <w:rFonts w:hint="default"/>
        <w:lang w:val="en-US" w:eastAsia="zh-CN" w:bidi="ar-SA"/>
      </w:rPr>
    </w:lvl>
  </w:abstractNum>
  <w:abstractNum w:abstractNumId="6">
    <w:nsid w:val="447B6D17"/>
    <w:multiLevelType w:val="multilevel"/>
    <w:tmpl w:val="447B6D17"/>
    <w:lvl w:ilvl="0" w:tentative="0">
      <w:start w:val="2"/>
      <w:numFmt w:val="decimal"/>
      <w:lvlText w:val="%1."/>
      <w:lvlJc w:val="left"/>
      <w:pPr>
        <w:ind w:left="732" w:hanging="212"/>
        <w:jc w:val="left"/>
      </w:pPr>
      <w:rPr>
        <w:rFonts w:hint="default" w:ascii="宋体" w:hAnsi="宋体" w:eastAsia="宋体" w:cs="宋体"/>
        <w:spacing w:val="-2"/>
        <w:w w:val="99"/>
        <w:sz w:val="19"/>
        <w:szCs w:val="19"/>
        <w:lang w:val="en-US" w:eastAsia="zh-CN" w:bidi="ar-SA"/>
      </w:rPr>
    </w:lvl>
    <w:lvl w:ilvl="1" w:tentative="0">
      <w:start w:val="0"/>
      <w:numFmt w:val="bullet"/>
      <w:lvlText w:val="•"/>
      <w:lvlJc w:val="left"/>
      <w:pPr>
        <w:ind w:left="1634" w:hanging="212"/>
      </w:pPr>
      <w:rPr>
        <w:rFonts w:hint="default"/>
        <w:lang w:val="en-US" w:eastAsia="zh-CN" w:bidi="ar-SA"/>
      </w:rPr>
    </w:lvl>
    <w:lvl w:ilvl="2" w:tentative="0">
      <w:start w:val="0"/>
      <w:numFmt w:val="bullet"/>
      <w:lvlText w:val="•"/>
      <w:lvlJc w:val="left"/>
      <w:pPr>
        <w:ind w:left="2529" w:hanging="212"/>
      </w:pPr>
      <w:rPr>
        <w:rFonts w:hint="default"/>
        <w:lang w:val="en-US" w:eastAsia="zh-CN" w:bidi="ar-SA"/>
      </w:rPr>
    </w:lvl>
    <w:lvl w:ilvl="3" w:tentative="0">
      <w:start w:val="0"/>
      <w:numFmt w:val="bullet"/>
      <w:lvlText w:val="•"/>
      <w:lvlJc w:val="left"/>
      <w:pPr>
        <w:ind w:left="3424" w:hanging="212"/>
      </w:pPr>
      <w:rPr>
        <w:rFonts w:hint="default"/>
        <w:lang w:val="en-US" w:eastAsia="zh-CN" w:bidi="ar-SA"/>
      </w:rPr>
    </w:lvl>
    <w:lvl w:ilvl="4" w:tentative="0">
      <w:start w:val="0"/>
      <w:numFmt w:val="bullet"/>
      <w:lvlText w:val="•"/>
      <w:lvlJc w:val="left"/>
      <w:pPr>
        <w:ind w:left="4318" w:hanging="212"/>
      </w:pPr>
      <w:rPr>
        <w:rFonts w:hint="default"/>
        <w:lang w:val="en-US" w:eastAsia="zh-CN" w:bidi="ar-SA"/>
      </w:rPr>
    </w:lvl>
    <w:lvl w:ilvl="5" w:tentative="0">
      <w:start w:val="0"/>
      <w:numFmt w:val="bullet"/>
      <w:lvlText w:val="•"/>
      <w:lvlJc w:val="left"/>
      <w:pPr>
        <w:ind w:left="5213" w:hanging="212"/>
      </w:pPr>
      <w:rPr>
        <w:rFonts w:hint="default"/>
        <w:lang w:val="en-US" w:eastAsia="zh-CN" w:bidi="ar-SA"/>
      </w:rPr>
    </w:lvl>
    <w:lvl w:ilvl="6" w:tentative="0">
      <w:start w:val="0"/>
      <w:numFmt w:val="bullet"/>
      <w:lvlText w:val="•"/>
      <w:lvlJc w:val="left"/>
      <w:pPr>
        <w:ind w:left="6108" w:hanging="212"/>
      </w:pPr>
      <w:rPr>
        <w:rFonts w:hint="default"/>
        <w:lang w:val="en-US" w:eastAsia="zh-CN" w:bidi="ar-SA"/>
      </w:rPr>
    </w:lvl>
    <w:lvl w:ilvl="7" w:tentative="0">
      <w:start w:val="0"/>
      <w:numFmt w:val="bullet"/>
      <w:lvlText w:val="•"/>
      <w:lvlJc w:val="left"/>
      <w:pPr>
        <w:ind w:left="7002" w:hanging="212"/>
      </w:pPr>
      <w:rPr>
        <w:rFonts w:hint="default"/>
        <w:lang w:val="en-US" w:eastAsia="zh-CN" w:bidi="ar-SA"/>
      </w:rPr>
    </w:lvl>
    <w:lvl w:ilvl="8" w:tentative="0">
      <w:start w:val="0"/>
      <w:numFmt w:val="bullet"/>
      <w:lvlText w:val="•"/>
      <w:lvlJc w:val="left"/>
      <w:pPr>
        <w:ind w:left="7897" w:hanging="212"/>
      </w:pPr>
      <w:rPr>
        <w:rFonts w:hint="default"/>
        <w:lang w:val="en-US" w:eastAsia="zh-CN" w:bidi="ar-SA"/>
      </w:rPr>
    </w:lvl>
  </w:abstractNum>
  <w:abstractNum w:abstractNumId="7">
    <w:nsid w:val="48D2605A"/>
    <w:multiLevelType w:val="multilevel"/>
    <w:tmpl w:val="48D2605A"/>
    <w:lvl w:ilvl="0" w:tentative="0">
      <w:start w:val="2"/>
      <w:numFmt w:val="decimal"/>
      <w:lvlText w:val="%1."/>
      <w:lvlJc w:val="left"/>
      <w:pPr>
        <w:ind w:left="732" w:hanging="212"/>
        <w:jc w:val="left"/>
      </w:pPr>
      <w:rPr>
        <w:rFonts w:hint="default" w:ascii="宋体" w:hAnsi="宋体" w:eastAsia="宋体" w:cs="宋体"/>
        <w:spacing w:val="-2"/>
        <w:w w:val="99"/>
        <w:sz w:val="19"/>
        <w:szCs w:val="19"/>
        <w:lang w:val="en-US" w:eastAsia="zh-CN" w:bidi="ar-SA"/>
      </w:rPr>
    </w:lvl>
    <w:lvl w:ilvl="1" w:tentative="0">
      <w:start w:val="0"/>
      <w:numFmt w:val="bullet"/>
      <w:lvlText w:val="•"/>
      <w:lvlJc w:val="left"/>
      <w:pPr>
        <w:ind w:left="1634" w:hanging="212"/>
      </w:pPr>
      <w:rPr>
        <w:rFonts w:hint="default"/>
        <w:lang w:val="en-US" w:eastAsia="zh-CN" w:bidi="ar-SA"/>
      </w:rPr>
    </w:lvl>
    <w:lvl w:ilvl="2" w:tentative="0">
      <w:start w:val="0"/>
      <w:numFmt w:val="bullet"/>
      <w:lvlText w:val="•"/>
      <w:lvlJc w:val="left"/>
      <w:pPr>
        <w:ind w:left="2529" w:hanging="212"/>
      </w:pPr>
      <w:rPr>
        <w:rFonts w:hint="default"/>
        <w:lang w:val="en-US" w:eastAsia="zh-CN" w:bidi="ar-SA"/>
      </w:rPr>
    </w:lvl>
    <w:lvl w:ilvl="3" w:tentative="0">
      <w:start w:val="0"/>
      <w:numFmt w:val="bullet"/>
      <w:lvlText w:val="•"/>
      <w:lvlJc w:val="left"/>
      <w:pPr>
        <w:ind w:left="3424" w:hanging="212"/>
      </w:pPr>
      <w:rPr>
        <w:rFonts w:hint="default"/>
        <w:lang w:val="en-US" w:eastAsia="zh-CN" w:bidi="ar-SA"/>
      </w:rPr>
    </w:lvl>
    <w:lvl w:ilvl="4" w:tentative="0">
      <w:start w:val="0"/>
      <w:numFmt w:val="bullet"/>
      <w:lvlText w:val="•"/>
      <w:lvlJc w:val="left"/>
      <w:pPr>
        <w:ind w:left="4318" w:hanging="212"/>
      </w:pPr>
      <w:rPr>
        <w:rFonts w:hint="default"/>
        <w:lang w:val="en-US" w:eastAsia="zh-CN" w:bidi="ar-SA"/>
      </w:rPr>
    </w:lvl>
    <w:lvl w:ilvl="5" w:tentative="0">
      <w:start w:val="0"/>
      <w:numFmt w:val="bullet"/>
      <w:lvlText w:val="•"/>
      <w:lvlJc w:val="left"/>
      <w:pPr>
        <w:ind w:left="5213" w:hanging="212"/>
      </w:pPr>
      <w:rPr>
        <w:rFonts w:hint="default"/>
        <w:lang w:val="en-US" w:eastAsia="zh-CN" w:bidi="ar-SA"/>
      </w:rPr>
    </w:lvl>
    <w:lvl w:ilvl="6" w:tentative="0">
      <w:start w:val="0"/>
      <w:numFmt w:val="bullet"/>
      <w:lvlText w:val="•"/>
      <w:lvlJc w:val="left"/>
      <w:pPr>
        <w:ind w:left="6108" w:hanging="212"/>
      </w:pPr>
      <w:rPr>
        <w:rFonts w:hint="default"/>
        <w:lang w:val="en-US" w:eastAsia="zh-CN" w:bidi="ar-SA"/>
      </w:rPr>
    </w:lvl>
    <w:lvl w:ilvl="7" w:tentative="0">
      <w:start w:val="0"/>
      <w:numFmt w:val="bullet"/>
      <w:lvlText w:val="•"/>
      <w:lvlJc w:val="left"/>
      <w:pPr>
        <w:ind w:left="7002" w:hanging="212"/>
      </w:pPr>
      <w:rPr>
        <w:rFonts w:hint="default"/>
        <w:lang w:val="en-US" w:eastAsia="zh-CN" w:bidi="ar-SA"/>
      </w:rPr>
    </w:lvl>
    <w:lvl w:ilvl="8" w:tentative="0">
      <w:start w:val="0"/>
      <w:numFmt w:val="bullet"/>
      <w:lvlText w:val="•"/>
      <w:lvlJc w:val="left"/>
      <w:pPr>
        <w:ind w:left="7897" w:hanging="212"/>
      </w:pPr>
      <w:rPr>
        <w:rFonts w:hint="default"/>
        <w:lang w:val="en-US" w:eastAsia="zh-CN" w:bidi="ar-SA"/>
      </w:rPr>
    </w:lvl>
  </w:abstractNum>
  <w:abstractNum w:abstractNumId="8">
    <w:nsid w:val="7A253CF5"/>
    <w:multiLevelType w:val="multilevel"/>
    <w:tmpl w:val="7A253CF5"/>
    <w:lvl w:ilvl="0" w:tentative="0">
      <w:start w:val="1"/>
      <w:numFmt w:val="decimal"/>
      <w:lvlText w:val="（%1）"/>
      <w:lvlJc w:val="left"/>
      <w:pPr>
        <w:ind w:left="1053" w:hanging="525"/>
        <w:jc w:val="left"/>
      </w:pPr>
      <w:rPr>
        <w:rFonts w:hint="default" w:ascii="宋体" w:hAnsi="宋体" w:eastAsia="宋体" w:cs="宋体"/>
        <w:spacing w:val="-1"/>
        <w:w w:val="99"/>
        <w:sz w:val="19"/>
        <w:szCs w:val="19"/>
        <w:lang w:val="en-US" w:eastAsia="zh-CN" w:bidi="ar-SA"/>
      </w:rPr>
    </w:lvl>
    <w:lvl w:ilvl="1" w:tentative="0">
      <w:start w:val="0"/>
      <w:numFmt w:val="bullet"/>
      <w:lvlText w:val="•"/>
      <w:lvlJc w:val="left"/>
      <w:pPr>
        <w:ind w:left="1922" w:hanging="525"/>
      </w:pPr>
      <w:rPr>
        <w:rFonts w:hint="default"/>
        <w:lang w:val="en-US" w:eastAsia="zh-CN" w:bidi="ar-SA"/>
      </w:rPr>
    </w:lvl>
    <w:lvl w:ilvl="2" w:tentative="0">
      <w:start w:val="0"/>
      <w:numFmt w:val="bullet"/>
      <w:lvlText w:val="•"/>
      <w:lvlJc w:val="left"/>
      <w:pPr>
        <w:ind w:left="2785" w:hanging="525"/>
      </w:pPr>
      <w:rPr>
        <w:rFonts w:hint="default"/>
        <w:lang w:val="en-US" w:eastAsia="zh-CN" w:bidi="ar-SA"/>
      </w:rPr>
    </w:lvl>
    <w:lvl w:ilvl="3" w:tentative="0">
      <w:start w:val="0"/>
      <w:numFmt w:val="bullet"/>
      <w:lvlText w:val="•"/>
      <w:lvlJc w:val="left"/>
      <w:pPr>
        <w:ind w:left="3648" w:hanging="525"/>
      </w:pPr>
      <w:rPr>
        <w:rFonts w:hint="default"/>
        <w:lang w:val="en-US" w:eastAsia="zh-CN" w:bidi="ar-SA"/>
      </w:rPr>
    </w:lvl>
    <w:lvl w:ilvl="4" w:tentative="0">
      <w:start w:val="0"/>
      <w:numFmt w:val="bullet"/>
      <w:lvlText w:val="•"/>
      <w:lvlJc w:val="left"/>
      <w:pPr>
        <w:ind w:left="4510" w:hanging="525"/>
      </w:pPr>
      <w:rPr>
        <w:rFonts w:hint="default"/>
        <w:lang w:val="en-US" w:eastAsia="zh-CN" w:bidi="ar-SA"/>
      </w:rPr>
    </w:lvl>
    <w:lvl w:ilvl="5" w:tentative="0">
      <w:start w:val="0"/>
      <w:numFmt w:val="bullet"/>
      <w:lvlText w:val="•"/>
      <w:lvlJc w:val="left"/>
      <w:pPr>
        <w:ind w:left="5373" w:hanging="525"/>
      </w:pPr>
      <w:rPr>
        <w:rFonts w:hint="default"/>
        <w:lang w:val="en-US" w:eastAsia="zh-CN" w:bidi="ar-SA"/>
      </w:rPr>
    </w:lvl>
    <w:lvl w:ilvl="6" w:tentative="0">
      <w:start w:val="0"/>
      <w:numFmt w:val="bullet"/>
      <w:lvlText w:val="•"/>
      <w:lvlJc w:val="left"/>
      <w:pPr>
        <w:ind w:left="6236" w:hanging="525"/>
      </w:pPr>
      <w:rPr>
        <w:rFonts w:hint="default"/>
        <w:lang w:val="en-US" w:eastAsia="zh-CN" w:bidi="ar-SA"/>
      </w:rPr>
    </w:lvl>
    <w:lvl w:ilvl="7" w:tentative="0">
      <w:start w:val="0"/>
      <w:numFmt w:val="bullet"/>
      <w:lvlText w:val="•"/>
      <w:lvlJc w:val="left"/>
      <w:pPr>
        <w:ind w:left="7098" w:hanging="525"/>
      </w:pPr>
      <w:rPr>
        <w:rFonts w:hint="default"/>
        <w:lang w:val="en-US" w:eastAsia="zh-CN" w:bidi="ar-SA"/>
      </w:rPr>
    </w:lvl>
    <w:lvl w:ilvl="8" w:tentative="0">
      <w:start w:val="0"/>
      <w:numFmt w:val="bullet"/>
      <w:lvlText w:val="•"/>
      <w:lvlJc w:val="left"/>
      <w:pPr>
        <w:ind w:left="7961" w:hanging="525"/>
      </w:pPr>
      <w:rPr>
        <w:rFonts w:hint="default"/>
        <w:lang w:val="en-US" w:eastAsia="zh-CN" w:bidi="ar-SA"/>
      </w:rPr>
    </w:lvl>
  </w:abstractNum>
  <w:abstractNum w:abstractNumId="9">
    <w:nsid w:val="7CE36885"/>
    <w:multiLevelType w:val="multilevel"/>
    <w:tmpl w:val="7CE36885"/>
    <w:lvl w:ilvl="0" w:tentative="0">
      <w:start w:val="5"/>
      <w:numFmt w:val="decimal"/>
      <w:lvlText w:val="%1."/>
      <w:lvlJc w:val="left"/>
      <w:pPr>
        <w:ind w:left="864" w:hanging="212"/>
        <w:jc w:val="left"/>
      </w:pPr>
      <w:rPr>
        <w:rFonts w:hint="default" w:ascii="宋体" w:hAnsi="宋体" w:eastAsia="宋体" w:cs="宋体"/>
        <w:spacing w:val="-2"/>
        <w:w w:val="99"/>
        <w:sz w:val="19"/>
        <w:szCs w:val="19"/>
        <w:lang w:val="en-US" w:eastAsia="zh-CN" w:bidi="ar-SA"/>
      </w:rPr>
    </w:lvl>
    <w:lvl w:ilvl="1" w:tentative="0">
      <w:start w:val="0"/>
      <w:numFmt w:val="bullet"/>
      <w:lvlText w:val="•"/>
      <w:lvlJc w:val="left"/>
      <w:pPr>
        <w:ind w:left="1742" w:hanging="212"/>
      </w:pPr>
      <w:rPr>
        <w:rFonts w:hint="default"/>
        <w:lang w:val="en-US" w:eastAsia="zh-CN" w:bidi="ar-SA"/>
      </w:rPr>
    </w:lvl>
    <w:lvl w:ilvl="2" w:tentative="0">
      <w:start w:val="0"/>
      <w:numFmt w:val="bullet"/>
      <w:lvlText w:val="•"/>
      <w:lvlJc w:val="left"/>
      <w:pPr>
        <w:ind w:left="2625" w:hanging="212"/>
      </w:pPr>
      <w:rPr>
        <w:rFonts w:hint="default"/>
        <w:lang w:val="en-US" w:eastAsia="zh-CN" w:bidi="ar-SA"/>
      </w:rPr>
    </w:lvl>
    <w:lvl w:ilvl="3" w:tentative="0">
      <w:start w:val="0"/>
      <w:numFmt w:val="bullet"/>
      <w:lvlText w:val="•"/>
      <w:lvlJc w:val="left"/>
      <w:pPr>
        <w:ind w:left="3508" w:hanging="212"/>
      </w:pPr>
      <w:rPr>
        <w:rFonts w:hint="default"/>
        <w:lang w:val="en-US" w:eastAsia="zh-CN" w:bidi="ar-SA"/>
      </w:rPr>
    </w:lvl>
    <w:lvl w:ilvl="4" w:tentative="0">
      <w:start w:val="0"/>
      <w:numFmt w:val="bullet"/>
      <w:lvlText w:val="•"/>
      <w:lvlJc w:val="left"/>
      <w:pPr>
        <w:ind w:left="4390" w:hanging="212"/>
      </w:pPr>
      <w:rPr>
        <w:rFonts w:hint="default"/>
        <w:lang w:val="en-US" w:eastAsia="zh-CN" w:bidi="ar-SA"/>
      </w:rPr>
    </w:lvl>
    <w:lvl w:ilvl="5" w:tentative="0">
      <w:start w:val="0"/>
      <w:numFmt w:val="bullet"/>
      <w:lvlText w:val="•"/>
      <w:lvlJc w:val="left"/>
      <w:pPr>
        <w:ind w:left="5273" w:hanging="212"/>
      </w:pPr>
      <w:rPr>
        <w:rFonts w:hint="default"/>
        <w:lang w:val="en-US" w:eastAsia="zh-CN" w:bidi="ar-SA"/>
      </w:rPr>
    </w:lvl>
    <w:lvl w:ilvl="6" w:tentative="0">
      <w:start w:val="0"/>
      <w:numFmt w:val="bullet"/>
      <w:lvlText w:val="•"/>
      <w:lvlJc w:val="left"/>
      <w:pPr>
        <w:ind w:left="6156" w:hanging="212"/>
      </w:pPr>
      <w:rPr>
        <w:rFonts w:hint="default"/>
        <w:lang w:val="en-US" w:eastAsia="zh-CN" w:bidi="ar-SA"/>
      </w:rPr>
    </w:lvl>
    <w:lvl w:ilvl="7" w:tentative="0">
      <w:start w:val="0"/>
      <w:numFmt w:val="bullet"/>
      <w:lvlText w:val="•"/>
      <w:lvlJc w:val="left"/>
      <w:pPr>
        <w:ind w:left="7038" w:hanging="212"/>
      </w:pPr>
      <w:rPr>
        <w:rFonts w:hint="default"/>
        <w:lang w:val="en-US" w:eastAsia="zh-CN" w:bidi="ar-SA"/>
      </w:rPr>
    </w:lvl>
    <w:lvl w:ilvl="8" w:tentative="0">
      <w:start w:val="0"/>
      <w:numFmt w:val="bullet"/>
      <w:lvlText w:val="•"/>
      <w:lvlJc w:val="left"/>
      <w:pPr>
        <w:ind w:left="7921" w:hanging="212"/>
      </w:pPr>
      <w:rPr>
        <w:rFonts w:hint="default"/>
        <w:lang w:val="en-US" w:eastAsia="zh-CN" w:bidi="ar-SA"/>
      </w:rPr>
    </w:lvl>
  </w:abstractNum>
  <w:num w:numId="1">
    <w:abstractNumId w:val="2"/>
  </w:num>
  <w:num w:numId="2">
    <w:abstractNumId w:val="9"/>
  </w:num>
  <w:num w:numId="3">
    <w:abstractNumId w:val="4"/>
  </w:num>
  <w:num w:numId="4">
    <w:abstractNumId w:val="8"/>
  </w:num>
  <w:num w:numId="5">
    <w:abstractNumId w:val="1"/>
  </w:num>
  <w:num w:numId="6">
    <w:abstractNumId w:val="0"/>
  </w:num>
  <w:num w:numId="7">
    <w:abstractNumId w:val="3"/>
  </w:num>
  <w:num w:numId="8">
    <w:abstractNumId w:val="6"/>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shapeLayoutLikeWW8/>
    <w:useFELayout/>
    <w:compatSetting w:name="compatibilityMode" w:uri="http://schemas.microsoft.com/office/word" w:val="12"/>
  </w:compat>
  <w:docVars>
    <w:docVar w:name="commondata" w:val="eyJoZGlkIjoiZWRiNjQ4MzhkNzA1YjQ2Y2Q2YTA3NWU3YTFkZGU5OWEifQ=="/>
  </w:docVars>
  <w:rsids>
    <w:rsidRoot w:val="00AE12B2"/>
    <w:rsid w:val="001D7DB0"/>
    <w:rsid w:val="008D497A"/>
    <w:rsid w:val="00AE12B2"/>
    <w:rsid w:val="00AF6BFF"/>
    <w:rsid w:val="00D30B17"/>
    <w:rsid w:val="3CCE7AF6"/>
    <w:rsid w:val="53C40E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paragraph" w:styleId="2">
    <w:name w:val="heading 1"/>
    <w:basedOn w:val="1"/>
    <w:next w:val="1"/>
    <w:qFormat/>
    <w:uiPriority w:val="9"/>
    <w:pPr>
      <w:spacing w:before="130"/>
      <w:ind w:right="95"/>
      <w:jc w:val="center"/>
      <w:outlineLvl w:val="0"/>
    </w:pPr>
    <w:rPr>
      <w:rFonts w:ascii="黑体" w:hAnsi="黑体" w:eastAsia="黑体" w:cs="黑体"/>
      <w:sz w:val="30"/>
      <w:szCs w:val="30"/>
    </w:rPr>
  </w:style>
  <w:style w:type="paragraph" w:styleId="3">
    <w:name w:val="heading 2"/>
    <w:basedOn w:val="1"/>
    <w:next w:val="1"/>
    <w:unhideWhenUsed/>
    <w:qFormat/>
    <w:uiPriority w:val="9"/>
    <w:pPr>
      <w:ind w:right="95"/>
      <w:jc w:val="center"/>
      <w:outlineLvl w:val="1"/>
    </w:pPr>
    <w:rPr>
      <w:rFonts w:ascii="黑体" w:hAnsi="黑体" w:eastAsia="黑体" w:cs="黑体"/>
      <w:sz w:val="28"/>
      <w:szCs w:val="28"/>
    </w:rPr>
  </w:style>
  <w:style w:type="paragraph" w:styleId="4">
    <w:name w:val="heading 3"/>
    <w:basedOn w:val="1"/>
    <w:next w:val="1"/>
    <w:unhideWhenUsed/>
    <w:qFormat/>
    <w:uiPriority w:val="9"/>
    <w:pPr>
      <w:ind w:right="94"/>
      <w:jc w:val="center"/>
      <w:outlineLvl w:val="2"/>
    </w:pPr>
    <w:rPr>
      <w:sz w:val="24"/>
      <w:szCs w:val="24"/>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rPr>
      <w:sz w:val="21"/>
      <w:szCs w:val="21"/>
    </w:rPr>
  </w:style>
  <w:style w:type="paragraph" w:styleId="6">
    <w:name w:val="footer"/>
    <w:basedOn w:val="1"/>
    <w:link w:val="15"/>
    <w:unhideWhenUsed/>
    <w:qFormat/>
    <w:uiPriority w:val="99"/>
    <w:pPr>
      <w:tabs>
        <w:tab w:val="center" w:pos="4153"/>
        <w:tab w:val="right" w:pos="8306"/>
      </w:tabs>
      <w:snapToGrid w:val="0"/>
    </w:pPr>
    <w:rPr>
      <w:sz w:val="18"/>
      <w:szCs w:val="18"/>
    </w:rPr>
  </w:style>
  <w:style w:type="paragraph" w:styleId="7">
    <w:name w:val="header"/>
    <w:basedOn w:val="1"/>
    <w:link w:val="14"/>
    <w:unhideWhenUsed/>
    <w:qFormat/>
    <w:uiPriority w:val="99"/>
    <w:pPr>
      <w:tabs>
        <w:tab w:val="center" w:pos="4153"/>
        <w:tab w:val="right" w:pos="8306"/>
      </w:tabs>
      <w:snapToGrid w:val="0"/>
      <w:jc w:val="center"/>
    </w:pPr>
    <w:rPr>
      <w:sz w:val="18"/>
      <w:szCs w:val="18"/>
    </w:rPr>
  </w:style>
  <w:style w:type="paragraph" w:styleId="8">
    <w:name w:val="Title"/>
    <w:basedOn w:val="1"/>
    <w:qFormat/>
    <w:uiPriority w:val="10"/>
    <w:pPr>
      <w:spacing w:before="56"/>
      <w:ind w:right="94"/>
      <w:jc w:val="center"/>
    </w:pPr>
    <w:rPr>
      <w:rFonts w:ascii="黑体" w:hAnsi="黑体" w:eastAsia="黑体" w:cs="黑体"/>
      <w:sz w:val="36"/>
      <w:szCs w:val="36"/>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pPr>
      <w:ind w:left="732" w:hanging="212"/>
    </w:pPr>
  </w:style>
  <w:style w:type="paragraph" w:customStyle="1" w:styleId="13">
    <w:name w:val="Table Paragraph"/>
    <w:basedOn w:val="1"/>
    <w:qFormat/>
    <w:uiPriority w:val="1"/>
  </w:style>
  <w:style w:type="character" w:customStyle="1" w:styleId="14">
    <w:name w:val="页眉 字符"/>
    <w:basedOn w:val="10"/>
    <w:link w:val="7"/>
    <w:qFormat/>
    <w:uiPriority w:val="99"/>
    <w:rPr>
      <w:rFonts w:ascii="宋体" w:hAnsi="宋体" w:eastAsia="宋体" w:cs="宋体"/>
      <w:sz w:val="18"/>
      <w:szCs w:val="18"/>
      <w:lang w:eastAsia="zh-CN"/>
    </w:rPr>
  </w:style>
  <w:style w:type="character" w:customStyle="1" w:styleId="15">
    <w:name w:val="页脚 字符"/>
    <w:basedOn w:val="10"/>
    <w:link w:val="6"/>
    <w:qFormat/>
    <w:uiPriority w:val="99"/>
    <w:rPr>
      <w:rFonts w:ascii="宋体" w:hAnsi="宋体" w:eastAsia="宋体" w:cs="宋体"/>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4715</Words>
  <Characters>5023</Characters>
  <Lines>39</Lines>
  <Paragraphs>11</Paragraphs>
  <TotalTime>0</TotalTime>
  <ScaleCrop>false</ScaleCrop>
  <LinksUpToDate>false</LinksUpToDate>
  <CharactersWithSpaces>5116</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2023-05-14T20:55:00Z</dcterms:created>
  <dc:creator>ICU</dc:creator>
  <cp:lastModifiedBy>李晓</cp:lastModifiedBy>
  <dcterms:modified xsi:type="dcterms:W3CDTF">2024-05-13T02:26:39Z</dcterms:modified>
  <dc:title>急诊医学教学大纲</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2023-05-03T00:00:00Z</vt:filetime>
  </property>
  <property fmtid="{D5CDD505-2E9C-101B-9397-08002B2CF9AE}" pid="3" name="Creator">
    <vt:lpwstr>WPS 文字</vt:lpwstr>
  </property>
  <property fmtid="{D5CDD505-2E9C-101B-9397-08002B2CF9AE}" pid="4" name="LastSaved">
    <vt:filetime>2023-05-14T00:00:00Z</vt:filetime>
  </property>
  <property fmtid="{D5CDD505-2E9C-101B-9397-08002B2CF9AE}" pid="5" name="KSOProductBuildVer">
    <vt:lpwstr>2052-12.1.0.16894</vt:lpwstr>
  </property>
  <property fmtid="{D5CDD505-2E9C-101B-9397-08002B2CF9AE}" pid="6" name="ICV">
    <vt:lpwstr>7534F588A3A94348BD8321CBB6BA3421_12</vt:lpwstr>
  </property>
</Properties>
</file>