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sz w:val="24"/>
        </w:rPr>
      </w:pPr>
      <w:r>
        <w:rPr>
          <w:sz w:val="24"/>
        </w:rPr>
        <w:drawing>
          <wp:inline distT="0" distB="0" distL="0" distR="0">
            <wp:extent cx="2857500" cy="685800"/>
            <wp:effectExtent l="0" t="0" r="0" b="0"/>
            <wp:docPr id="2" name="图片 2"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镂空-0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857500" cy="685800"/>
                    </a:xfrm>
                    <a:prstGeom prst="rect">
                      <a:avLst/>
                    </a:prstGeom>
                    <a:noFill/>
                    <a:ln>
                      <a:noFill/>
                    </a:ln>
                  </pic:spPr>
                </pic:pic>
              </a:graphicData>
            </a:graphic>
          </wp:inline>
        </w:drawing>
      </w:r>
    </w:p>
    <w:p>
      <w:pPr>
        <w:spacing w:line="360" w:lineRule="auto"/>
        <w:rPr>
          <w:rFonts w:ascii="华文新魏" w:hAnsi="仿宋" w:eastAsia="华文新魏"/>
          <w:b/>
          <w:sz w:val="84"/>
          <w:szCs w:val="84"/>
        </w:rPr>
      </w:pPr>
    </w:p>
    <w:p>
      <w:pPr>
        <w:spacing w:line="360" w:lineRule="auto"/>
        <w:jc w:val="center"/>
        <w:rPr>
          <w:rFonts w:ascii="华文新魏" w:hAnsi="仿宋" w:eastAsia="华文新魏"/>
          <w:b/>
          <w:sz w:val="144"/>
          <w:szCs w:val="144"/>
        </w:rPr>
      </w:pPr>
      <w:r>
        <w:rPr>
          <w:rFonts w:hint="eastAsia" w:ascii="华文新魏" w:hAnsi="仿宋" w:eastAsia="华文新魏"/>
          <w:b/>
          <w:sz w:val="144"/>
          <w:szCs w:val="144"/>
        </w:rPr>
        <w:t>课</w:t>
      </w:r>
      <w:r>
        <w:rPr>
          <w:rFonts w:hint="eastAsia" w:ascii="华文新魏" w:hAnsi="仿宋" w:eastAsia="华文新魏"/>
          <w:b/>
          <w:sz w:val="32"/>
          <w:szCs w:val="32"/>
        </w:rPr>
        <w:t xml:space="preserve"> </w:t>
      </w:r>
      <w:r>
        <w:rPr>
          <w:rFonts w:hint="eastAsia" w:ascii="华文新魏" w:hAnsi="仿宋" w:eastAsia="华文新魏"/>
          <w:b/>
          <w:sz w:val="144"/>
          <w:szCs w:val="144"/>
        </w:rPr>
        <w:t>程</w:t>
      </w:r>
      <w:r>
        <w:rPr>
          <w:rFonts w:hint="eastAsia" w:ascii="华文新魏" w:hAnsi="仿宋" w:eastAsia="华文新魏"/>
          <w:b/>
          <w:sz w:val="32"/>
          <w:szCs w:val="32"/>
        </w:rPr>
        <w:t xml:space="preserve"> </w:t>
      </w:r>
      <w:r>
        <w:rPr>
          <w:rFonts w:hint="eastAsia" w:ascii="华文新魏" w:hAnsi="仿宋" w:eastAsia="华文新魏"/>
          <w:b/>
          <w:sz w:val="144"/>
          <w:szCs w:val="144"/>
        </w:rPr>
        <w:t>指</w:t>
      </w:r>
      <w:r>
        <w:rPr>
          <w:rFonts w:hint="eastAsia" w:ascii="华文新魏" w:hAnsi="仿宋" w:eastAsia="华文新魏"/>
          <w:b/>
          <w:sz w:val="32"/>
          <w:szCs w:val="32"/>
        </w:rPr>
        <w:t xml:space="preserve"> </w:t>
      </w:r>
      <w:r>
        <w:rPr>
          <w:rFonts w:hint="eastAsia" w:ascii="华文新魏" w:hAnsi="仿宋" w:eastAsia="华文新魏"/>
          <w:b/>
          <w:sz w:val="144"/>
          <w:szCs w:val="144"/>
        </w:rPr>
        <w:t>南</w:t>
      </w:r>
    </w:p>
    <w:p>
      <w:pPr>
        <w:spacing w:line="360" w:lineRule="auto"/>
        <w:jc w:val="center"/>
        <w:rPr>
          <w:rFonts w:ascii="华文新魏" w:hAnsi="仿宋" w:eastAsia="华文新魏"/>
          <w:b/>
          <w:sz w:val="72"/>
          <w:szCs w:val="72"/>
        </w:rPr>
      </w:pPr>
      <w:r>
        <w:rPr>
          <w:rFonts w:hint="eastAsia" w:ascii="华文新魏" w:hAnsi="仿宋" w:eastAsia="华文新魏"/>
          <w:b/>
          <w:sz w:val="72"/>
          <w:szCs w:val="72"/>
        </w:rPr>
        <w:t>《妇产科学》</w:t>
      </w:r>
    </w:p>
    <w:p>
      <w:pPr>
        <w:spacing w:line="360" w:lineRule="auto"/>
        <w:jc w:val="center"/>
        <w:rPr>
          <w:sz w:val="30"/>
        </w:rPr>
      </w:pPr>
      <w:r>
        <w:rPr>
          <w:rFonts w:hint="eastAsia" w:ascii="华文新魏" w:hAnsi="仿宋" w:eastAsia="华文新魏"/>
          <w:b/>
          <w:sz w:val="30"/>
          <w:szCs w:val="30"/>
        </w:rPr>
        <w:t>供临床医学专业（五年制）学生使用</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黑体" w:hAnsi="黑体" w:eastAsia="黑体"/>
          <w:sz w:val="44"/>
          <w:szCs w:val="44"/>
        </w:rPr>
      </w:pPr>
    </w:p>
    <w:p>
      <w:pPr>
        <w:spacing w:line="360" w:lineRule="auto"/>
        <w:jc w:val="center"/>
        <w:rPr>
          <w:rFonts w:ascii="楷体" w:hAnsi="楷体" w:eastAsia="楷体"/>
          <w:b/>
          <w:sz w:val="44"/>
          <w:szCs w:val="44"/>
        </w:rPr>
      </w:pPr>
      <w:r>
        <w:rPr>
          <w:rFonts w:hint="eastAsia" w:ascii="楷体" w:hAnsi="楷体" w:eastAsia="楷体"/>
          <w:b/>
          <w:sz w:val="44"/>
          <w:szCs w:val="44"/>
        </w:rPr>
        <w:t>开课单位：第二临床医</w:t>
      </w:r>
      <w:r>
        <w:rPr>
          <w:rFonts w:ascii="楷体" w:hAnsi="楷体" w:eastAsia="楷体"/>
          <w:b/>
          <w:sz w:val="44"/>
          <w:szCs w:val="44"/>
        </w:rPr>
        <w:t>学院</w:t>
      </w:r>
    </w:p>
    <w:p>
      <w:pPr>
        <w:spacing w:line="360" w:lineRule="auto"/>
        <w:jc w:val="center"/>
        <w:rPr>
          <w:rFonts w:ascii="楷体" w:hAnsi="楷体" w:eastAsia="楷体"/>
          <w:b/>
          <w:sz w:val="44"/>
          <w:szCs w:val="44"/>
        </w:rPr>
      </w:pPr>
      <w:r>
        <w:rPr>
          <w:rFonts w:hint="eastAsia" w:ascii="楷体" w:hAnsi="楷体" w:eastAsia="楷体"/>
          <w:b/>
          <w:sz w:val="44"/>
          <w:szCs w:val="44"/>
        </w:rPr>
        <w:t>二零二</w:t>
      </w:r>
      <w:r>
        <w:rPr>
          <w:rFonts w:hint="eastAsia" w:ascii="楷体" w:hAnsi="楷体" w:eastAsia="楷体"/>
          <w:b/>
          <w:sz w:val="44"/>
          <w:szCs w:val="44"/>
          <w:lang w:val="en-US" w:eastAsia="zh-CN"/>
        </w:rPr>
        <w:t>三</w:t>
      </w:r>
      <w:r>
        <w:rPr>
          <w:rFonts w:hint="eastAsia" w:ascii="楷体" w:hAnsi="楷体" w:eastAsia="楷体"/>
          <w:b/>
          <w:sz w:val="44"/>
          <w:szCs w:val="44"/>
        </w:rPr>
        <w:t>年</w:t>
      </w:r>
    </w:p>
    <w:p>
      <w:pPr>
        <w:spacing w:line="360" w:lineRule="auto"/>
        <w:jc w:val="center"/>
        <w:rPr>
          <w:rFonts w:ascii="楷体" w:hAnsi="楷体" w:eastAsia="楷体"/>
          <w:b/>
          <w:sz w:val="44"/>
          <w:szCs w:val="44"/>
        </w:rPr>
      </w:pPr>
    </w:p>
    <w:p>
      <w:pPr>
        <w:spacing w:line="360" w:lineRule="auto"/>
        <w:jc w:val="center"/>
        <w:rPr>
          <w:rFonts w:ascii="楷体" w:hAnsi="楷体" w:eastAsia="楷体"/>
          <w:b/>
          <w:sz w:val="44"/>
          <w:szCs w:val="44"/>
        </w:rPr>
      </w:pPr>
    </w:p>
    <w:p>
      <w:pPr>
        <w:spacing w:line="360" w:lineRule="auto"/>
        <w:jc w:val="center"/>
        <w:rPr>
          <w:b/>
          <w:sz w:val="28"/>
        </w:rPr>
      </w:pPr>
      <w:r>
        <w:rPr>
          <w:rFonts w:hint="eastAsia" w:ascii="宋体" w:hAnsi="宋体"/>
          <w:b/>
          <w:sz w:val="28"/>
          <w:u w:val="thick"/>
        </w:rPr>
        <w:t>《妇产科学》</w:t>
      </w:r>
      <w:r>
        <w:rPr>
          <w:rFonts w:hint="eastAsia"/>
          <w:b/>
          <w:sz w:val="28"/>
        </w:rPr>
        <w:t>课 程 指 南</w:t>
      </w:r>
    </w:p>
    <w:p>
      <w:pPr>
        <w:tabs>
          <w:tab w:val="left" w:pos="6660"/>
        </w:tabs>
        <w:spacing w:line="360" w:lineRule="auto"/>
        <w:rPr>
          <w:bCs/>
        </w:rPr>
      </w:pPr>
    </w:p>
    <w:p>
      <w:pPr>
        <w:spacing w:line="360" w:lineRule="auto"/>
        <w:ind w:firstLine="422" w:firstLineChars="200"/>
        <w:rPr>
          <w:b/>
          <w:szCs w:val="21"/>
        </w:rPr>
      </w:pPr>
      <w:bookmarkStart w:id="0" w:name="_Hlk149625179"/>
      <w:r>
        <w:rPr>
          <w:rFonts w:hint="eastAsia"/>
          <w:b/>
          <w:szCs w:val="21"/>
        </w:rPr>
        <w:t>一、课程信息</w:t>
      </w:r>
      <w:r>
        <w:rPr>
          <w:rFonts w:hint="eastAsia" w:ascii="宋体" w:hAnsi="宋体"/>
          <w:b/>
          <w:sz w:val="24"/>
        </w:rPr>
        <w:t xml:space="preserve">   </w:t>
      </w:r>
      <w:r>
        <w:rPr>
          <w:rFonts w:hint="eastAsia"/>
          <w:b/>
          <w:szCs w:val="21"/>
        </w:rPr>
        <w:t>课程编号：1937020014</w:t>
      </w:r>
      <w:r>
        <w:rPr>
          <w:rFonts w:hint="eastAsia" w:ascii="宋体" w:hAnsi="宋体"/>
          <w:b/>
          <w:sz w:val="24"/>
        </w:rPr>
        <w:t xml:space="preserve">  </w:t>
      </w:r>
      <w:r>
        <w:rPr>
          <w:rFonts w:hint="eastAsia"/>
          <w:b/>
          <w:szCs w:val="21"/>
        </w:rPr>
        <w:t xml:space="preserve">中文： 妇产科学    </w:t>
      </w:r>
      <w:r>
        <w:rPr>
          <w:rFonts w:hint="eastAsia"/>
          <w:b/>
          <w:szCs w:val="21"/>
        </w:rPr>
        <w:tab/>
      </w:r>
      <w:r>
        <w:rPr>
          <w:rFonts w:hint="eastAsia"/>
          <w:b/>
          <w:szCs w:val="21"/>
        </w:rPr>
        <w:t>英文： Gynecology and Obstetrics</w:t>
      </w:r>
    </w:p>
    <w:p>
      <w:pPr>
        <w:spacing w:line="360" w:lineRule="auto"/>
        <w:ind w:firstLine="422" w:firstLineChars="200"/>
        <w:rPr>
          <w:rFonts w:hint="eastAsia"/>
          <w:b/>
          <w:szCs w:val="21"/>
        </w:rPr>
      </w:pPr>
      <w:r>
        <w:rPr>
          <w:rFonts w:hint="eastAsia"/>
          <w:b/>
          <w:szCs w:val="21"/>
        </w:rPr>
        <w:t>二、  开课院系：</w:t>
      </w:r>
      <w:r>
        <w:rPr>
          <w:rFonts w:hint="eastAsia"/>
          <w:b/>
          <w:szCs w:val="21"/>
          <w:lang w:val="en-US" w:eastAsia="zh-CN"/>
        </w:rPr>
        <w:t>天津医科大学第二临床医学院</w:t>
      </w:r>
      <w:r>
        <w:rPr>
          <w:rFonts w:hint="eastAsia"/>
          <w:b/>
          <w:szCs w:val="21"/>
        </w:rPr>
        <w:t>妇产科学教研室</w:t>
      </w:r>
    </w:p>
    <w:p>
      <w:pPr>
        <w:spacing w:line="360" w:lineRule="auto"/>
        <w:ind w:firstLine="422" w:firstLineChars="200"/>
        <w:rPr>
          <w:b/>
          <w:szCs w:val="21"/>
        </w:rPr>
      </w:pPr>
      <w:r>
        <w:rPr>
          <w:rFonts w:hint="eastAsia"/>
          <w:b/>
          <w:szCs w:val="21"/>
        </w:rPr>
        <w:t xml:space="preserve">三、学时、学分：学分：5.5 ； 总学时：99学时；理论学时：66学时 （其中自主学习学时：13学时）；实践学时：33学时 </w:t>
      </w:r>
    </w:p>
    <w:p>
      <w:pPr>
        <w:spacing w:line="360" w:lineRule="auto"/>
        <w:ind w:firstLine="422" w:firstLineChars="200"/>
        <w:rPr>
          <w:b/>
          <w:szCs w:val="21"/>
        </w:rPr>
      </w:pPr>
      <w:r>
        <w:rPr>
          <w:rFonts w:hint="eastAsia"/>
          <w:b/>
          <w:szCs w:val="21"/>
        </w:rPr>
        <w:t>四、授课对象：临床医学</w:t>
      </w:r>
      <w:r>
        <w:rPr>
          <w:rFonts w:hint="eastAsia"/>
          <w:b/>
          <w:szCs w:val="21"/>
          <w:lang w:val="en-US" w:eastAsia="zh-CN"/>
        </w:rPr>
        <w:t>五</w:t>
      </w:r>
      <w:r>
        <w:rPr>
          <w:rFonts w:hint="eastAsia"/>
          <w:b/>
          <w:szCs w:val="21"/>
        </w:rPr>
        <w:t>年制专业</w:t>
      </w:r>
      <w:bookmarkStart w:id="1" w:name="_GoBack"/>
      <w:bookmarkEnd w:id="1"/>
    </w:p>
    <w:p>
      <w:pPr>
        <w:spacing w:line="360" w:lineRule="auto"/>
        <w:ind w:firstLine="422" w:firstLineChars="200"/>
        <w:rPr>
          <w:b/>
          <w:szCs w:val="21"/>
        </w:rPr>
      </w:pPr>
      <w:r>
        <w:rPr>
          <w:rFonts w:hint="eastAsia"/>
          <w:b/>
          <w:szCs w:val="21"/>
        </w:rPr>
        <w:t>五、课程基本内容简介：</w:t>
      </w:r>
    </w:p>
    <w:bookmarkEnd w:id="0"/>
    <w:p>
      <w:pPr>
        <w:spacing w:line="360" w:lineRule="auto"/>
        <w:ind w:firstLine="420" w:firstLineChars="200"/>
        <w:rPr>
          <w:color w:val="000000"/>
          <w:szCs w:val="21"/>
        </w:rPr>
      </w:pPr>
      <w:r>
        <w:rPr>
          <w:rFonts w:hint="eastAsia"/>
          <w:color w:val="000000"/>
          <w:szCs w:val="21"/>
        </w:rPr>
        <w:t>妇产科学是根据妇女一生各期生殖系统的变化以及妊娠、胎儿有关的生理、病理特点，研究妇女保健和疾病防治的临床医学学科，是医学生临床学习的主要课程之一，包括产科、围产医学、妇科、妇女保健、计划生育和优生。随着医学理论和医疗设备及治疗技术的迅速发展，妇产科学在学科体系、生殖内分泌及微创手术等方面已取得许多进展。</w:t>
      </w:r>
    </w:p>
    <w:p>
      <w:pPr>
        <w:spacing w:line="360" w:lineRule="auto"/>
        <w:rPr>
          <w:color w:val="000000"/>
          <w:szCs w:val="21"/>
        </w:rPr>
      </w:pPr>
      <w:r>
        <w:rPr>
          <w:rFonts w:hint="eastAsia"/>
          <w:color w:val="000000"/>
          <w:szCs w:val="21"/>
        </w:rPr>
        <w:t>教学内容分三级要求，第一级为学生必须掌握的内容，作为课堂重点讲授，以常见病、多发病为主，及部分虽不常见但理论上或实践上有重要意义的，或对母婴危害严重的疾病，教师应在理论课重点讲授；第二级为熟悉的内容，进行选择性讲授，主要作为临床见习实习讨论内容；第三级为了解内容，主要为学生自学部分。</w:t>
      </w:r>
    </w:p>
    <w:p>
      <w:pPr>
        <w:spacing w:line="360" w:lineRule="auto"/>
        <w:ind w:firstLine="422" w:firstLineChars="200"/>
        <w:rPr>
          <w:rFonts w:ascii="宋体" w:hAnsi="宋体"/>
          <w:b/>
          <w:szCs w:val="21"/>
        </w:rPr>
      </w:pPr>
      <w:r>
        <w:rPr>
          <w:rFonts w:hint="eastAsia" w:ascii="宋体" w:hAnsi="宋体"/>
          <w:b/>
          <w:szCs w:val="21"/>
        </w:rPr>
        <w:t>六、教学目标：</w:t>
      </w:r>
    </w:p>
    <w:p>
      <w:pPr>
        <w:spacing w:line="360" w:lineRule="auto"/>
        <w:ind w:firstLine="422" w:firstLineChars="200"/>
        <w:rPr>
          <w:color w:val="000000"/>
          <w:szCs w:val="21"/>
        </w:rPr>
      </w:pPr>
      <w:r>
        <w:rPr>
          <w:rFonts w:hint="eastAsia"/>
          <w:b/>
          <w:szCs w:val="21"/>
        </w:rPr>
        <w:t>1.知识目标：</w:t>
      </w:r>
      <w:r>
        <w:rPr>
          <w:rFonts w:hint="eastAsia"/>
          <w:color w:val="000000"/>
          <w:szCs w:val="21"/>
        </w:rPr>
        <w:t>掌握扎实的妇产科基本理论知识，熟悉妇产科常见病、多发病临床特点、诊治原则，教学中训练临床思维，树立循证医学观念。学生自学的内容可在见习、实习课中补充讲解。</w:t>
      </w:r>
    </w:p>
    <w:p>
      <w:pPr>
        <w:spacing w:line="360" w:lineRule="auto"/>
        <w:ind w:firstLine="422" w:firstLineChars="200"/>
        <w:rPr>
          <w:rFonts w:ascii="宋体" w:hAnsi="宋体" w:cs="宋体"/>
          <w:bCs/>
          <w:szCs w:val="21"/>
        </w:rPr>
      </w:pPr>
      <w:r>
        <w:rPr>
          <w:rFonts w:hint="eastAsia"/>
          <w:b/>
          <w:szCs w:val="21"/>
        </w:rPr>
        <w:t>2.技能目标：</w:t>
      </w:r>
      <w:r>
        <w:rPr>
          <w:rFonts w:hint="eastAsia"/>
          <w:color w:val="000000"/>
          <w:szCs w:val="21"/>
        </w:rPr>
        <w:t>掌握妇产科基本操作方法，培养学生能够规范采集病史、体格检查及病历书写；培养良好的交流沟通能力，能够进行有效沟通；培养学生分析问题和解决问题的实际能力,能够利用网络教学平台自主学习，结合临床具有查阅国内外文献、文献综述及初步的临床科研能力</w:t>
      </w:r>
      <w:r>
        <w:rPr>
          <w:rFonts w:hint="eastAsia" w:ascii="宋体" w:hAnsi="宋体" w:cs="宋体"/>
          <w:bCs/>
          <w:kern w:val="0"/>
          <w:sz w:val="24"/>
        </w:rPr>
        <w:t>。</w:t>
      </w:r>
    </w:p>
    <w:p>
      <w:pPr>
        <w:spacing w:line="360" w:lineRule="auto"/>
        <w:ind w:firstLine="422" w:firstLineChars="200"/>
        <w:rPr>
          <w:color w:val="000000"/>
          <w:szCs w:val="21"/>
        </w:rPr>
      </w:pPr>
      <w:r>
        <w:rPr>
          <w:rFonts w:hint="eastAsia"/>
          <w:b/>
          <w:szCs w:val="21"/>
        </w:rPr>
        <w:t>3.思政目标：</w:t>
      </w:r>
      <w:r>
        <w:rPr>
          <w:rFonts w:hint="eastAsia"/>
          <w:color w:val="000000"/>
          <w:szCs w:val="21"/>
        </w:rPr>
        <w:t>思政内容融入教学的每堂课程和各个章节，通过妇产科学发展史尤其是我国对妇女保健、疾病预防的举措及成效，提高学生对医学造福于人类的认识和对国家的热爱，提高对医学的兴趣和职业自豪感。培养学生大爱仁心、大医精诚的品质。</w:t>
      </w:r>
    </w:p>
    <w:p>
      <w:pPr>
        <w:spacing w:line="360" w:lineRule="auto"/>
        <w:rPr>
          <w:rFonts w:ascii="宋体" w:hAnsi="宋体" w:cs="宋体"/>
          <w:bCs/>
          <w:sz w:val="24"/>
        </w:rPr>
      </w:pPr>
    </w:p>
    <w:tbl>
      <w:tblPr>
        <w:tblStyle w:val="5"/>
        <w:tblpPr w:leftFromText="180" w:rightFromText="180" w:vertAnchor="text" w:tblpXSpec="center" w:tblpY="1"/>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418"/>
        <w:gridCol w:w="2268"/>
        <w:gridCol w:w="212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line="288" w:lineRule="auto"/>
              <w:rPr>
                <w:b/>
              </w:rPr>
            </w:pPr>
            <w:r>
              <w:rPr>
                <w:rFonts w:hint="eastAsia"/>
                <w:b/>
              </w:rPr>
              <w:t>序号</w:t>
            </w:r>
          </w:p>
        </w:tc>
        <w:tc>
          <w:tcPr>
            <w:tcW w:w="1418" w:type="dxa"/>
          </w:tcPr>
          <w:p>
            <w:pPr>
              <w:spacing w:line="288" w:lineRule="auto"/>
              <w:jc w:val="center"/>
              <w:rPr>
                <w:b/>
              </w:rPr>
            </w:pPr>
            <w:r>
              <w:rPr>
                <w:rFonts w:hint="eastAsia"/>
                <w:b/>
              </w:rPr>
              <w:t>融入章节</w:t>
            </w:r>
          </w:p>
        </w:tc>
        <w:tc>
          <w:tcPr>
            <w:tcW w:w="2268" w:type="dxa"/>
          </w:tcPr>
          <w:p>
            <w:pPr>
              <w:spacing w:line="288" w:lineRule="auto"/>
              <w:jc w:val="center"/>
              <w:rPr>
                <w:b/>
              </w:rPr>
            </w:pPr>
            <w:r>
              <w:rPr>
                <w:rFonts w:hint="eastAsia"/>
                <w:b/>
              </w:rPr>
              <w:t>融入专业知识点</w:t>
            </w:r>
          </w:p>
        </w:tc>
        <w:tc>
          <w:tcPr>
            <w:tcW w:w="2126" w:type="dxa"/>
          </w:tcPr>
          <w:p>
            <w:pPr>
              <w:spacing w:line="288" w:lineRule="auto"/>
              <w:jc w:val="center"/>
              <w:rPr>
                <w:b/>
              </w:rPr>
            </w:pPr>
            <w:r>
              <w:rPr>
                <w:rFonts w:hint="eastAsia"/>
                <w:b/>
              </w:rPr>
              <w:t>思政元素点</w:t>
            </w:r>
          </w:p>
        </w:tc>
        <w:tc>
          <w:tcPr>
            <w:tcW w:w="2126"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w:t>
            </w:r>
          </w:p>
        </w:tc>
        <w:tc>
          <w:tcPr>
            <w:tcW w:w="1418" w:type="dxa"/>
          </w:tcPr>
          <w:p>
            <w:pPr>
              <w:spacing w:line="288" w:lineRule="auto"/>
              <w:jc w:val="left"/>
              <w:rPr>
                <w:b/>
              </w:rPr>
            </w:pPr>
            <w:r>
              <w:rPr>
                <w:rFonts w:hint="eastAsia"/>
                <w:b/>
              </w:rPr>
              <w:t>第一章</w:t>
            </w:r>
          </w:p>
          <w:p>
            <w:pPr>
              <w:spacing w:line="288" w:lineRule="auto"/>
              <w:jc w:val="left"/>
              <w:rPr>
                <w:b/>
              </w:rPr>
            </w:pPr>
            <w:r>
              <w:rPr>
                <w:rFonts w:hint="eastAsia" w:ascii="宋体" w:hAnsi="宋体"/>
                <w:b/>
                <w:szCs w:val="21"/>
              </w:rPr>
              <w:t>绪论</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b/>
              </w:rPr>
              <w:t>妇产科发展史</w:t>
            </w:r>
          </w:p>
          <w:p>
            <w:pPr>
              <w:spacing w:line="288" w:lineRule="auto"/>
              <w:rPr>
                <w:b/>
              </w:rPr>
            </w:pPr>
            <w:r>
              <w:rPr>
                <w:rFonts w:hint="eastAsia"/>
                <w:b/>
              </w:rPr>
              <w:t>我国妇产科的发展历程，对未来展望</w:t>
            </w:r>
          </w:p>
        </w:tc>
        <w:tc>
          <w:tcPr>
            <w:tcW w:w="2126" w:type="dxa"/>
          </w:tcPr>
          <w:p>
            <w:pPr>
              <w:spacing w:line="288" w:lineRule="auto"/>
              <w:rPr>
                <w:b/>
              </w:rPr>
            </w:pPr>
            <w:r>
              <w:rPr>
                <w:rFonts w:hint="eastAsia"/>
                <w:b/>
              </w:rPr>
              <w:t>新中国成立后妇产科学取得的成就和国家对于妇幼工作的重视和投入</w:t>
            </w:r>
          </w:p>
        </w:tc>
        <w:tc>
          <w:tcPr>
            <w:tcW w:w="2126" w:type="dxa"/>
          </w:tcPr>
          <w:p>
            <w:pPr>
              <w:spacing w:line="288" w:lineRule="auto"/>
              <w:rPr>
                <w:b/>
              </w:rPr>
            </w:pPr>
            <w:r>
              <w:rPr>
                <w:rFonts w:hint="eastAsia"/>
                <w:b/>
              </w:rPr>
              <w:t>唤起学生对祖国的热爱，对妇产科工作的热情和为医者的责任感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w:t>
            </w:r>
          </w:p>
        </w:tc>
        <w:tc>
          <w:tcPr>
            <w:tcW w:w="1418" w:type="dxa"/>
          </w:tcPr>
          <w:p>
            <w:pPr>
              <w:spacing w:line="288" w:lineRule="auto"/>
              <w:rPr>
                <w:b/>
              </w:rPr>
            </w:pPr>
            <w:r>
              <w:rPr>
                <w:rFonts w:hint="eastAsia"/>
                <w:b/>
              </w:rPr>
              <w:t>第二章</w:t>
            </w:r>
            <w:r>
              <w:rPr>
                <w:rFonts w:hint="eastAsia" w:ascii="宋体" w:hAnsi="宋体" w:cs="宋体"/>
                <w:b/>
                <w:color w:val="000000"/>
                <w:kern w:val="0"/>
                <w:sz w:val="20"/>
                <w:szCs w:val="20"/>
                <w:lang w:bidi="ar"/>
              </w:rPr>
              <w:t>女性生殖系统解剖</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b/>
              </w:rPr>
              <w:t>女性生殖系统解剖特点、邻近器官</w:t>
            </w:r>
          </w:p>
        </w:tc>
        <w:tc>
          <w:tcPr>
            <w:tcW w:w="2126" w:type="dxa"/>
          </w:tcPr>
          <w:p>
            <w:pPr>
              <w:spacing w:line="288" w:lineRule="auto"/>
              <w:rPr>
                <w:b/>
              </w:rPr>
            </w:pPr>
            <w:r>
              <w:rPr>
                <w:rFonts w:hint="eastAsia"/>
                <w:b/>
              </w:rPr>
              <w:t>解剖对于手术的重要性，输尿管和子宫动脉的关系</w:t>
            </w:r>
          </w:p>
        </w:tc>
        <w:tc>
          <w:tcPr>
            <w:tcW w:w="2126" w:type="dxa"/>
          </w:tcPr>
          <w:p>
            <w:pPr>
              <w:spacing w:line="288" w:lineRule="auto"/>
              <w:rPr>
                <w:b/>
              </w:rPr>
            </w:pPr>
            <w:r>
              <w:rPr>
                <w:rFonts w:hint="eastAsia"/>
                <w:b/>
              </w:rPr>
              <w:t>三基学习和掌握是医生的最基本要求和责任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3</w:t>
            </w:r>
          </w:p>
        </w:tc>
        <w:tc>
          <w:tcPr>
            <w:tcW w:w="1418" w:type="dxa"/>
          </w:tcPr>
          <w:p>
            <w:pPr>
              <w:spacing w:line="288" w:lineRule="auto"/>
              <w:rPr>
                <w:b/>
              </w:rPr>
            </w:pPr>
            <w:r>
              <w:rPr>
                <w:rFonts w:hint="eastAsia"/>
                <w:b/>
              </w:rPr>
              <w:t>第三章</w:t>
            </w:r>
            <w:r>
              <w:rPr>
                <w:rFonts w:hint="eastAsia" w:ascii="宋体" w:hAnsi="宋体"/>
                <w:b/>
                <w:szCs w:val="21"/>
              </w:rPr>
              <w:t>女性生殖系统生理</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b/>
              </w:rPr>
              <w:t>妇女一生各阶段的生理特点</w:t>
            </w:r>
          </w:p>
        </w:tc>
        <w:tc>
          <w:tcPr>
            <w:tcW w:w="2126" w:type="dxa"/>
          </w:tcPr>
          <w:p>
            <w:pPr>
              <w:spacing w:line="288" w:lineRule="auto"/>
              <w:rPr>
                <w:b/>
              </w:rPr>
            </w:pPr>
            <w:r>
              <w:rPr>
                <w:rFonts w:hint="eastAsia"/>
                <w:b/>
              </w:rPr>
              <w:t>女性全生命周期的特点对于妇产科学习的重要性</w:t>
            </w:r>
          </w:p>
        </w:tc>
        <w:tc>
          <w:tcPr>
            <w:tcW w:w="2126" w:type="dxa"/>
          </w:tcPr>
          <w:p>
            <w:pPr>
              <w:spacing w:line="288" w:lineRule="auto"/>
              <w:rPr>
                <w:b/>
              </w:rPr>
            </w:pPr>
            <w:r>
              <w:rPr>
                <w:rFonts w:hint="eastAsia"/>
                <w:b/>
              </w:rPr>
              <w:t>大医精诚，医者仁心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4</w:t>
            </w:r>
          </w:p>
        </w:tc>
        <w:tc>
          <w:tcPr>
            <w:tcW w:w="1418" w:type="dxa"/>
          </w:tcPr>
          <w:p>
            <w:pPr>
              <w:spacing w:line="288" w:lineRule="auto"/>
              <w:rPr>
                <w:b/>
              </w:rPr>
            </w:pPr>
            <w:r>
              <w:rPr>
                <w:rFonts w:hint="eastAsia"/>
                <w:b/>
              </w:rPr>
              <w:t>第四章</w:t>
            </w:r>
            <w:r>
              <w:rPr>
                <w:rFonts w:hint="eastAsia" w:ascii="宋体" w:hAnsi="宋体" w:cs="宋体"/>
                <w:b/>
                <w:color w:val="000000"/>
                <w:kern w:val="0"/>
                <w:sz w:val="20"/>
                <w:szCs w:val="20"/>
                <w:lang w:bidi="ar"/>
              </w:rPr>
              <w:t>妊娠生理</w:t>
            </w:r>
          </w:p>
        </w:tc>
        <w:tc>
          <w:tcPr>
            <w:tcW w:w="2268" w:type="dxa"/>
            <w:tcBorders>
              <w:top w:val="single" w:color="auto" w:sz="4" w:space="0"/>
              <w:left w:val="single" w:color="auto" w:sz="4" w:space="0"/>
              <w:bottom w:val="single" w:color="auto" w:sz="4" w:space="0"/>
              <w:right w:val="single" w:color="auto" w:sz="4" w:space="0"/>
            </w:tcBorders>
          </w:tcPr>
          <w:p>
            <w:pPr>
              <w:rPr>
                <w:b/>
              </w:rPr>
            </w:pPr>
            <w:r>
              <w:rPr>
                <w:rFonts w:hint="eastAsia" w:ascii="宋体" w:hAnsi="宋体" w:cs="宋体"/>
                <w:b/>
                <w:szCs w:val="21"/>
                <w:lang w:bidi="ar"/>
              </w:rPr>
              <w:t>胚胎及胎盘形成；胚胎胎儿发育特征；</w:t>
            </w:r>
          </w:p>
          <w:p>
            <w:pPr>
              <w:spacing w:line="288" w:lineRule="auto"/>
              <w:rPr>
                <w:b/>
              </w:rPr>
            </w:pPr>
          </w:p>
        </w:tc>
        <w:tc>
          <w:tcPr>
            <w:tcW w:w="2126" w:type="dxa"/>
          </w:tcPr>
          <w:p>
            <w:pPr>
              <w:rPr>
                <w:b/>
              </w:rPr>
            </w:pPr>
            <w:r>
              <w:rPr>
                <w:rFonts w:hint="eastAsia" w:ascii="宋体" w:hAnsi="宋体" w:cs="宋体"/>
                <w:b/>
                <w:szCs w:val="21"/>
                <w:lang w:bidi="ar"/>
              </w:rPr>
              <w:t>生命教育</w:t>
            </w:r>
          </w:p>
          <w:p>
            <w:pPr>
              <w:spacing w:line="288" w:lineRule="auto"/>
              <w:rPr>
                <w:b/>
              </w:rPr>
            </w:pPr>
          </w:p>
        </w:tc>
        <w:tc>
          <w:tcPr>
            <w:tcW w:w="2126" w:type="dxa"/>
          </w:tcPr>
          <w:p>
            <w:pPr>
              <w:rPr>
                <w:b/>
              </w:rPr>
            </w:pPr>
            <w:r>
              <w:rPr>
                <w:rFonts w:hint="eastAsia" w:ascii="宋体" w:hAnsi="宋体" w:cs="宋体"/>
                <w:b/>
                <w:szCs w:val="21"/>
                <w:lang w:bidi="ar"/>
              </w:rPr>
              <w:t>珍惜生命，学会感恩</w:t>
            </w:r>
          </w:p>
          <w:p>
            <w:pPr>
              <w:spacing w:line="288"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5</w:t>
            </w:r>
          </w:p>
        </w:tc>
        <w:tc>
          <w:tcPr>
            <w:tcW w:w="1418" w:type="dxa"/>
          </w:tcPr>
          <w:p>
            <w:pPr>
              <w:spacing w:line="288" w:lineRule="auto"/>
              <w:rPr>
                <w:b/>
              </w:rPr>
            </w:pPr>
            <w:r>
              <w:rPr>
                <w:rFonts w:hint="eastAsia"/>
                <w:b/>
              </w:rPr>
              <w:t>第五章</w:t>
            </w:r>
            <w:r>
              <w:rPr>
                <w:rFonts w:hint="eastAsia" w:ascii="宋体" w:hAnsi="宋体" w:cs="宋体"/>
                <w:b/>
                <w:color w:val="000000"/>
                <w:kern w:val="0"/>
                <w:sz w:val="20"/>
                <w:szCs w:val="20"/>
                <w:lang w:bidi="ar"/>
              </w:rPr>
              <w:t>妊娠诊断</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ascii="宋体" w:hAnsi="宋体" w:cs="宋体"/>
                <w:b/>
                <w:szCs w:val="21"/>
                <w:lang w:bidi="ar"/>
              </w:rPr>
              <w:t>早中晚期妊娠的诊断方法</w:t>
            </w:r>
          </w:p>
        </w:tc>
        <w:tc>
          <w:tcPr>
            <w:tcW w:w="2126" w:type="dxa"/>
          </w:tcPr>
          <w:p>
            <w:pPr>
              <w:spacing w:line="288" w:lineRule="auto"/>
              <w:rPr>
                <w:b/>
              </w:rPr>
            </w:pPr>
            <w:r>
              <w:rPr>
                <w:rFonts w:hint="eastAsia" w:ascii="宋体" w:hAnsi="宋体" w:cs="宋体"/>
                <w:b/>
                <w:szCs w:val="21"/>
                <w:lang w:bidi="ar"/>
              </w:rPr>
              <w:t>妊娠的过程体现了生命的神圣</w:t>
            </w:r>
          </w:p>
        </w:tc>
        <w:tc>
          <w:tcPr>
            <w:tcW w:w="2126" w:type="dxa"/>
          </w:tcPr>
          <w:p>
            <w:pPr>
              <w:spacing w:line="288" w:lineRule="auto"/>
              <w:rPr>
                <w:b/>
              </w:rPr>
            </w:pPr>
            <w:r>
              <w:rPr>
                <w:rFonts w:hint="eastAsia" w:ascii="宋体" w:hAnsi="宋体" w:cs="宋体"/>
                <w:b/>
                <w:szCs w:val="21"/>
                <w:lang w:bidi="ar"/>
              </w:rPr>
              <w:t>珍惜生命，热爱生活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6</w:t>
            </w:r>
          </w:p>
        </w:tc>
        <w:tc>
          <w:tcPr>
            <w:tcW w:w="1418" w:type="dxa"/>
          </w:tcPr>
          <w:p>
            <w:pPr>
              <w:spacing w:line="288" w:lineRule="auto"/>
              <w:rPr>
                <w:b/>
              </w:rPr>
            </w:pPr>
            <w:r>
              <w:rPr>
                <w:rFonts w:hint="eastAsia"/>
                <w:b/>
              </w:rPr>
              <w:t>第六章</w:t>
            </w:r>
            <w:r>
              <w:rPr>
                <w:rFonts w:hint="eastAsia" w:ascii="宋体" w:hAnsi="宋体" w:cs="宋体"/>
                <w:b/>
                <w:color w:val="000000"/>
                <w:kern w:val="0"/>
                <w:sz w:val="20"/>
                <w:szCs w:val="20"/>
                <w:lang w:bidi="ar"/>
              </w:rPr>
              <w:t>产前检查与孕期保健</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ascii="宋体" w:hAnsi="宋体" w:cs="宋体"/>
                <w:b/>
                <w:szCs w:val="21"/>
                <w:lang w:bidi="ar"/>
              </w:rPr>
              <w:t>产前检查的流程及孕期胎儿宫内状况的评估</w:t>
            </w:r>
          </w:p>
        </w:tc>
        <w:tc>
          <w:tcPr>
            <w:tcW w:w="2126" w:type="dxa"/>
          </w:tcPr>
          <w:p>
            <w:pPr>
              <w:spacing w:line="288" w:lineRule="auto"/>
              <w:rPr>
                <w:b/>
              </w:rPr>
            </w:pPr>
            <w:r>
              <w:rPr>
                <w:rFonts w:hint="eastAsia" w:ascii="宋体" w:hAnsi="宋体" w:cs="宋体"/>
                <w:b/>
                <w:szCs w:val="21"/>
                <w:lang w:bidi="ar"/>
              </w:rPr>
              <w:t>国家为孕产妇免费提供了更多的优生优育保障</w:t>
            </w:r>
          </w:p>
        </w:tc>
        <w:tc>
          <w:tcPr>
            <w:tcW w:w="2126" w:type="dxa"/>
          </w:tcPr>
          <w:p>
            <w:pPr>
              <w:spacing w:line="288" w:lineRule="auto"/>
              <w:rPr>
                <w:b/>
              </w:rPr>
            </w:pPr>
            <w:r>
              <w:rPr>
                <w:rFonts w:hint="eastAsia" w:ascii="宋体" w:hAnsi="宋体" w:cs="宋体"/>
                <w:b/>
                <w:szCs w:val="21"/>
                <w:lang w:bidi="ar"/>
              </w:rPr>
              <w:t>生逢盛世，当不负盛世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7</w:t>
            </w:r>
          </w:p>
        </w:tc>
        <w:tc>
          <w:tcPr>
            <w:tcW w:w="1418" w:type="dxa"/>
          </w:tcPr>
          <w:p>
            <w:pPr>
              <w:spacing w:line="288" w:lineRule="auto"/>
              <w:rPr>
                <w:b/>
              </w:rPr>
            </w:pPr>
            <w:r>
              <w:rPr>
                <w:rFonts w:hint="eastAsia"/>
                <w:b/>
              </w:rPr>
              <w:t>第七章</w:t>
            </w:r>
            <w:r>
              <w:rPr>
                <w:rFonts w:hint="eastAsia" w:ascii="宋体" w:hAnsi="宋体" w:cs="宋体"/>
                <w:b/>
                <w:color w:val="000000"/>
                <w:kern w:val="0"/>
                <w:sz w:val="20"/>
                <w:szCs w:val="20"/>
                <w:lang w:bidi="ar"/>
              </w:rPr>
              <w:t>遗传咨询、产前筛查、产前诊断与胎儿手术</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b/>
              </w:rPr>
              <w:t>产前筛查的历史和变迁，国家三级预防体系</w:t>
            </w:r>
          </w:p>
        </w:tc>
        <w:tc>
          <w:tcPr>
            <w:tcW w:w="2126" w:type="dxa"/>
          </w:tcPr>
          <w:p>
            <w:pPr>
              <w:spacing w:line="288" w:lineRule="auto"/>
              <w:rPr>
                <w:b/>
              </w:rPr>
            </w:pPr>
            <w:r>
              <w:rPr>
                <w:rFonts w:hint="eastAsia"/>
                <w:b/>
              </w:rPr>
              <w:t>优生优育对于国家发展的重要性，国家对于妇幼健康的投入和重视</w:t>
            </w:r>
          </w:p>
        </w:tc>
        <w:tc>
          <w:tcPr>
            <w:tcW w:w="2126" w:type="dxa"/>
          </w:tcPr>
          <w:p>
            <w:pPr>
              <w:spacing w:line="288" w:lineRule="auto"/>
              <w:jc w:val="left"/>
              <w:rPr>
                <w:b/>
              </w:rPr>
            </w:pPr>
            <w:r>
              <w:rPr>
                <w:rFonts w:hint="eastAsia"/>
                <w:b/>
              </w:rPr>
              <w:t>激发学生对党和国家的自豪感和使命感</w:t>
            </w:r>
            <w:r>
              <w:rPr>
                <w:b/>
              </w:rPr>
              <w:t xml:space="preserve"> </w:t>
            </w:r>
          </w:p>
          <w:p>
            <w:pPr>
              <w:spacing w:line="288"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8</w:t>
            </w:r>
          </w:p>
        </w:tc>
        <w:tc>
          <w:tcPr>
            <w:tcW w:w="1418" w:type="dxa"/>
          </w:tcPr>
          <w:p>
            <w:pPr>
              <w:spacing w:line="288" w:lineRule="auto"/>
              <w:rPr>
                <w:b/>
              </w:rPr>
            </w:pPr>
            <w:r>
              <w:rPr>
                <w:rFonts w:hint="eastAsia"/>
                <w:b/>
              </w:rPr>
              <w:t>第八章</w:t>
            </w:r>
            <w:r>
              <w:rPr>
                <w:rFonts w:hint="eastAsia" w:ascii="宋体" w:hAnsi="宋体" w:cs="宋体"/>
                <w:b/>
                <w:color w:val="000000"/>
                <w:kern w:val="0"/>
                <w:sz w:val="20"/>
                <w:szCs w:val="20"/>
                <w:lang w:bidi="ar"/>
              </w:rPr>
              <w:t>妊娠并发症</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ascii="宋体" w:hAnsi="宋体" w:cs="宋体"/>
                <w:b/>
                <w:szCs w:val="21"/>
                <w:lang w:bidi="ar"/>
              </w:rPr>
              <w:t>早产的诊断与预防</w:t>
            </w:r>
          </w:p>
        </w:tc>
        <w:tc>
          <w:tcPr>
            <w:tcW w:w="2126" w:type="dxa"/>
          </w:tcPr>
          <w:p>
            <w:pPr>
              <w:spacing w:line="288" w:lineRule="auto"/>
              <w:rPr>
                <w:b/>
              </w:rPr>
            </w:pPr>
            <w:r>
              <w:rPr>
                <w:rFonts w:hint="eastAsia" w:ascii="宋体" w:hAnsi="宋体" w:cs="宋体"/>
                <w:b/>
                <w:szCs w:val="21"/>
                <w:lang w:bidi="ar"/>
              </w:rPr>
              <w:t>早产造成家庭与社会经济负担，坚决执行国家优生优育的政策</w:t>
            </w:r>
          </w:p>
        </w:tc>
        <w:tc>
          <w:tcPr>
            <w:tcW w:w="2126" w:type="dxa"/>
          </w:tcPr>
          <w:p>
            <w:pPr>
              <w:autoSpaceDE w:val="0"/>
              <w:spacing w:line="360" w:lineRule="auto"/>
              <w:rPr>
                <w:rFonts w:ascii="宋体" w:hAnsi="宋体"/>
                <w:b/>
                <w:szCs w:val="21"/>
              </w:rPr>
            </w:pPr>
            <w:r>
              <w:rPr>
                <w:rFonts w:hint="eastAsia" w:ascii="宋体" w:hAnsi="宋体" w:cs="宋体"/>
                <w:b/>
                <w:szCs w:val="21"/>
                <w:lang w:bidi="ar"/>
              </w:rPr>
              <w:t>激发学生增强提高国民素质的责任感</w:t>
            </w:r>
          </w:p>
          <w:p>
            <w:pPr>
              <w:spacing w:line="288"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9</w:t>
            </w:r>
          </w:p>
        </w:tc>
        <w:tc>
          <w:tcPr>
            <w:tcW w:w="1418" w:type="dxa"/>
          </w:tcPr>
          <w:p>
            <w:pPr>
              <w:spacing w:line="288" w:lineRule="auto"/>
              <w:rPr>
                <w:b/>
              </w:rPr>
            </w:pPr>
            <w:r>
              <w:rPr>
                <w:rFonts w:hint="eastAsia"/>
                <w:b/>
              </w:rPr>
              <w:t>第九章</w:t>
            </w:r>
            <w:r>
              <w:rPr>
                <w:rFonts w:hint="eastAsia" w:ascii="宋体" w:hAnsi="宋体" w:cs="宋体"/>
                <w:b/>
                <w:color w:val="000000"/>
                <w:kern w:val="0"/>
                <w:sz w:val="20"/>
                <w:szCs w:val="20"/>
                <w:lang w:bidi="ar"/>
              </w:rPr>
              <w:t>妊娠合并内外科疾病</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ascii="宋体" w:hAnsi="宋体" w:cs="宋体"/>
                <w:b/>
                <w:szCs w:val="21"/>
                <w:lang w:bidi="ar"/>
              </w:rPr>
              <w:t>妊娠期的糖尿病诊断治疗与预防；妊娠期的糖尿病诊断治疗与预防；妊娠期心源性疾病筛查；病毒性肝炎的阻断</w:t>
            </w:r>
          </w:p>
        </w:tc>
        <w:tc>
          <w:tcPr>
            <w:tcW w:w="2126" w:type="dxa"/>
          </w:tcPr>
          <w:p>
            <w:pPr>
              <w:spacing w:line="288" w:lineRule="auto"/>
              <w:rPr>
                <w:b/>
              </w:rPr>
            </w:pPr>
            <w:r>
              <w:rPr>
                <w:rFonts w:hint="eastAsia" w:ascii="宋体" w:hAnsi="宋体" w:cs="宋体"/>
                <w:b/>
                <w:szCs w:val="21"/>
                <w:lang w:bidi="ar"/>
              </w:rPr>
              <w:t>严重影响国民健康，经济负担加重，降低幸福感，</w:t>
            </w:r>
            <w:r>
              <w:rPr>
                <w:rFonts w:hint="eastAsia" w:ascii="宋体" w:hAnsi="宋体" w:cs="宋体"/>
                <w:b/>
                <w:color w:val="000000"/>
                <w:szCs w:val="21"/>
                <w:lang w:bidi="ar"/>
              </w:rPr>
              <w:t>加强慢病管理，提高下一代人民健康水平。</w:t>
            </w:r>
            <w:r>
              <w:rPr>
                <w:rFonts w:hint="eastAsia" w:ascii="宋体" w:hAnsi="宋体" w:cs="宋体"/>
                <w:b/>
                <w:szCs w:val="21"/>
                <w:lang w:bidi="ar"/>
              </w:rPr>
              <w:t>2022天津市艾梅乙母婴传播阻断实施办法</w:t>
            </w:r>
          </w:p>
        </w:tc>
        <w:tc>
          <w:tcPr>
            <w:tcW w:w="2126" w:type="dxa"/>
          </w:tcPr>
          <w:p>
            <w:pPr>
              <w:spacing w:line="288" w:lineRule="auto"/>
              <w:rPr>
                <w:b/>
              </w:rPr>
            </w:pPr>
            <w:r>
              <w:rPr>
                <w:rFonts w:hint="eastAsia" w:ascii="宋体" w:hAnsi="宋体" w:cs="宋体"/>
                <w:b/>
                <w:color w:val="000000"/>
                <w:szCs w:val="21"/>
                <w:lang w:bidi="ar"/>
              </w:rPr>
              <w:t>树立热爱祖国，热爱人民，中国是有希望的民族，未来可期。</w:t>
            </w:r>
            <w:r>
              <w:rPr>
                <w:rFonts w:hint="eastAsia" w:ascii="宋体" w:hAnsi="宋体" w:cs="宋体"/>
                <w:b/>
                <w:szCs w:val="21"/>
                <w:lang w:bidi="ar"/>
              </w:rPr>
              <w:t>医务工作者应担负起国家建立健康社会的使命。提升母婴安全保障能力。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w:t>
            </w:r>
            <w:r>
              <w:rPr>
                <w:b/>
              </w:rPr>
              <w:t>0</w:t>
            </w:r>
          </w:p>
        </w:tc>
        <w:tc>
          <w:tcPr>
            <w:tcW w:w="1418" w:type="dxa"/>
          </w:tcPr>
          <w:p>
            <w:pPr>
              <w:spacing w:line="288" w:lineRule="auto"/>
              <w:rPr>
                <w:b/>
              </w:rPr>
            </w:pPr>
            <w:r>
              <w:rPr>
                <w:rFonts w:hint="eastAsia"/>
                <w:b/>
              </w:rPr>
              <w:t>第十章</w:t>
            </w:r>
            <w:r>
              <w:rPr>
                <w:rFonts w:hint="eastAsia" w:ascii="宋体" w:hAnsi="宋体" w:cs="宋体"/>
                <w:b/>
                <w:color w:val="000000"/>
                <w:kern w:val="0"/>
                <w:sz w:val="20"/>
                <w:szCs w:val="20"/>
                <w:lang w:bidi="ar"/>
              </w:rPr>
              <w:t>胎儿异常与多胎妊娠</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szCs w:val="21"/>
                <w:lang w:bidi="ar"/>
              </w:rPr>
              <w:t>胎儿窘迫多胎妊娠及巨大儿FGR</w:t>
            </w:r>
          </w:p>
        </w:tc>
        <w:tc>
          <w:tcPr>
            <w:tcW w:w="2126" w:type="dxa"/>
          </w:tcPr>
          <w:p>
            <w:pPr>
              <w:spacing w:line="288" w:lineRule="auto"/>
              <w:rPr>
                <w:b/>
              </w:rPr>
            </w:pPr>
            <w:r>
              <w:rPr>
                <w:rFonts w:hint="eastAsia" w:ascii="宋体" w:hAnsi="宋体" w:cs="宋体"/>
                <w:b/>
                <w:szCs w:val="21"/>
                <w:lang w:bidi="ar"/>
              </w:rPr>
              <w:t>积极治疗预防并发症的发生，避免影响人类全生命周期的发展</w:t>
            </w:r>
          </w:p>
        </w:tc>
        <w:tc>
          <w:tcPr>
            <w:tcW w:w="2126" w:type="dxa"/>
          </w:tcPr>
          <w:p>
            <w:pPr>
              <w:autoSpaceDE w:val="0"/>
              <w:spacing w:line="360" w:lineRule="auto"/>
              <w:rPr>
                <w:rFonts w:ascii="宋体" w:hAnsi="宋体" w:cs="宋体"/>
                <w:b/>
                <w:color w:val="000000"/>
                <w:szCs w:val="21"/>
              </w:rPr>
            </w:pPr>
            <w:r>
              <w:rPr>
                <w:rFonts w:hint="eastAsia" w:ascii="宋体" w:hAnsi="宋体" w:cs="宋体"/>
                <w:b/>
                <w:szCs w:val="21"/>
                <w:lang w:bidi="ar"/>
              </w:rPr>
              <w:t>家庭幸福社会稳定是构建和谐社会的基础</w:t>
            </w:r>
          </w:p>
          <w:p>
            <w:pPr>
              <w:spacing w:line="288"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w:t>
            </w:r>
            <w:r>
              <w:rPr>
                <w:b/>
              </w:rPr>
              <w:t>1</w:t>
            </w:r>
          </w:p>
        </w:tc>
        <w:tc>
          <w:tcPr>
            <w:tcW w:w="1418" w:type="dxa"/>
          </w:tcPr>
          <w:p>
            <w:pPr>
              <w:spacing w:line="288" w:lineRule="auto"/>
              <w:rPr>
                <w:b/>
              </w:rPr>
            </w:pPr>
            <w:r>
              <w:rPr>
                <w:rFonts w:hint="eastAsia"/>
                <w:b/>
              </w:rPr>
              <w:t>第十一章</w:t>
            </w:r>
            <w:r>
              <w:rPr>
                <w:rFonts w:hint="eastAsia" w:ascii="宋体" w:hAnsi="宋体" w:cs="宋体"/>
                <w:b/>
                <w:color w:val="000000"/>
                <w:kern w:val="0"/>
                <w:sz w:val="20"/>
                <w:szCs w:val="20"/>
                <w:lang w:bidi="ar"/>
              </w:rPr>
              <w:t>胎儿附属物异常</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胎盘异常的处理；对母婴影响；</w:t>
            </w:r>
          </w:p>
        </w:tc>
        <w:tc>
          <w:tcPr>
            <w:tcW w:w="2126" w:type="dxa"/>
          </w:tcPr>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结合病例，胎盘早剥、胎死宫内，引起反思</w:t>
            </w:r>
          </w:p>
          <w:p>
            <w:pPr>
              <w:spacing w:line="288" w:lineRule="auto"/>
              <w:rPr>
                <w:b/>
              </w:rPr>
            </w:pPr>
            <w:r>
              <w:rPr>
                <w:rFonts w:hint="eastAsia" w:ascii="宋体" w:hAnsi="宋体" w:cs="宋体"/>
                <w:b/>
                <w:color w:val="000000"/>
                <w:kern w:val="0"/>
                <w:sz w:val="20"/>
                <w:szCs w:val="20"/>
                <w:lang w:bidi="ar"/>
              </w:rPr>
              <w:t>党中央坚持把人民健康放在优先发展战略位置，生育政策调整，降低生育养育成本；</w:t>
            </w:r>
          </w:p>
        </w:tc>
        <w:tc>
          <w:tcPr>
            <w:tcW w:w="2126" w:type="dxa"/>
          </w:tcPr>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让学生认识到医疗过程中责任感和职业道德发挥的巨大作用，树立“医者父母心”的崇高医学情操。</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国家繁荣昌盛，人民安居乐业 </w:t>
            </w:r>
          </w:p>
          <w:p>
            <w:pPr>
              <w:spacing w:line="288"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w:t>
            </w:r>
            <w:r>
              <w:rPr>
                <w:b/>
              </w:rPr>
              <w:t>2</w:t>
            </w:r>
          </w:p>
        </w:tc>
        <w:tc>
          <w:tcPr>
            <w:tcW w:w="1418" w:type="dxa"/>
          </w:tcPr>
          <w:p>
            <w:pPr>
              <w:spacing w:line="288" w:lineRule="auto"/>
              <w:rPr>
                <w:b/>
              </w:rPr>
            </w:pPr>
            <w:r>
              <w:rPr>
                <w:rFonts w:hint="eastAsia"/>
                <w:b/>
              </w:rPr>
              <w:t>第十二章</w:t>
            </w:r>
            <w:r>
              <w:rPr>
                <w:rFonts w:hint="eastAsia" w:ascii="宋体" w:hAnsi="宋体"/>
                <w:b/>
                <w:szCs w:val="21"/>
              </w:rPr>
              <w:t>正常分娩</w:t>
            </w:r>
          </w:p>
        </w:tc>
        <w:tc>
          <w:tcPr>
            <w:tcW w:w="2268" w:type="dxa"/>
            <w:tcBorders>
              <w:top w:val="single" w:color="auto" w:sz="4" w:space="0"/>
              <w:left w:val="single" w:color="auto" w:sz="4" w:space="0"/>
              <w:bottom w:val="single" w:color="auto" w:sz="4" w:space="0"/>
              <w:right w:val="single" w:color="auto" w:sz="4" w:space="0"/>
            </w:tcBorders>
          </w:tcPr>
          <w:p>
            <w:pPr>
              <w:rPr>
                <w:b/>
              </w:rPr>
            </w:pPr>
            <w:r>
              <w:rPr>
                <w:rFonts w:hint="eastAsia" w:ascii="宋体" w:hAnsi="宋体" w:cs="宋体"/>
                <w:b/>
                <w:color w:val="000000"/>
                <w:kern w:val="0"/>
                <w:sz w:val="20"/>
                <w:szCs w:val="20"/>
                <w:lang w:bidi="ar"/>
              </w:rPr>
              <w:t>分娩机制；决定分娩的因素；枕先露的分娩经过</w:t>
            </w:r>
          </w:p>
          <w:p>
            <w:pPr>
              <w:spacing w:line="288" w:lineRule="auto"/>
              <w:rPr>
                <w:rFonts w:ascii="宋体" w:hAnsi="宋体" w:cs="宋体"/>
                <w:b/>
                <w:color w:val="000000"/>
                <w:kern w:val="0"/>
                <w:sz w:val="20"/>
                <w:szCs w:val="20"/>
                <w:lang w:bidi="ar"/>
              </w:rPr>
            </w:pPr>
          </w:p>
        </w:tc>
        <w:tc>
          <w:tcPr>
            <w:tcW w:w="2126" w:type="dxa"/>
          </w:tcPr>
          <w:p>
            <w:pPr>
              <w:spacing w:line="288" w:lineRule="auto"/>
              <w:rPr>
                <w:b/>
                <w:szCs w:val="21"/>
              </w:rPr>
            </w:pPr>
            <w:r>
              <w:rPr>
                <w:rFonts w:hint="eastAsia" w:ascii="宋体" w:hAnsi="宋体" w:cs="宋体"/>
                <w:b/>
                <w:szCs w:val="21"/>
                <w:lang w:bidi="ar"/>
              </w:rPr>
              <w:t>人与社会的关系；</w:t>
            </w:r>
          </w:p>
          <w:p>
            <w:pPr>
              <w:spacing w:line="288" w:lineRule="auto"/>
              <w:rPr>
                <w:b/>
              </w:rPr>
            </w:pPr>
          </w:p>
        </w:tc>
        <w:tc>
          <w:tcPr>
            <w:tcW w:w="2126" w:type="dxa"/>
          </w:tcPr>
          <w:p>
            <w:pPr>
              <w:rPr>
                <w:b/>
              </w:rPr>
            </w:pPr>
            <w:r>
              <w:rPr>
                <w:rFonts w:hint="eastAsia" w:ascii="宋体" w:hAnsi="宋体" w:cs="宋体"/>
                <w:b/>
                <w:szCs w:val="21"/>
                <w:lang w:bidi="ar"/>
              </w:rPr>
              <w:t>自身努力、外界环境对个人发展的影响</w:t>
            </w:r>
          </w:p>
          <w:p>
            <w:pPr>
              <w:spacing w:line="288"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w:t>
            </w:r>
            <w:r>
              <w:rPr>
                <w:b/>
              </w:rPr>
              <w:t>3</w:t>
            </w:r>
          </w:p>
        </w:tc>
        <w:tc>
          <w:tcPr>
            <w:tcW w:w="1418" w:type="dxa"/>
          </w:tcPr>
          <w:p>
            <w:pPr>
              <w:spacing w:line="288" w:lineRule="auto"/>
              <w:rPr>
                <w:b/>
              </w:rPr>
            </w:pPr>
            <w:r>
              <w:rPr>
                <w:rFonts w:hint="eastAsia"/>
                <w:b/>
              </w:rPr>
              <w:t>第十三章</w:t>
            </w:r>
            <w:r>
              <w:rPr>
                <w:rFonts w:hint="eastAsia" w:ascii="宋体" w:hAnsi="宋体"/>
                <w:b/>
                <w:szCs w:val="21"/>
              </w:rPr>
              <w:t>异常分娩</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异常分娩，时间长，母亲承受巨大痛苦，大夫实时陪伴，多加安慰，给予及时诊断，正确处理</w:t>
            </w:r>
          </w:p>
          <w:p>
            <w:pPr>
              <w:spacing w:line="288" w:lineRule="auto"/>
              <w:rPr>
                <w:rFonts w:ascii="宋体" w:hAnsi="宋体" w:cs="宋体"/>
                <w:b/>
                <w:color w:val="000000"/>
                <w:kern w:val="0"/>
                <w:sz w:val="20"/>
                <w:szCs w:val="20"/>
              </w:rPr>
            </w:pPr>
          </w:p>
          <w:p>
            <w:pPr>
              <w:spacing w:line="288" w:lineRule="auto"/>
              <w:rPr>
                <w:rFonts w:ascii="宋体" w:hAnsi="宋体" w:cs="宋体"/>
                <w:b/>
                <w:color w:val="000000"/>
                <w:kern w:val="0"/>
                <w:sz w:val="20"/>
                <w:szCs w:val="20"/>
                <w:lang w:bidi="ar"/>
              </w:rPr>
            </w:pPr>
          </w:p>
        </w:tc>
        <w:tc>
          <w:tcPr>
            <w:tcW w:w="2126" w:type="dxa"/>
          </w:tcPr>
          <w:p>
            <w:pPr>
              <w:spacing w:line="288" w:lineRule="auto"/>
              <w:rPr>
                <w:b/>
                <w:szCs w:val="21"/>
              </w:rPr>
            </w:pPr>
            <w:r>
              <w:rPr>
                <w:rFonts w:hint="eastAsia" w:ascii="宋体" w:hAnsi="宋体" w:cs="宋体"/>
                <w:b/>
                <w:szCs w:val="21"/>
                <w:lang w:bidi="ar"/>
              </w:rPr>
              <w:t>感恩母爱，感谢祖国</w:t>
            </w:r>
          </w:p>
          <w:p>
            <w:pPr>
              <w:spacing w:line="288" w:lineRule="auto"/>
              <w:rPr>
                <w:b/>
                <w:szCs w:val="21"/>
              </w:rPr>
            </w:pPr>
            <w:r>
              <w:rPr>
                <w:rFonts w:hint="eastAsia" w:ascii="宋体" w:hAnsi="宋体" w:cs="宋体"/>
                <w:b/>
                <w:szCs w:val="21"/>
                <w:lang w:bidi="ar"/>
              </w:rPr>
              <w:t>人文关怀</w:t>
            </w:r>
          </w:p>
          <w:p>
            <w:pPr>
              <w:spacing w:line="288" w:lineRule="auto"/>
              <w:rPr>
                <w:b/>
                <w:szCs w:val="21"/>
              </w:rPr>
            </w:pPr>
            <w:r>
              <w:rPr>
                <w:rFonts w:hint="eastAsia" w:ascii="宋体" w:hAnsi="宋体" w:cs="宋体"/>
                <w:b/>
                <w:szCs w:val="21"/>
                <w:lang w:bidi="ar"/>
              </w:rPr>
              <w:t>专业敬业</w:t>
            </w:r>
          </w:p>
          <w:p>
            <w:pPr>
              <w:spacing w:line="288" w:lineRule="auto"/>
              <w:rPr>
                <w:b/>
              </w:rPr>
            </w:pPr>
          </w:p>
        </w:tc>
        <w:tc>
          <w:tcPr>
            <w:tcW w:w="2126" w:type="dxa"/>
          </w:tcPr>
          <w:p>
            <w:pPr>
              <w:spacing w:line="288" w:lineRule="auto"/>
              <w:rPr>
                <w:b/>
              </w:rPr>
            </w:pPr>
            <w:r>
              <w:rPr>
                <w:rFonts w:hint="eastAsia" w:ascii="宋体" w:hAnsi="宋体" w:cs="宋体"/>
                <w:b/>
                <w:szCs w:val="21"/>
                <w:lang w:bidi="ar"/>
              </w:rPr>
              <w:t>激发学生对母亲的爱，谨慎观察病情变化，给予人文关怀和专业处理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w:t>
            </w:r>
            <w:r>
              <w:rPr>
                <w:b/>
              </w:rPr>
              <w:t>4</w:t>
            </w:r>
          </w:p>
        </w:tc>
        <w:tc>
          <w:tcPr>
            <w:tcW w:w="1418" w:type="dxa"/>
          </w:tcPr>
          <w:p>
            <w:pPr>
              <w:spacing w:line="288" w:lineRule="auto"/>
              <w:rPr>
                <w:b/>
              </w:rPr>
            </w:pPr>
            <w:r>
              <w:rPr>
                <w:rFonts w:hint="eastAsia"/>
                <w:b/>
              </w:rPr>
              <w:t>第十四</w:t>
            </w:r>
            <w:r>
              <w:rPr>
                <w:rFonts w:hint="eastAsia" w:ascii="宋体" w:hAnsi="宋体"/>
                <w:b/>
                <w:szCs w:val="21"/>
              </w:rPr>
              <w:t>分娩并发症</w:t>
            </w:r>
            <w:r>
              <w:rPr>
                <w:rFonts w:hint="eastAsia"/>
                <w:b/>
              </w:rPr>
              <w:t>章</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子宫破裂的诊断与处理</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 </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 </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 </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 </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 </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产后出血的评估</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 </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产后出血处理</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 </w:t>
            </w:r>
          </w:p>
          <w:p>
            <w:pPr>
              <w:spacing w:line="288" w:lineRule="auto"/>
              <w:rPr>
                <w:rFonts w:ascii="宋体" w:hAnsi="宋体" w:cs="宋体"/>
                <w:b/>
                <w:color w:val="000000"/>
                <w:kern w:val="0"/>
                <w:sz w:val="20"/>
                <w:szCs w:val="20"/>
              </w:rPr>
            </w:pPr>
            <w:r>
              <w:rPr>
                <w:rFonts w:hint="eastAsia" w:ascii="宋体" w:hAnsi="宋体" w:cs="宋体"/>
                <w:b/>
                <w:color w:val="000000"/>
                <w:kern w:val="0"/>
                <w:sz w:val="20"/>
                <w:szCs w:val="20"/>
                <w:lang w:bidi="ar"/>
              </w:rPr>
              <w:t xml:space="preserve"> </w:t>
            </w:r>
          </w:p>
          <w:p>
            <w:pPr>
              <w:rPr>
                <w:b/>
              </w:rPr>
            </w:pPr>
            <w:r>
              <w:rPr>
                <w:rFonts w:hint="eastAsia" w:ascii="宋体" w:hAnsi="宋体" w:cs="宋体"/>
                <w:b/>
                <w:color w:val="000000"/>
                <w:kern w:val="0"/>
                <w:sz w:val="20"/>
                <w:szCs w:val="20"/>
                <w:lang w:bidi="ar"/>
              </w:rPr>
              <w:t>羊水栓塞治疗</w:t>
            </w:r>
          </w:p>
          <w:p>
            <w:pPr>
              <w:spacing w:line="288" w:lineRule="auto"/>
              <w:rPr>
                <w:rFonts w:ascii="宋体" w:hAnsi="宋体" w:cs="宋体"/>
                <w:b/>
                <w:color w:val="000000"/>
                <w:kern w:val="0"/>
                <w:sz w:val="20"/>
                <w:szCs w:val="20"/>
                <w:lang w:bidi="ar"/>
              </w:rPr>
            </w:pPr>
          </w:p>
        </w:tc>
        <w:tc>
          <w:tcPr>
            <w:tcW w:w="2126" w:type="dxa"/>
          </w:tcPr>
          <w:p>
            <w:pPr>
              <w:widowControl/>
              <w:jc w:val="left"/>
              <w:rPr>
                <w:rFonts w:ascii="宋体" w:hAnsi="宋体"/>
                <w:b/>
                <w:szCs w:val="21"/>
              </w:rPr>
            </w:pPr>
            <w:r>
              <w:rPr>
                <w:rFonts w:hint="eastAsia" w:ascii="宋体" w:hAnsi="宋体" w:cs="宋体"/>
                <w:b/>
                <w:szCs w:val="21"/>
                <w:lang w:bidi="ar"/>
              </w:rPr>
              <w:t>苦练专业本领，提升实干能力。</w:t>
            </w:r>
          </w:p>
          <w:p>
            <w:pPr>
              <w:widowControl/>
              <w:jc w:val="left"/>
              <w:rPr>
                <w:rFonts w:ascii="宋体" w:hAnsi="宋体" w:cs="宋体"/>
                <w:b/>
                <w:szCs w:val="21"/>
              </w:rPr>
            </w:pPr>
            <w:r>
              <w:rPr>
                <w:rFonts w:hint="eastAsia" w:ascii="宋体" w:hAnsi="宋体" w:cs="宋体"/>
                <w:b/>
                <w:szCs w:val="21"/>
                <w:lang w:bidi="ar"/>
              </w:rPr>
              <w:t>稳人民立场，立志奉献人民</w:t>
            </w:r>
          </w:p>
          <w:p>
            <w:pPr>
              <w:widowControl/>
              <w:jc w:val="left"/>
              <w:rPr>
                <w:b/>
                <w:szCs w:val="21"/>
              </w:rPr>
            </w:pPr>
            <w:r>
              <w:rPr>
                <w:b/>
                <w:szCs w:val="21"/>
                <w:lang w:bidi="ar"/>
              </w:rPr>
              <w:t xml:space="preserve"> </w:t>
            </w:r>
          </w:p>
          <w:p>
            <w:pPr>
              <w:widowControl/>
              <w:jc w:val="left"/>
              <w:rPr>
                <w:b/>
                <w:szCs w:val="21"/>
              </w:rPr>
            </w:pPr>
            <w:r>
              <w:rPr>
                <w:b/>
                <w:szCs w:val="21"/>
                <w:lang w:bidi="ar"/>
              </w:rPr>
              <w:t xml:space="preserve"> </w:t>
            </w:r>
          </w:p>
          <w:p>
            <w:pPr>
              <w:widowControl/>
              <w:jc w:val="left"/>
              <w:rPr>
                <w:b/>
                <w:szCs w:val="21"/>
              </w:rPr>
            </w:pPr>
            <w:r>
              <w:rPr>
                <w:b/>
                <w:szCs w:val="21"/>
                <w:lang w:bidi="ar"/>
              </w:rPr>
              <w:t xml:space="preserve"> </w:t>
            </w:r>
          </w:p>
          <w:p>
            <w:pPr>
              <w:widowControl/>
              <w:jc w:val="left"/>
              <w:rPr>
                <w:b/>
                <w:szCs w:val="21"/>
              </w:rPr>
            </w:pPr>
            <w:r>
              <w:rPr>
                <w:rFonts w:hint="eastAsia" w:ascii="宋体" w:hAnsi="宋体" w:cs="宋体"/>
                <w:b/>
                <w:szCs w:val="21"/>
                <w:lang w:bidi="ar"/>
              </w:rPr>
              <w:t>敬畏生命</w:t>
            </w:r>
          </w:p>
          <w:p>
            <w:pPr>
              <w:widowControl/>
              <w:jc w:val="left"/>
              <w:rPr>
                <w:b/>
                <w:szCs w:val="21"/>
              </w:rPr>
            </w:pPr>
            <w:r>
              <w:rPr>
                <w:b/>
                <w:szCs w:val="21"/>
                <w:lang w:bidi="ar"/>
              </w:rPr>
              <w:t xml:space="preserve"> </w:t>
            </w:r>
          </w:p>
          <w:p>
            <w:pPr>
              <w:widowControl/>
              <w:jc w:val="left"/>
              <w:rPr>
                <w:b/>
                <w:szCs w:val="21"/>
              </w:rPr>
            </w:pPr>
            <w:r>
              <w:rPr>
                <w:rFonts w:hint="eastAsia" w:ascii="宋体" w:hAnsi="宋体" w:cs="宋体"/>
                <w:b/>
                <w:szCs w:val="21"/>
                <w:lang w:bidi="ar"/>
              </w:rPr>
              <w:t>医患沟通</w:t>
            </w:r>
          </w:p>
          <w:p>
            <w:pPr>
              <w:widowControl/>
              <w:jc w:val="left"/>
              <w:rPr>
                <w:b/>
                <w:szCs w:val="21"/>
              </w:rPr>
            </w:pPr>
            <w:r>
              <w:rPr>
                <w:b/>
                <w:szCs w:val="21"/>
                <w:lang w:bidi="ar"/>
              </w:rPr>
              <w:t xml:space="preserve"> </w:t>
            </w:r>
          </w:p>
          <w:p>
            <w:pPr>
              <w:widowControl/>
              <w:jc w:val="left"/>
              <w:rPr>
                <w:b/>
                <w:szCs w:val="21"/>
              </w:rPr>
            </w:pPr>
            <w:r>
              <w:rPr>
                <w:b/>
                <w:szCs w:val="21"/>
                <w:lang w:bidi="ar"/>
              </w:rPr>
              <w:t xml:space="preserve"> </w:t>
            </w:r>
          </w:p>
          <w:p>
            <w:pPr>
              <w:rPr>
                <w:b/>
              </w:rPr>
            </w:pPr>
            <w:r>
              <w:rPr>
                <w:rFonts w:hint="eastAsia" w:ascii="宋体" w:hAnsi="宋体" w:cs="宋体"/>
                <w:b/>
                <w:szCs w:val="21"/>
                <w:lang w:bidi="ar"/>
              </w:rPr>
              <w:t>团队协作在危重病例救治中的作用</w:t>
            </w:r>
          </w:p>
        </w:tc>
        <w:tc>
          <w:tcPr>
            <w:tcW w:w="2126" w:type="dxa"/>
          </w:tcPr>
          <w:p>
            <w:pPr>
              <w:spacing w:line="288" w:lineRule="auto"/>
              <w:rPr>
                <w:rFonts w:ascii="宋体" w:hAnsi="宋体" w:cs="宋体"/>
                <w:b/>
                <w:szCs w:val="21"/>
              </w:rPr>
            </w:pPr>
            <w:r>
              <w:rPr>
                <w:rFonts w:hint="eastAsia" w:ascii="宋体" w:hAnsi="宋体" w:cs="宋体"/>
                <w:b/>
                <w:szCs w:val="21"/>
                <w:lang w:bidi="ar"/>
              </w:rPr>
              <w:t>救死扶伤的荣誉感及使命感，调动学生对职业的热爱，树立“为患者服务、人民至上、生命至上”的理念，努力学习，自我提升。</w:t>
            </w:r>
          </w:p>
          <w:p>
            <w:pPr>
              <w:spacing w:line="288" w:lineRule="auto"/>
              <w:rPr>
                <w:rFonts w:ascii="宋体" w:hAnsi="宋体" w:cs="宋体"/>
                <w:b/>
                <w:szCs w:val="21"/>
              </w:rPr>
            </w:pPr>
            <w:r>
              <w:rPr>
                <w:rFonts w:hint="eastAsia" w:ascii="宋体" w:hAnsi="宋体" w:cs="宋体"/>
                <w:b/>
                <w:szCs w:val="21"/>
                <w:lang w:bidi="ar"/>
              </w:rPr>
              <w:t>严谨的态度、规范的方法</w:t>
            </w:r>
          </w:p>
          <w:p>
            <w:pPr>
              <w:spacing w:line="288" w:lineRule="auto"/>
              <w:rPr>
                <w:rFonts w:ascii="宋体" w:hAnsi="宋体" w:cs="宋体"/>
                <w:b/>
                <w:szCs w:val="21"/>
              </w:rPr>
            </w:pPr>
            <w:r>
              <w:rPr>
                <w:rFonts w:hint="eastAsia" w:ascii="宋体" w:hAnsi="宋体" w:cs="宋体"/>
                <w:b/>
                <w:szCs w:val="21"/>
                <w:lang w:bidi="ar"/>
              </w:rPr>
              <w:t>尊重患者权利，生命至上</w:t>
            </w:r>
          </w:p>
          <w:p>
            <w:pPr>
              <w:spacing w:line="288" w:lineRule="auto"/>
              <w:rPr>
                <w:rFonts w:ascii="宋体" w:hAnsi="宋体" w:cs="宋体"/>
                <w:b/>
                <w:szCs w:val="21"/>
              </w:rPr>
            </w:pPr>
            <w:r>
              <w:rPr>
                <w:rFonts w:hint="eastAsia" w:ascii="宋体" w:hAnsi="宋体" w:cs="宋体"/>
                <w:b/>
                <w:szCs w:val="21"/>
                <w:lang w:bidi="ar"/>
              </w:rPr>
              <w:t xml:space="preserve"> </w:t>
            </w:r>
          </w:p>
          <w:p>
            <w:pPr>
              <w:rPr>
                <w:b/>
              </w:rPr>
            </w:pPr>
            <w:r>
              <w:rPr>
                <w:rFonts w:hint="eastAsia" w:ascii="宋体" w:hAnsi="宋体" w:cs="宋体"/>
                <w:b/>
                <w:szCs w:val="21"/>
                <w:lang w:bidi="ar"/>
              </w:rPr>
              <w:t>团队合作敬畏生命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w:t>
            </w:r>
            <w:r>
              <w:rPr>
                <w:b/>
              </w:rPr>
              <w:t>5</w:t>
            </w:r>
          </w:p>
        </w:tc>
        <w:tc>
          <w:tcPr>
            <w:tcW w:w="1418" w:type="dxa"/>
          </w:tcPr>
          <w:p>
            <w:pPr>
              <w:spacing w:line="288" w:lineRule="auto"/>
              <w:rPr>
                <w:b/>
              </w:rPr>
            </w:pPr>
            <w:r>
              <w:rPr>
                <w:rFonts w:hint="eastAsia"/>
                <w:b/>
              </w:rPr>
              <w:t>第十五章</w:t>
            </w:r>
            <w:r>
              <w:rPr>
                <w:rFonts w:hint="eastAsia" w:ascii="宋体" w:hAnsi="宋体"/>
                <w:b/>
                <w:szCs w:val="21"/>
              </w:rPr>
              <w:t>产褥期及产褥期疾病</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产褥期母体变化及正常临床表现；产褥期感染诊断及处理</w:t>
            </w:r>
          </w:p>
        </w:tc>
        <w:tc>
          <w:tcPr>
            <w:tcW w:w="2126" w:type="dxa"/>
          </w:tcPr>
          <w:p>
            <w:pPr>
              <w:spacing w:line="288" w:lineRule="auto"/>
              <w:rPr>
                <w:b/>
              </w:rPr>
            </w:pPr>
            <w:r>
              <w:rPr>
                <w:rFonts w:hint="eastAsia" w:ascii="宋体" w:hAnsi="宋体" w:cs="宋体"/>
                <w:b/>
                <w:szCs w:val="21"/>
                <w:lang w:bidi="ar"/>
              </w:rPr>
              <w:t>加强对妊娠妇女产褥期正常及异常生理、心理变化认识，关注女性健康，提高围产结局</w:t>
            </w:r>
          </w:p>
        </w:tc>
        <w:tc>
          <w:tcPr>
            <w:tcW w:w="2126" w:type="dxa"/>
          </w:tcPr>
          <w:p>
            <w:pPr>
              <w:spacing w:line="288" w:lineRule="auto"/>
              <w:rPr>
                <w:b/>
              </w:rPr>
            </w:pPr>
            <w:r>
              <w:rPr>
                <w:rFonts w:hint="eastAsia" w:ascii="宋体" w:hAnsi="宋体" w:cs="宋体"/>
                <w:b/>
                <w:szCs w:val="21"/>
                <w:lang w:bidi="ar"/>
              </w:rPr>
              <w:t>摒弃封建传统，提倡科学的唯物主义价值观；治病防病，培养学生以病人为中心的社会责任感及医者仁心的价值取向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16</w:t>
            </w:r>
          </w:p>
        </w:tc>
        <w:tc>
          <w:tcPr>
            <w:tcW w:w="1418" w:type="dxa"/>
          </w:tcPr>
          <w:p>
            <w:pPr>
              <w:spacing w:line="288" w:lineRule="auto"/>
              <w:rPr>
                <w:b/>
              </w:rPr>
            </w:pPr>
            <w:r>
              <w:rPr>
                <w:rFonts w:hint="eastAsia"/>
                <w:b/>
              </w:rPr>
              <w:t>第十八章</w:t>
            </w:r>
            <w:r>
              <w:rPr>
                <w:rFonts w:hint="eastAsia" w:ascii="宋体" w:hAnsi="宋体" w:cs="宋体"/>
                <w:b/>
                <w:color w:val="000000"/>
                <w:kern w:val="0"/>
                <w:sz w:val="20"/>
                <w:szCs w:val="20"/>
                <w:lang w:bidi="ar"/>
              </w:rPr>
              <w:t>外阴及阴道炎症</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各种阴道炎症病因、及临床表现</w:t>
            </w:r>
          </w:p>
        </w:tc>
        <w:tc>
          <w:tcPr>
            <w:tcW w:w="2126" w:type="dxa"/>
          </w:tcPr>
          <w:p>
            <w:pPr>
              <w:spacing w:line="288" w:lineRule="auto"/>
              <w:rPr>
                <w:b/>
              </w:rPr>
            </w:pPr>
            <w:r>
              <w:rPr>
                <w:rFonts w:hint="eastAsia"/>
                <w:b/>
              </w:rPr>
              <w:t>让学生知道医生的责任不仅是医病，还要学会沟通交流；普及生殖道感染疾病防控知识</w:t>
            </w:r>
          </w:p>
        </w:tc>
        <w:tc>
          <w:tcPr>
            <w:tcW w:w="2126" w:type="dxa"/>
          </w:tcPr>
          <w:p>
            <w:pPr>
              <w:spacing w:line="288" w:lineRule="auto"/>
              <w:rPr>
                <w:b/>
              </w:rPr>
            </w:pPr>
            <w:r>
              <w:rPr>
                <w:rFonts w:hint="eastAsia"/>
                <w:b/>
              </w:rPr>
              <w:t>加强妇女保健的宣教，提高妇女生殖健康水平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17</w:t>
            </w:r>
          </w:p>
        </w:tc>
        <w:tc>
          <w:tcPr>
            <w:tcW w:w="1418" w:type="dxa"/>
          </w:tcPr>
          <w:p>
            <w:pPr>
              <w:spacing w:line="288" w:lineRule="auto"/>
              <w:rPr>
                <w:b/>
              </w:rPr>
            </w:pPr>
            <w:r>
              <w:rPr>
                <w:rFonts w:hint="eastAsia"/>
                <w:b/>
              </w:rPr>
              <w:t>第十九章</w:t>
            </w:r>
            <w:r>
              <w:rPr>
                <w:rFonts w:hint="eastAsia" w:ascii="宋体" w:hAnsi="宋体" w:cs="宋体"/>
                <w:b/>
                <w:color w:val="000000"/>
                <w:kern w:val="0"/>
                <w:sz w:val="20"/>
                <w:szCs w:val="20"/>
                <w:lang w:bidi="ar"/>
              </w:rPr>
              <w:t>子宫颈炎症</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宫颈炎病因、病原体及临床表现</w:t>
            </w:r>
          </w:p>
        </w:tc>
        <w:tc>
          <w:tcPr>
            <w:tcW w:w="2126" w:type="dxa"/>
          </w:tcPr>
          <w:p>
            <w:pPr>
              <w:spacing w:line="288" w:lineRule="auto"/>
              <w:rPr>
                <w:b/>
              </w:rPr>
            </w:pPr>
            <w:r>
              <w:rPr>
                <w:rFonts w:hint="eastAsia"/>
                <w:b/>
              </w:rPr>
              <w:t>普及生殖道感染疾病防控知识</w:t>
            </w:r>
          </w:p>
        </w:tc>
        <w:tc>
          <w:tcPr>
            <w:tcW w:w="2126" w:type="dxa"/>
          </w:tcPr>
          <w:p>
            <w:pPr>
              <w:spacing w:line="288" w:lineRule="auto"/>
              <w:rPr>
                <w:b/>
              </w:rPr>
            </w:pPr>
            <w:r>
              <w:rPr>
                <w:rFonts w:hint="eastAsia"/>
                <w:b/>
              </w:rPr>
              <w:t>促进生殖健康服务融入妇女生殖健康管理全过程，保护生育力，避免生殖系统感染对生殖器官功能和生育力的伤害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18</w:t>
            </w:r>
          </w:p>
        </w:tc>
        <w:tc>
          <w:tcPr>
            <w:tcW w:w="1418" w:type="dxa"/>
          </w:tcPr>
          <w:p>
            <w:pPr>
              <w:spacing w:line="288" w:lineRule="auto"/>
              <w:rPr>
                <w:b/>
              </w:rPr>
            </w:pPr>
            <w:r>
              <w:rPr>
                <w:rFonts w:hint="eastAsia"/>
                <w:b/>
              </w:rPr>
              <w:t>第二十章</w:t>
            </w:r>
            <w:r>
              <w:rPr>
                <w:rFonts w:hint="eastAsia" w:ascii="宋体" w:hAnsi="宋体" w:cs="宋体"/>
                <w:b/>
                <w:color w:val="000000"/>
                <w:kern w:val="0"/>
                <w:sz w:val="20"/>
                <w:szCs w:val="20"/>
                <w:lang w:bidi="ar"/>
              </w:rPr>
              <w:t>盆腔炎性疾病及生殖器结核</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盆腔炎感染途径、高危因素及临床表现和后遗症；</w:t>
            </w:r>
            <w:r>
              <w:rPr>
                <w:rFonts w:hint="eastAsia"/>
                <w:b/>
              </w:rPr>
              <w:t>生殖器结核的传染途径、病理、临床表现及治疗、预防</w:t>
            </w:r>
          </w:p>
        </w:tc>
        <w:tc>
          <w:tcPr>
            <w:tcW w:w="2126" w:type="dxa"/>
          </w:tcPr>
          <w:p>
            <w:pPr>
              <w:spacing w:line="288" w:lineRule="auto"/>
              <w:rPr>
                <w:b/>
              </w:rPr>
            </w:pPr>
            <w:r>
              <w:rPr>
                <w:rFonts w:hint="eastAsia"/>
                <w:b/>
              </w:rPr>
              <w:t>让学生认识到作为医生应该急患者之所急，想患者之所想，不忘初心，牢记使命；2023世界防治结核病日主题：你我共同努力、终结结核流行</w:t>
            </w:r>
          </w:p>
        </w:tc>
        <w:tc>
          <w:tcPr>
            <w:tcW w:w="2126" w:type="dxa"/>
          </w:tcPr>
          <w:p>
            <w:pPr>
              <w:spacing w:line="288" w:lineRule="auto"/>
              <w:rPr>
                <w:b/>
              </w:rPr>
            </w:pPr>
            <w:r>
              <w:rPr>
                <w:rFonts w:hint="eastAsia"/>
                <w:b/>
              </w:rPr>
              <w:t>贯彻党的二十大精神，践行“人民至上 生命至上”的理念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19</w:t>
            </w:r>
          </w:p>
        </w:tc>
        <w:tc>
          <w:tcPr>
            <w:tcW w:w="1418" w:type="dxa"/>
          </w:tcPr>
          <w:p>
            <w:pPr>
              <w:spacing w:line="288" w:lineRule="auto"/>
              <w:rPr>
                <w:b/>
              </w:rPr>
            </w:pPr>
            <w:r>
              <w:rPr>
                <w:rFonts w:hint="eastAsia"/>
                <w:b/>
              </w:rPr>
              <w:t>第二十一章</w:t>
            </w:r>
            <w:r>
              <w:rPr>
                <w:rFonts w:hint="eastAsia" w:ascii="宋体" w:hAnsi="宋体"/>
                <w:b/>
                <w:szCs w:val="21"/>
              </w:rPr>
              <w:t>子宫内膜异位症和子宫腺肌病</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子宫内膜异位症和腺肌病的临床表现及治疗</w:t>
            </w:r>
          </w:p>
        </w:tc>
        <w:tc>
          <w:tcPr>
            <w:tcW w:w="2126" w:type="dxa"/>
          </w:tcPr>
          <w:p>
            <w:pPr>
              <w:spacing w:line="288" w:lineRule="auto"/>
              <w:rPr>
                <w:b/>
              </w:rPr>
            </w:pPr>
            <w:r>
              <w:rPr>
                <w:rFonts w:hint="eastAsia" w:ascii="宋体" w:hAnsi="宋体" w:cs="宋体"/>
                <w:b/>
                <w:color w:val="000000"/>
                <w:szCs w:val="21"/>
              </w:rPr>
              <w:t>让学生感知妇科医生所应具备的对患者关爱之心；加强理论学习，提高医术，才能更好的为患者服务</w:t>
            </w:r>
          </w:p>
        </w:tc>
        <w:tc>
          <w:tcPr>
            <w:tcW w:w="2126" w:type="dxa"/>
          </w:tcPr>
          <w:p>
            <w:pPr>
              <w:spacing w:line="288" w:lineRule="auto"/>
              <w:rPr>
                <w:b/>
              </w:rPr>
            </w:pPr>
            <w:r>
              <w:rPr>
                <w:rFonts w:hint="eastAsia"/>
                <w:b/>
              </w:rPr>
              <w:t>扛起职责使命 守护人民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20</w:t>
            </w:r>
          </w:p>
        </w:tc>
        <w:tc>
          <w:tcPr>
            <w:tcW w:w="1418" w:type="dxa"/>
          </w:tcPr>
          <w:p>
            <w:pPr>
              <w:spacing w:line="288" w:lineRule="auto"/>
              <w:rPr>
                <w:b/>
              </w:rPr>
            </w:pPr>
            <w:r>
              <w:rPr>
                <w:rFonts w:hint="eastAsia"/>
                <w:b/>
              </w:rPr>
              <w:t>第二十二章</w:t>
            </w:r>
            <w:r>
              <w:rPr>
                <w:rFonts w:hint="eastAsia" w:ascii="宋体" w:hAnsi="宋体"/>
                <w:b/>
                <w:szCs w:val="21"/>
              </w:rPr>
              <w:t>女性生殖器发育异常</w:t>
            </w:r>
          </w:p>
        </w:tc>
        <w:tc>
          <w:tcPr>
            <w:tcW w:w="2268" w:type="dxa"/>
            <w:tcBorders>
              <w:top w:val="single" w:color="auto" w:sz="4" w:space="0"/>
              <w:left w:val="single" w:color="auto" w:sz="4" w:space="0"/>
              <w:bottom w:val="single" w:color="auto" w:sz="4" w:space="0"/>
              <w:right w:val="single" w:color="auto" w:sz="4" w:space="0"/>
            </w:tcBorders>
          </w:tcPr>
          <w:p>
            <w:pPr>
              <w:numPr>
                <w:ilvl w:val="1"/>
                <w:numId w:val="0"/>
              </w:numPr>
              <w:tabs>
                <w:tab w:val="left" w:pos="284"/>
              </w:tabs>
              <w:spacing w:line="276" w:lineRule="auto"/>
              <w:rPr>
                <w:rFonts w:ascii="宋体" w:hAnsi="宋体" w:cs="宋体"/>
                <w:b/>
                <w:color w:val="000000"/>
                <w:kern w:val="0"/>
                <w:sz w:val="20"/>
                <w:szCs w:val="20"/>
                <w:lang w:bidi="ar"/>
              </w:rPr>
            </w:pPr>
            <w:r>
              <w:rPr>
                <w:rFonts w:hint="eastAsia" w:ascii="宋体" w:hAnsi="宋体" w:cs="宋体"/>
                <w:b/>
              </w:rPr>
              <w:t>两性畸形定义及常见生殖器官发育异常类型及治疗</w:t>
            </w:r>
          </w:p>
        </w:tc>
        <w:tc>
          <w:tcPr>
            <w:tcW w:w="2126" w:type="dxa"/>
          </w:tcPr>
          <w:p>
            <w:pPr>
              <w:spacing w:line="288" w:lineRule="auto"/>
              <w:rPr>
                <w:b/>
              </w:rPr>
            </w:pPr>
            <w:r>
              <w:rPr>
                <w:rFonts w:hint="eastAsia"/>
                <w:b/>
              </w:rPr>
              <w:t>认真对待每一位患者，认识到妇产科一些特定疾病，不仅是生理身体疾患，更应关心、安慰患者精神情感的创伤</w:t>
            </w:r>
          </w:p>
        </w:tc>
        <w:tc>
          <w:tcPr>
            <w:tcW w:w="2126" w:type="dxa"/>
          </w:tcPr>
          <w:p>
            <w:pPr>
              <w:spacing w:line="288" w:lineRule="auto"/>
              <w:rPr>
                <w:b/>
              </w:rPr>
            </w:pPr>
            <w:r>
              <w:rPr>
                <w:rFonts w:hint="eastAsia"/>
                <w:b/>
              </w:rPr>
              <w:t>关爱患者、不忘初心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21</w:t>
            </w:r>
          </w:p>
        </w:tc>
        <w:tc>
          <w:tcPr>
            <w:tcW w:w="1418" w:type="dxa"/>
          </w:tcPr>
          <w:p>
            <w:pPr>
              <w:spacing w:line="288" w:lineRule="auto"/>
              <w:rPr>
                <w:b/>
              </w:rPr>
            </w:pPr>
            <w:r>
              <w:rPr>
                <w:rFonts w:hint="eastAsia"/>
                <w:b/>
              </w:rPr>
              <w:t>第二十三章</w:t>
            </w:r>
            <w:r>
              <w:rPr>
                <w:rFonts w:hint="eastAsia" w:ascii="宋体" w:hAnsi="宋体" w:cs="宋体"/>
                <w:b/>
                <w:color w:val="000000"/>
                <w:kern w:val="0"/>
                <w:sz w:val="20"/>
                <w:szCs w:val="20"/>
                <w:lang w:bidi="ar"/>
              </w:rPr>
              <w:t>盆底功能障碍性及生殖器损伤疾病</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盆腔器官脱垂病因、临床表现及治疗；尿瘘及粪瘘的病因、临床表现及治疗</w:t>
            </w:r>
          </w:p>
        </w:tc>
        <w:tc>
          <w:tcPr>
            <w:tcW w:w="2126" w:type="dxa"/>
          </w:tcPr>
          <w:p>
            <w:pPr>
              <w:spacing w:line="288" w:lineRule="auto"/>
              <w:rPr>
                <w:b/>
              </w:rPr>
            </w:pPr>
            <w:r>
              <w:rPr>
                <w:rFonts w:hint="eastAsia"/>
                <w:b/>
              </w:rPr>
              <w:t>提倡关爱老人；加强妇女保健宣教，减少生殖器脱垂及损伤的病因，加强自我保健意识。</w:t>
            </w:r>
          </w:p>
        </w:tc>
        <w:tc>
          <w:tcPr>
            <w:tcW w:w="2126" w:type="dxa"/>
          </w:tcPr>
          <w:p>
            <w:pPr>
              <w:spacing w:line="288" w:lineRule="auto"/>
              <w:rPr>
                <w:b/>
              </w:rPr>
            </w:pPr>
            <w:r>
              <w:rPr>
                <w:rFonts w:hint="eastAsia"/>
                <w:b/>
              </w:rPr>
              <w:t>深入群众、深入基层，提高公共服务水平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22</w:t>
            </w:r>
          </w:p>
        </w:tc>
        <w:tc>
          <w:tcPr>
            <w:tcW w:w="1418" w:type="dxa"/>
          </w:tcPr>
          <w:p>
            <w:pPr>
              <w:spacing w:line="288" w:lineRule="auto"/>
              <w:rPr>
                <w:b/>
              </w:rPr>
            </w:pPr>
            <w:r>
              <w:rPr>
                <w:rFonts w:hint="eastAsia"/>
                <w:b/>
              </w:rPr>
              <w:t>第二十五章</w:t>
            </w:r>
            <w:r>
              <w:rPr>
                <w:rFonts w:hint="eastAsia" w:ascii="宋体" w:hAnsi="宋体"/>
                <w:b/>
                <w:szCs w:val="21"/>
              </w:rPr>
              <w:t>子宫颈肿瘤</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宫颈上皮内瘤变的定义、临床表现；宫颈癌的高危因素、组织发生和发展；宫颈癌的临床表现和治疗</w:t>
            </w:r>
          </w:p>
        </w:tc>
        <w:tc>
          <w:tcPr>
            <w:tcW w:w="2126" w:type="dxa"/>
          </w:tcPr>
          <w:p>
            <w:pPr>
              <w:rPr>
                <w:b/>
              </w:rPr>
            </w:pPr>
            <w:r>
              <w:rPr>
                <w:rFonts w:hint="eastAsia"/>
                <w:b/>
                <w:lang w:eastAsia="zh-Hans"/>
              </w:rPr>
              <w:t>强调</w:t>
            </w:r>
            <w:r>
              <w:rPr>
                <w:rFonts w:hint="eastAsia"/>
                <w:b/>
              </w:rPr>
              <w:t>医生要具备“以患者为本”的责任感；</w:t>
            </w:r>
            <w:r>
              <w:rPr>
                <w:rFonts w:hint="eastAsia"/>
                <w:b/>
                <w:lang w:eastAsia="zh-Hans"/>
              </w:rPr>
              <w:t>领悟</w:t>
            </w:r>
            <w:r>
              <w:rPr>
                <w:rFonts w:hint="eastAsia"/>
                <w:b/>
              </w:rPr>
              <w:t>医生要有“努力钻研业务，精益求精”的学术态度，“实事求是，谦虚谨慎”的做人准则；</w:t>
            </w:r>
            <w:r>
              <w:rPr>
                <w:rFonts w:hint="eastAsia"/>
                <w:b/>
                <w:lang w:eastAsia="zh-Hans"/>
              </w:rPr>
              <w:t>体会</w:t>
            </w:r>
            <w:r>
              <w:rPr>
                <w:rFonts w:hint="eastAsia"/>
                <w:b/>
              </w:rPr>
              <w:t>医疗工作中的责任和责任心。</w:t>
            </w:r>
          </w:p>
        </w:tc>
        <w:tc>
          <w:tcPr>
            <w:tcW w:w="2126" w:type="dxa"/>
          </w:tcPr>
          <w:p>
            <w:pPr>
              <w:rPr>
                <w:b/>
              </w:rPr>
            </w:pPr>
            <w:r>
              <w:rPr>
                <w:rFonts w:hint="eastAsia"/>
                <w:b/>
              </w:rPr>
              <w:t>以人民健康为本，救死扶伤，服务社会</w:t>
            </w:r>
          </w:p>
          <w:p>
            <w:pPr>
              <w:spacing w:line="288"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23</w:t>
            </w:r>
          </w:p>
        </w:tc>
        <w:tc>
          <w:tcPr>
            <w:tcW w:w="1418" w:type="dxa"/>
          </w:tcPr>
          <w:p>
            <w:pPr>
              <w:spacing w:line="288" w:lineRule="auto"/>
              <w:rPr>
                <w:b/>
              </w:rPr>
            </w:pPr>
            <w:r>
              <w:rPr>
                <w:rFonts w:hint="eastAsia"/>
                <w:b/>
              </w:rPr>
              <w:t>第二十六章</w:t>
            </w:r>
            <w:r>
              <w:rPr>
                <w:rFonts w:hint="eastAsia" w:ascii="宋体" w:hAnsi="宋体"/>
                <w:b/>
                <w:szCs w:val="21"/>
              </w:rPr>
              <w:t>子宫肿瘤</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b/>
              </w:rPr>
            </w:pPr>
            <w:r>
              <w:rPr>
                <w:rFonts w:hint="eastAsia"/>
                <w:b/>
              </w:rPr>
              <w:t>子宫肌瘤的分类，临床表现和治疗；子宫内膜癌的发病因素和分型及预防和预后。</w:t>
            </w:r>
          </w:p>
        </w:tc>
        <w:tc>
          <w:tcPr>
            <w:tcW w:w="2126" w:type="dxa"/>
          </w:tcPr>
          <w:p>
            <w:pPr>
              <w:spacing w:line="288" w:lineRule="auto"/>
              <w:rPr>
                <w:b/>
              </w:rPr>
            </w:pPr>
            <w:r>
              <w:rPr>
                <w:rFonts w:hint="eastAsia"/>
                <w:b/>
              </w:rPr>
              <w:t>子宫肌瘤虽是常见病，但应对每个患者认真、负责，注意以人为本，个体化治疗；治未病，注重子宫内膜癌的预防。由于国家对围绝经期出血的宣教和各级医院医生的培训以及宫腔镜的普及，越来越多的子宫内膜癌得以早发现、早治疗。</w:t>
            </w:r>
          </w:p>
        </w:tc>
        <w:tc>
          <w:tcPr>
            <w:tcW w:w="2126" w:type="dxa"/>
          </w:tcPr>
          <w:p>
            <w:pPr>
              <w:spacing w:line="288" w:lineRule="auto"/>
              <w:rPr>
                <w:b/>
              </w:rPr>
            </w:pPr>
            <w:r>
              <w:rPr>
                <w:rFonts w:hint="eastAsia"/>
                <w:b/>
              </w:rPr>
              <w:t>国家对妇女保健的重视，通过不断加强社会保障体系建设、医疗卫生体系的建设，增加人民的幸福感和安全感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24</w:t>
            </w:r>
          </w:p>
        </w:tc>
        <w:tc>
          <w:tcPr>
            <w:tcW w:w="1418" w:type="dxa"/>
          </w:tcPr>
          <w:p>
            <w:pPr>
              <w:spacing w:line="288" w:lineRule="auto"/>
              <w:rPr>
                <w:b/>
              </w:rPr>
            </w:pPr>
            <w:r>
              <w:rPr>
                <w:rFonts w:hint="eastAsia"/>
                <w:b/>
              </w:rPr>
              <w:t>第二十七章</w:t>
            </w:r>
            <w:r>
              <w:rPr>
                <w:rFonts w:hint="eastAsia" w:ascii="宋体" w:hAnsi="宋体" w:cs="宋体"/>
                <w:b/>
                <w:color w:val="000000"/>
                <w:kern w:val="0"/>
                <w:sz w:val="20"/>
                <w:szCs w:val="20"/>
                <w:lang w:bidi="ar"/>
              </w:rPr>
              <w:t>卵巢肿瘤、输卵管肿瘤及原发性腹膜癌</w:t>
            </w:r>
          </w:p>
        </w:tc>
        <w:tc>
          <w:tcPr>
            <w:tcW w:w="2268" w:type="dxa"/>
            <w:tcBorders>
              <w:top w:val="single" w:color="auto" w:sz="4" w:space="0"/>
              <w:left w:val="single" w:color="auto" w:sz="4" w:space="0"/>
              <w:bottom w:val="single" w:color="auto" w:sz="4" w:space="0"/>
              <w:right w:val="single" w:color="auto" w:sz="4" w:space="0"/>
            </w:tcBorders>
          </w:tcPr>
          <w:p>
            <w:pPr>
              <w:widowControl/>
              <w:jc w:val="left"/>
              <w:rPr>
                <w:b/>
              </w:rPr>
            </w:pPr>
            <w:r>
              <w:rPr>
                <w:rFonts w:hint="eastAsia" w:ascii="宋体" w:hAnsi="宋体" w:cs="宋体"/>
                <w:b/>
                <w:color w:val="000000"/>
                <w:kern w:val="0"/>
                <w:szCs w:val="21"/>
                <w:lang w:bidi="ar"/>
              </w:rPr>
              <w:t xml:space="preserve">卵巢肿瘤的临床表现，卵巢良性肿瘤和恶性肿瘤的鉴别，卵巢肿瘤的诊断和治疗原则， </w:t>
            </w:r>
          </w:p>
          <w:p>
            <w:pPr>
              <w:widowControl/>
              <w:jc w:val="left"/>
              <w:rPr>
                <w:b/>
              </w:rPr>
            </w:pPr>
            <w:r>
              <w:rPr>
                <w:rFonts w:hint="eastAsia" w:ascii="宋体" w:hAnsi="宋体" w:cs="宋体"/>
                <w:b/>
                <w:color w:val="000000"/>
                <w:kern w:val="0"/>
                <w:szCs w:val="21"/>
                <w:lang w:bidi="ar"/>
              </w:rPr>
              <w:t>卵巢肿瘤的并发症及处理原则</w:t>
            </w:r>
          </w:p>
          <w:p>
            <w:pPr>
              <w:spacing w:line="288" w:lineRule="auto"/>
              <w:rPr>
                <w:rFonts w:ascii="宋体" w:hAnsi="宋体" w:cs="宋体"/>
                <w:b/>
                <w:color w:val="000000"/>
                <w:kern w:val="0"/>
                <w:sz w:val="20"/>
                <w:szCs w:val="20"/>
                <w:lang w:bidi="ar"/>
              </w:rPr>
            </w:pPr>
          </w:p>
        </w:tc>
        <w:tc>
          <w:tcPr>
            <w:tcW w:w="2126" w:type="dxa"/>
          </w:tcPr>
          <w:p>
            <w:pPr>
              <w:spacing w:line="288" w:lineRule="auto"/>
              <w:rPr>
                <w:b/>
              </w:rPr>
            </w:pPr>
            <w:r>
              <w:rPr>
                <w:b/>
              </w:rPr>
              <w:t>1.</w:t>
            </w:r>
            <w:r>
              <w:rPr>
                <w:rFonts w:hint="eastAsia"/>
                <w:b/>
              </w:rPr>
              <w:t>结合授课医师参加中国援非医疗队的经验，讲述发扬“不畏艰苦、甘于奉献、救死扶伤、大爱无疆”的援 外医疗队精神</w:t>
            </w:r>
          </w:p>
          <w:p>
            <w:pPr>
              <w:spacing w:line="288" w:lineRule="auto"/>
              <w:rPr>
                <w:b/>
              </w:rPr>
            </w:pPr>
            <w:r>
              <w:rPr>
                <w:b/>
              </w:rPr>
              <w:t>2.</w:t>
            </w:r>
            <w:r>
              <w:rPr>
                <w:rFonts w:hint="eastAsia"/>
                <w:b/>
              </w:rPr>
              <w:t xml:space="preserve">“以病人为中心、以质量为核心”的医疗价值观。 </w:t>
            </w:r>
          </w:p>
          <w:p>
            <w:pPr>
              <w:spacing w:line="288" w:lineRule="auto"/>
              <w:rPr>
                <w:b/>
              </w:rPr>
            </w:pPr>
            <w:r>
              <w:rPr>
                <w:b/>
              </w:rPr>
              <w:t>3.</w:t>
            </w:r>
            <w:r>
              <w:rPr>
                <w:rFonts w:hint="eastAsia"/>
                <w:b/>
              </w:rPr>
              <w:t>医生的医德医术、“凭着良心和尊严”行使职业的价</w:t>
            </w:r>
            <w:r>
              <w:rPr>
                <w:rFonts w:hint="eastAsia" w:ascii="宋体" w:hAnsi="宋体" w:cs="宋体"/>
                <w:b/>
                <w:color w:val="000000"/>
                <w:kern w:val="0"/>
                <w:szCs w:val="21"/>
                <w:lang w:bidi="ar"/>
              </w:rPr>
              <w:t xml:space="preserve">值观。 </w:t>
            </w:r>
          </w:p>
        </w:tc>
        <w:tc>
          <w:tcPr>
            <w:tcW w:w="2126" w:type="dxa"/>
          </w:tcPr>
          <w:p>
            <w:pPr>
              <w:widowControl/>
              <w:jc w:val="left"/>
              <w:rPr>
                <w:b/>
              </w:rPr>
            </w:pPr>
            <w:r>
              <w:rPr>
                <w:rFonts w:hint="eastAsia" w:ascii="宋体" w:hAnsi="宋体" w:cs="宋体"/>
                <w:b/>
                <w:color w:val="000000"/>
                <w:kern w:val="0"/>
                <w:szCs w:val="21"/>
                <w:lang w:bidi="ar"/>
              </w:rPr>
              <w:t xml:space="preserve">1.学习习近平新时代中国特色社会主义思想——“构建人类命运共同体， </w:t>
            </w:r>
          </w:p>
          <w:p>
            <w:pPr>
              <w:widowControl/>
              <w:jc w:val="left"/>
              <w:rPr>
                <w:b/>
              </w:rPr>
            </w:pPr>
            <w:r>
              <w:rPr>
                <w:rFonts w:hint="eastAsia" w:ascii="宋体" w:hAnsi="宋体" w:cs="宋体"/>
                <w:b/>
                <w:color w:val="000000"/>
                <w:kern w:val="0"/>
                <w:szCs w:val="21"/>
                <w:lang w:bidi="ar"/>
              </w:rPr>
              <w:t xml:space="preserve">实现共赢共享”的中国方案，激发爱国主义情感。 </w:t>
            </w:r>
          </w:p>
          <w:p>
            <w:pPr>
              <w:spacing w:line="288" w:lineRule="auto"/>
              <w:rPr>
                <w:b/>
              </w:rPr>
            </w:pPr>
            <w:r>
              <w:rPr>
                <w:rFonts w:hint="eastAsia" w:ascii="宋体" w:hAnsi="宋体" w:cs="宋体"/>
                <w:b/>
                <w:color w:val="000000"/>
                <w:kern w:val="0"/>
                <w:szCs w:val="21"/>
                <w:lang w:bidi="ar"/>
              </w:rPr>
              <w:t>2.“知行合一、德高医粹”的价值观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25</w:t>
            </w:r>
          </w:p>
        </w:tc>
        <w:tc>
          <w:tcPr>
            <w:tcW w:w="1418" w:type="dxa"/>
          </w:tcPr>
          <w:p>
            <w:pPr>
              <w:spacing w:line="288" w:lineRule="auto"/>
              <w:rPr>
                <w:b/>
              </w:rPr>
            </w:pPr>
            <w:r>
              <w:rPr>
                <w:rFonts w:hint="eastAsia"/>
                <w:b/>
              </w:rPr>
              <w:t>第二十八章</w:t>
            </w:r>
            <w:r>
              <w:rPr>
                <w:rFonts w:hint="eastAsia" w:ascii="宋体" w:hAnsi="宋体"/>
                <w:b/>
                <w:szCs w:val="21"/>
              </w:rPr>
              <w:t>妊娠滋养细胞疾病</w:t>
            </w:r>
          </w:p>
        </w:tc>
        <w:tc>
          <w:tcPr>
            <w:tcW w:w="2268" w:type="dxa"/>
            <w:tcBorders>
              <w:top w:val="single" w:color="auto" w:sz="4" w:space="0"/>
              <w:left w:val="single" w:color="auto" w:sz="4" w:space="0"/>
              <w:bottom w:val="single" w:color="auto" w:sz="4" w:space="0"/>
              <w:right w:val="single" w:color="auto" w:sz="4" w:space="0"/>
            </w:tcBorders>
          </w:tcPr>
          <w:p>
            <w:pPr>
              <w:widowControl/>
              <w:jc w:val="left"/>
              <w:rPr>
                <w:b/>
              </w:rPr>
            </w:pPr>
            <w:r>
              <w:rPr>
                <w:rFonts w:hint="eastAsia" w:ascii="宋体" w:hAnsi="宋体" w:cs="宋体"/>
                <w:b/>
                <w:color w:val="000000"/>
                <w:kern w:val="0"/>
                <w:szCs w:val="21"/>
                <w:lang w:bidi="ar"/>
              </w:rPr>
              <w:t>葡萄胎和妊娠滋养细胞肿瘤的临床表现、诊断及处理</w:t>
            </w:r>
          </w:p>
          <w:p>
            <w:pPr>
              <w:spacing w:line="288" w:lineRule="auto"/>
              <w:rPr>
                <w:rFonts w:ascii="宋体" w:hAnsi="宋体" w:cs="宋体"/>
                <w:b/>
                <w:color w:val="000000"/>
                <w:kern w:val="0"/>
                <w:sz w:val="20"/>
                <w:szCs w:val="20"/>
                <w:lang w:bidi="ar"/>
              </w:rPr>
            </w:pPr>
          </w:p>
        </w:tc>
        <w:tc>
          <w:tcPr>
            <w:tcW w:w="2126" w:type="dxa"/>
          </w:tcPr>
          <w:p>
            <w:pPr>
              <w:widowControl/>
              <w:jc w:val="left"/>
              <w:rPr>
                <w:b/>
              </w:rPr>
            </w:pPr>
            <w:r>
              <w:rPr>
                <w:rFonts w:hint="eastAsia" w:ascii="宋体" w:hAnsi="宋体" w:cs="宋体"/>
                <w:b/>
                <w:color w:val="000000"/>
                <w:kern w:val="0"/>
                <w:szCs w:val="21"/>
                <w:lang w:bidi="ar"/>
              </w:rPr>
              <w:t>结合实际误诊漏诊的病例和教训，讲述医生的责任心和临床疾病的诊断的重要性。</w:t>
            </w:r>
          </w:p>
        </w:tc>
        <w:tc>
          <w:tcPr>
            <w:tcW w:w="2126" w:type="dxa"/>
          </w:tcPr>
          <w:p>
            <w:pPr>
              <w:spacing w:line="288" w:lineRule="auto"/>
              <w:rPr>
                <w:b/>
              </w:rPr>
            </w:pPr>
            <w:r>
              <w:rPr>
                <w:rFonts w:hint="eastAsia"/>
                <w:b/>
              </w:rPr>
              <w:t>医者仁心，医道无疆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26</w:t>
            </w:r>
          </w:p>
        </w:tc>
        <w:tc>
          <w:tcPr>
            <w:tcW w:w="1418" w:type="dxa"/>
          </w:tcPr>
          <w:p>
            <w:pPr>
              <w:spacing w:line="288" w:lineRule="auto"/>
              <w:rPr>
                <w:b/>
              </w:rPr>
            </w:pPr>
            <w:r>
              <w:rPr>
                <w:rFonts w:hint="eastAsia"/>
                <w:b/>
              </w:rPr>
              <w:t>第二十九章生殖内</w:t>
            </w:r>
            <w:r>
              <w:rPr>
                <w:rFonts w:hint="eastAsia" w:ascii="宋体" w:hAnsi="宋体"/>
                <w:b/>
                <w:szCs w:val="21"/>
              </w:rPr>
              <w:t>分泌疾病</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b/>
              </w:rPr>
              <w:t>闭经、异常子宫出血、多囊卵巢综合征的临床表现、诊断、鉴别诊断和治疗原则</w:t>
            </w:r>
          </w:p>
        </w:tc>
        <w:tc>
          <w:tcPr>
            <w:tcW w:w="2126" w:type="dxa"/>
          </w:tcPr>
          <w:p>
            <w:pPr>
              <w:spacing w:line="288" w:lineRule="auto"/>
              <w:rPr>
                <w:b/>
              </w:rPr>
            </w:pPr>
            <w:r>
              <w:rPr>
                <w:rFonts w:hint="eastAsia"/>
                <w:b/>
              </w:rPr>
              <w:t>1.询问病史、体格检查应耐心、详细，有责任心；不能仅解决患者当时的问题，还通过对患者宣教，进行长期管理，通过医者的影响改变患者的健康轨迹。</w:t>
            </w:r>
          </w:p>
          <w:p>
            <w:pPr>
              <w:spacing w:line="288" w:lineRule="auto"/>
              <w:rPr>
                <w:b/>
              </w:rPr>
            </w:pPr>
            <w:r>
              <w:rPr>
                <w:rFonts w:hint="eastAsia"/>
                <w:b/>
              </w:rPr>
              <w:t>2.关注围绝经妇女的身心健康，注意健康宣教。</w:t>
            </w:r>
          </w:p>
          <w:p>
            <w:pPr>
              <w:spacing w:line="288" w:lineRule="auto"/>
              <w:rPr>
                <w:b/>
              </w:rPr>
            </w:pPr>
            <w:r>
              <w:rPr>
                <w:rFonts w:hint="eastAsia"/>
                <w:b/>
              </w:rPr>
              <w:t xml:space="preserve">  3.内分泌治疗强调以人为本，注意治疗的个体化。</w:t>
            </w:r>
          </w:p>
        </w:tc>
        <w:tc>
          <w:tcPr>
            <w:tcW w:w="2126" w:type="dxa"/>
          </w:tcPr>
          <w:p>
            <w:pPr>
              <w:spacing w:line="288" w:lineRule="auto"/>
              <w:rPr>
                <w:b/>
              </w:rPr>
            </w:pPr>
            <w:r>
              <w:rPr>
                <w:rFonts w:hint="eastAsia"/>
                <w:b/>
              </w:rPr>
              <w:t>医者是千万生命的守护者，爱心和责任心既是行医之根本，又是前行之动力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27</w:t>
            </w:r>
          </w:p>
        </w:tc>
        <w:tc>
          <w:tcPr>
            <w:tcW w:w="1418" w:type="dxa"/>
          </w:tcPr>
          <w:p>
            <w:pPr>
              <w:spacing w:line="288" w:lineRule="auto"/>
              <w:rPr>
                <w:b/>
              </w:rPr>
            </w:pPr>
            <w:r>
              <w:rPr>
                <w:rFonts w:hint="eastAsia"/>
                <w:b/>
              </w:rPr>
              <w:t>第三十章</w:t>
            </w:r>
            <w:r>
              <w:rPr>
                <w:rFonts w:hint="eastAsia" w:ascii="宋体" w:hAnsi="宋体"/>
                <w:b/>
                <w:szCs w:val="21"/>
              </w:rPr>
              <w:t>不孕症与辅助生殖技术</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不孕症流行病学</w:t>
            </w:r>
          </w:p>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我国辅助生殖技术发展历程和世界未解难题</w:t>
            </w:r>
          </w:p>
        </w:tc>
        <w:tc>
          <w:tcPr>
            <w:tcW w:w="2126" w:type="dxa"/>
          </w:tcPr>
          <w:p>
            <w:pPr>
              <w:spacing w:line="288" w:lineRule="auto"/>
              <w:rPr>
                <w:b/>
              </w:rPr>
            </w:pPr>
            <w:r>
              <w:rPr>
                <w:rFonts w:hint="eastAsia"/>
                <w:b/>
              </w:rPr>
              <w:t>认识人口对于国家、不孕症对于妇女和家庭的重要性。我国中国的科技实力和医疗技术在辅助生殖技术达到世界先进水平</w:t>
            </w:r>
          </w:p>
        </w:tc>
        <w:tc>
          <w:tcPr>
            <w:tcW w:w="2126" w:type="dxa"/>
          </w:tcPr>
          <w:p>
            <w:pPr>
              <w:spacing w:line="288" w:lineRule="auto"/>
              <w:rPr>
                <w:b/>
              </w:rPr>
            </w:pPr>
            <w:r>
              <w:rPr>
                <w:rFonts w:hint="eastAsia"/>
                <w:b/>
              </w:rPr>
              <w:t>民族荣誉感，加强爱国主义情怀。</w:t>
            </w:r>
          </w:p>
          <w:p>
            <w:pPr>
              <w:spacing w:line="288" w:lineRule="auto"/>
              <w:rPr>
                <w:b/>
              </w:rPr>
            </w:pPr>
            <w:r>
              <w:rPr>
                <w:rFonts w:hint="eastAsia"/>
                <w:b/>
              </w:rPr>
              <w:t>未解决的世界难题唤起学生求索创新意识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28</w:t>
            </w:r>
          </w:p>
        </w:tc>
        <w:tc>
          <w:tcPr>
            <w:tcW w:w="1418" w:type="dxa"/>
          </w:tcPr>
          <w:p>
            <w:pPr>
              <w:spacing w:line="288" w:lineRule="auto"/>
              <w:rPr>
                <w:b/>
              </w:rPr>
            </w:pPr>
            <w:r>
              <w:rPr>
                <w:rFonts w:hint="eastAsia"/>
                <w:b/>
              </w:rPr>
              <w:t>第三十一章</w:t>
            </w:r>
            <w:r>
              <w:rPr>
                <w:rFonts w:hint="eastAsia" w:ascii="宋体" w:hAnsi="宋体"/>
                <w:b/>
                <w:szCs w:val="21"/>
              </w:rPr>
              <w:t>计划生育</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cs="宋体"/>
                <w:b/>
                <w:color w:val="000000"/>
                <w:kern w:val="0"/>
                <w:sz w:val="20"/>
                <w:szCs w:val="20"/>
                <w:lang w:bidi="ar"/>
              </w:rPr>
            </w:pPr>
            <w:r>
              <w:rPr>
                <w:rFonts w:hint="eastAsia" w:ascii="宋体" w:hAnsi="宋体" w:cs="宋体"/>
                <w:b/>
                <w:color w:val="000000"/>
                <w:kern w:val="0"/>
                <w:sz w:val="20"/>
                <w:szCs w:val="20"/>
                <w:lang w:bidi="ar"/>
              </w:rPr>
              <w:t>避孕</w:t>
            </w:r>
          </w:p>
        </w:tc>
        <w:tc>
          <w:tcPr>
            <w:tcW w:w="2126" w:type="dxa"/>
          </w:tcPr>
          <w:p>
            <w:pPr>
              <w:spacing w:line="288" w:lineRule="auto"/>
              <w:rPr>
                <w:b/>
              </w:rPr>
            </w:pPr>
            <w:r>
              <w:rPr>
                <w:rFonts w:hint="eastAsia"/>
                <w:b/>
              </w:rPr>
              <w:t>先辈在避孕药具发明和研究上对世界的贡献，合理避孕保护女性生殖健康，瘢痕妊娠的凶险性</w:t>
            </w:r>
          </w:p>
        </w:tc>
        <w:tc>
          <w:tcPr>
            <w:tcW w:w="2126" w:type="dxa"/>
          </w:tcPr>
          <w:p>
            <w:pPr>
              <w:spacing w:line="288" w:lineRule="auto"/>
              <w:rPr>
                <w:b/>
              </w:rPr>
            </w:pPr>
            <w:r>
              <w:rPr>
                <w:rFonts w:hint="eastAsia"/>
                <w:b/>
              </w:rPr>
              <w:t>民族荣誉感和责任感，与时俱进</w:t>
            </w:r>
          </w:p>
        </w:tc>
      </w:tr>
    </w:tbl>
    <w:p>
      <w:pPr>
        <w:spacing w:line="360" w:lineRule="auto"/>
        <w:ind w:firstLine="422" w:firstLineChars="200"/>
        <w:rPr>
          <w:b/>
        </w:rPr>
      </w:pPr>
      <w:r>
        <w:rPr>
          <w:rFonts w:hint="eastAsia"/>
          <w:b/>
        </w:rPr>
        <w:t>七、主要教学方法：</w:t>
      </w:r>
    </w:p>
    <w:p>
      <w:pPr>
        <w:spacing w:line="360" w:lineRule="auto"/>
      </w:pPr>
      <w:r>
        <w:rPr>
          <w:rFonts w:hint="eastAsia" w:ascii="宋体" w:hAnsi="宋体" w:cs="宋体"/>
          <w:bCs/>
          <w:sz w:val="24"/>
        </w:rPr>
        <w:t xml:space="preserve">    </w:t>
      </w:r>
      <w:r>
        <w:rPr>
          <w:rFonts w:hint="eastAsia"/>
        </w:rPr>
        <w:t>教师采用雨课堂软件进行线上+线下理论讲授，采用CBL、PBL方法启发式教学，发挥学生自主学习能动性进行学习，自主学习授课方式采用小组讨论式混合式教学：课前学生自学理论课教师录课内容，教师布置病例及思考题，要求学生分成若干个组，每组6-8人，分组准备病例和思考题。课上教师组织各组学生讨论，分析病例，教师并点评总结。并通过床旁见习实践教学、临床实习进行巩固深化儿科学知识。考核方法：</w:t>
      </w:r>
    </w:p>
    <w:p>
      <w:pPr>
        <w:spacing w:line="360" w:lineRule="auto"/>
        <w:ind w:firstLine="420" w:firstLineChars="200"/>
      </w:pPr>
      <w:r>
        <w:rPr>
          <w:rFonts w:hint="eastAsia"/>
        </w:rPr>
        <w:t>形成性评价：每个小组上交病例讨论记录，教师根据课上表现、病案讨论记录情况、课堂提问及考勤情况给每组评分。</w:t>
      </w:r>
    </w:p>
    <w:p>
      <w:pPr>
        <w:spacing w:line="360" w:lineRule="auto"/>
        <w:ind w:firstLine="420" w:firstLineChars="200"/>
      </w:pPr>
      <w:r>
        <w:rPr>
          <w:rFonts w:hint="eastAsia"/>
        </w:rPr>
        <w:t>终结性评价主要从期中、期末考试进行评定。成绩分配：期中考试40%，平时成绩10%，期末考试50%。</w:t>
      </w:r>
    </w:p>
    <w:p>
      <w:pPr>
        <w:spacing w:line="360" w:lineRule="auto"/>
        <w:ind w:firstLine="422" w:firstLineChars="200"/>
        <w:rPr>
          <w:b/>
        </w:rPr>
      </w:pPr>
      <w:r>
        <w:rPr>
          <w:rFonts w:hint="eastAsia"/>
          <w:b/>
        </w:rPr>
        <w:t>八、参考教材：</w:t>
      </w:r>
    </w:p>
    <w:p>
      <w:pPr>
        <w:spacing w:line="360" w:lineRule="auto"/>
        <w:ind w:firstLine="420" w:firstLineChars="200"/>
      </w:pPr>
      <w:r>
        <w:rPr>
          <w:rFonts w:hint="eastAsia"/>
        </w:rPr>
        <w:t>1. 妇产科学. 第9版；谢幸、孔北华、段涛；北京:人民卫生出版社；2018。</w:t>
      </w:r>
    </w:p>
    <w:p>
      <w:pPr>
        <w:spacing w:line="360" w:lineRule="auto"/>
        <w:ind w:firstLine="420" w:firstLineChars="200"/>
      </w:pPr>
      <w:r>
        <w:rPr>
          <w:rFonts w:hint="eastAsia"/>
        </w:rPr>
        <w:t>2. 妇产科理论与实践. 第1版；王淑贞；上海:上海科学技术出版社；1981。</w:t>
      </w:r>
    </w:p>
    <w:p>
      <w:pPr>
        <w:spacing w:line="360" w:lineRule="auto"/>
        <w:ind w:firstLine="420" w:firstLineChars="200"/>
        <w:rPr>
          <w:rFonts w:ascii="宋体" w:hAnsi="宋体" w:cs="宋体"/>
          <w:bCs/>
          <w:sz w:val="24"/>
        </w:rPr>
      </w:pPr>
      <w:r>
        <w:rPr>
          <w:rFonts w:hint="eastAsia"/>
        </w:rPr>
        <w:t>3. 中华妇产科学. 第3版；曹泽毅；北京: 人民卫生出版社 ；2010 。</w:t>
      </w:r>
    </w:p>
    <w:p>
      <w:pPr>
        <w:spacing w:line="360" w:lineRule="auto"/>
        <w:ind w:firstLine="422" w:firstLineChars="200"/>
        <w:rPr>
          <w:b/>
        </w:rPr>
      </w:pPr>
      <w:r>
        <w:rPr>
          <w:rFonts w:hint="eastAsia"/>
          <w:b/>
        </w:rPr>
        <w:t>九、其他参考资料：</w:t>
      </w:r>
    </w:p>
    <w:p>
      <w:pPr>
        <w:spacing w:line="360" w:lineRule="auto"/>
        <w:ind w:firstLine="420" w:firstLineChars="200"/>
      </w:pPr>
      <w:r>
        <w:rPr>
          <w:rFonts w:hint="eastAsia"/>
        </w:rPr>
        <w:t>雨课堂教学平台</w:t>
      </w:r>
    </w:p>
    <w:p>
      <w:pPr>
        <w:spacing w:line="360" w:lineRule="auto"/>
        <w:ind w:firstLine="420" w:firstLineChars="200"/>
      </w:pPr>
      <w:r>
        <w:rPr>
          <w:rFonts w:hint="eastAsia"/>
        </w:rPr>
        <w:t>人民卫生出版社《妇产科学》线上资源</w:t>
      </w:r>
    </w:p>
    <w:p>
      <w:pPr>
        <w:spacing w:line="360" w:lineRule="auto"/>
        <w:ind w:firstLine="422" w:firstLineChars="200"/>
        <w:rPr>
          <w:b/>
        </w:rPr>
      </w:pPr>
      <w:r>
        <w:rPr>
          <w:rFonts w:hint="eastAsia"/>
          <w:b/>
        </w:rPr>
        <w:t>十、考核方式</w:t>
      </w:r>
    </w:p>
    <w:p>
      <w:pPr>
        <w:spacing w:line="360" w:lineRule="auto"/>
        <w:ind w:firstLine="420" w:firstLineChars="200"/>
      </w:pPr>
      <w:r>
        <w:rPr>
          <w:rFonts w:hint="eastAsia"/>
        </w:rPr>
        <w:t>闭卷考试，期中考试40%，期末考试 50%，平时成绩（课堂表现、见习表现）10%。自主学习考核方式为形成性评价+终结性评价（见上）。</w:t>
      </w:r>
    </w:p>
    <w:p>
      <w:pPr>
        <w:spacing w:line="330" w:lineRule="exact"/>
        <w:jc w:val="left"/>
        <w:rPr>
          <w:rFonts w:ascii="宋体" w:hAnsi="宋体" w:cs="宋体"/>
          <w:bCs/>
          <w:sz w:val="24"/>
        </w:rPr>
      </w:pPr>
    </w:p>
    <w:p>
      <w:pPr>
        <w:spacing w:line="330" w:lineRule="exact"/>
        <w:jc w:val="left"/>
        <w:rPr>
          <w:rFonts w:ascii="宋体" w:hAnsi="宋体" w:cs="宋体"/>
          <w:bCs/>
          <w:sz w:val="24"/>
        </w:rPr>
      </w:pPr>
      <w:r>
        <w:rPr>
          <w:rFonts w:hint="eastAsia"/>
          <w:b/>
        </w:rPr>
        <w:t>附表：教学计划表</w:t>
      </w:r>
    </w:p>
    <w:tbl>
      <w:tblPr>
        <w:tblStyle w:val="5"/>
        <w:tblW w:w="8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3402"/>
        <w:gridCol w:w="1134"/>
        <w:gridCol w:w="113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12" w:space="0"/>
              <w:left w:val="single" w:color="auto" w:sz="4" w:space="0"/>
              <w:bottom w:val="single" w:color="auto" w:sz="4" w:space="0"/>
              <w:right w:val="single" w:color="auto" w:sz="4" w:space="0"/>
            </w:tcBorders>
          </w:tcPr>
          <w:p>
            <w:pPr>
              <w:spacing w:line="330" w:lineRule="exact"/>
              <w:jc w:val="center"/>
              <w:rPr>
                <w:rFonts w:ascii="宋体" w:hAnsi="宋体"/>
                <w:b/>
                <w:szCs w:val="21"/>
              </w:rPr>
            </w:pPr>
            <w:r>
              <w:rPr>
                <w:rFonts w:hint="eastAsia" w:ascii="宋体" w:hAnsi="宋体"/>
                <w:b/>
                <w:szCs w:val="21"/>
              </w:rPr>
              <w:t>序号</w:t>
            </w:r>
          </w:p>
        </w:tc>
        <w:tc>
          <w:tcPr>
            <w:tcW w:w="3402" w:type="dxa"/>
            <w:tcBorders>
              <w:top w:val="single" w:color="auto" w:sz="12" w:space="0"/>
              <w:left w:val="single" w:color="auto" w:sz="4" w:space="0"/>
              <w:bottom w:val="single" w:color="auto" w:sz="4" w:space="0"/>
              <w:right w:val="single" w:color="auto" w:sz="4" w:space="0"/>
            </w:tcBorders>
          </w:tcPr>
          <w:p>
            <w:pPr>
              <w:spacing w:line="330" w:lineRule="exact"/>
              <w:jc w:val="center"/>
              <w:rPr>
                <w:rFonts w:ascii="宋体" w:hAnsi="宋体"/>
                <w:b/>
                <w:szCs w:val="21"/>
              </w:rPr>
            </w:pPr>
            <w:r>
              <w:rPr>
                <w:rFonts w:hint="eastAsia" w:ascii="宋体" w:hAnsi="宋体"/>
                <w:b/>
                <w:szCs w:val="21"/>
              </w:rPr>
              <w:t>学 习  内  容</w:t>
            </w:r>
          </w:p>
        </w:tc>
        <w:tc>
          <w:tcPr>
            <w:tcW w:w="1134" w:type="dxa"/>
            <w:tcBorders>
              <w:top w:val="single" w:color="auto" w:sz="12" w:space="0"/>
              <w:left w:val="single" w:color="auto" w:sz="4" w:space="0"/>
              <w:bottom w:val="single" w:color="auto" w:sz="4" w:space="0"/>
              <w:right w:val="single" w:color="auto" w:sz="4" w:space="0"/>
            </w:tcBorders>
          </w:tcPr>
          <w:p>
            <w:pPr>
              <w:spacing w:line="330" w:lineRule="exact"/>
              <w:jc w:val="center"/>
              <w:rPr>
                <w:rFonts w:ascii="宋体" w:hAnsi="宋体"/>
                <w:b/>
                <w:szCs w:val="21"/>
              </w:rPr>
            </w:pPr>
            <w:r>
              <w:rPr>
                <w:rFonts w:hint="eastAsia" w:ascii="宋体" w:hAnsi="宋体"/>
                <w:b/>
                <w:szCs w:val="21"/>
              </w:rPr>
              <w:t>理论学时</w:t>
            </w:r>
          </w:p>
        </w:tc>
        <w:tc>
          <w:tcPr>
            <w:tcW w:w="1134" w:type="dxa"/>
            <w:tcBorders>
              <w:top w:val="single" w:color="auto" w:sz="12" w:space="0"/>
              <w:left w:val="single" w:color="auto" w:sz="4" w:space="0"/>
              <w:bottom w:val="single" w:color="auto" w:sz="4" w:space="0"/>
              <w:right w:val="single" w:color="auto" w:sz="4" w:space="0"/>
            </w:tcBorders>
          </w:tcPr>
          <w:p>
            <w:pPr>
              <w:spacing w:line="330" w:lineRule="exact"/>
              <w:jc w:val="center"/>
              <w:rPr>
                <w:rFonts w:ascii="宋体" w:hAnsi="宋体"/>
                <w:b/>
                <w:szCs w:val="21"/>
              </w:rPr>
            </w:pPr>
            <w:r>
              <w:rPr>
                <w:rFonts w:hint="eastAsia" w:ascii="宋体" w:hAnsi="宋体"/>
                <w:b/>
                <w:szCs w:val="21"/>
              </w:rPr>
              <w:t>实践学时</w:t>
            </w:r>
          </w:p>
        </w:tc>
        <w:tc>
          <w:tcPr>
            <w:tcW w:w="1510" w:type="dxa"/>
            <w:tcBorders>
              <w:top w:val="single" w:color="auto" w:sz="12" w:space="0"/>
              <w:left w:val="single" w:color="auto" w:sz="4" w:space="0"/>
              <w:bottom w:val="single" w:color="auto" w:sz="4" w:space="0"/>
              <w:right w:val="single" w:color="auto" w:sz="4" w:space="0"/>
            </w:tcBorders>
          </w:tcPr>
          <w:p>
            <w:pPr>
              <w:spacing w:line="330" w:lineRule="exact"/>
              <w:jc w:val="center"/>
              <w:rPr>
                <w:rFonts w:ascii="宋体" w:hAnsi="宋体"/>
                <w:b/>
                <w:szCs w:val="21"/>
              </w:rPr>
            </w:pPr>
            <w:r>
              <w:rPr>
                <w:rFonts w:hint="eastAsia" w:ascii="宋体" w:hAnsi="宋体"/>
                <w:b/>
                <w:szCs w:val="21"/>
              </w:rPr>
              <w:t>自主学习学时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绪论</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Cs w:val="21"/>
              </w:rPr>
            </w:pPr>
            <w:r>
              <w:rPr>
                <w:rFonts w:hint="eastAsia" w:ascii="宋体" w:hAnsi="宋体" w:cs="宋体"/>
                <w:color w:val="000000"/>
                <w:kern w:val="0"/>
                <w:sz w:val="20"/>
                <w:szCs w:val="20"/>
                <w:lang w:bidi="ar"/>
              </w:rPr>
              <w:t>女性生殖系统解剖</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女性生殖系统生理</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4</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Cs w:val="21"/>
              </w:rPr>
            </w:pPr>
            <w:r>
              <w:rPr>
                <w:rFonts w:hint="eastAsia" w:ascii="宋体" w:hAnsi="宋体" w:cs="宋体"/>
                <w:color w:val="000000"/>
                <w:kern w:val="0"/>
                <w:sz w:val="20"/>
                <w:szCs w:val="20"/>
                <w:lang w:bidi="ar"/>
              </w:rPr>
              <w:t>妊娠生理</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5</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妊娠诊断</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6</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产前检查与孕期保健</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7</w:t>
            </w:r>
          </w:p>
        </w:tc>
        <w:tc>
          <w:tcPr>
            <w:tcW w:w="3402" w:type="dxa"/>
            <w:tcBorders>
              <w:top w:val="single" w:color="auto" w:sz="4" w:space="0"/>
              <w:left w:val="single" w:color="auto" w:sz="4" w:space="0"/>
              <w:bottom w:val="single" w:color="auto" w:sz="4" w:space="0"/>
              <w:right w:val="single" w:color="auto" w:sz="4" w:space="0"/>
            </w:tcBorders>
          </w:tcPr>
          <w:p>
            <w:pPr>
              <w:widowControl/>
              <w:jc w:val="center"/>
            </w:pPr>
            <w:r>
              <w:rPr>
                <w:rFonts w:hint="eastAsia" w:ascii="宋体" w:hAnsi="宋体" w:cs="宋体"/>
                <w:color w:val="000000"/>
                <w:kern w:val="0"/>
                <w:sz w:val="20"/>
                <w:szCs w:val="20"/>
                <w:lang w:bidi="ar"/>
              </w:rPr>
              <w:t>遗传咨询、产前筛查、产前诊断与胎儿手术</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1.5</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8</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Cs w:val="21"/>
              </w:rPr>
            </w:pPr>
            <w:r>
              <w:rPr>
                <w:rFonts w:hint="eastAsia" w:ascii="宋体" w:hAnsi="宋体" w:cs="宋体"/>
                <w:color w:val="000000"/>
                <w:kern w:val="0"/>
                <w:sz w:val="20"/>
                <w:szCs w:val="20"/>
                <w:lang w:bidi="ar"/>
              </w:rPr>
              <w:t>妊娠并发症</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8</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eastAsia="zh-CN"/>
              </w:rPr>
            </w:pPr>
            <w:r>
              <w:rPr>
                <w:rFonts w:hint="eastAsia" w:ascii="宋体" w:hAnsi="宋体"/>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9</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妊娠合并内外科疾病</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4</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eastAsia="zh-CN"/>
              </w:rPr>
            </w:pPr>
            <w:r>
              <w:rPr>
                <w:rFonts w:hint="eastAsia" w:ascii="宋体" w:hAnsi="宋体"/>
                <w:szCs w:val="21"/>
                <w:lang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r>
              <w:rPr>
                <w:rFonts w:ascii="宋体" w:hAnsi="宋体"/>
                <w:szCs w:val="21"/>
              </w:rPr>
              <w:t>0</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Cs w:val="21"/>
              </w:rPr>
            </w:pPr>
            <w:r>
              <w:rPr>
                <w:rFonts w:hint="eastAsia" w:ascii="宋体" w:hAnsi="宋体" w:cs="宋体"/>
                <w:color w:val="000000"/>
                <w:kern w:val="0"/>
                <w:sz w:val="20"/>
                <w:szCs w:val="20"/>
                <w:lang w:bidi="ar"/>
              </w:rPr>
              <w:t>胎儿异常与多胎妊娠</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2.5</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r>
              <w:rPr>
                <w:rFonts w:ascii="宋体" w:hAnsi="宋体"/>
                <w:szCs w:val="21"/>
              </w:rPr>
              <w:t>1</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胎儿附属物异常</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eastAsia="zh-CN"/>
              </w:rPr>
            </w:pPr>
            <w:r>
              <w:rPr>
                <w:rFonts w:hint="eastAsia" w:ascii="宋体" w:hAnsi="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r>
              <w:rPr>
                <w:rFonts w:ascii="宋体" w:hAnsi="宋体"/>
                <w:szCs w:val="21"/>
              </w:rPr>
              <w:t>2</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正常分娩</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r>
              <w:rPr>
                <w:rFonts w:ascii="宋体" w:hAnsi="宋体"/>
                <w:szCs w:val="21"/>
              </w:rPr>
              <w:t>3</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异常分娩</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r>
              <w:rPr>
                <w:rFonts w:ascii="宋体" w:hAnsi="宋体"/>
                <w:szCs w:val="21"/>
              </w:rPr>
              <w:t>4</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分娩并发症</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4</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eastAsia="zh-CN"/>
              </w:rPr>
            </w:pPr>
            <w:r>
              <w:rPr>
                <w:rFonts w:hint="eastAsia" w:ascii="宋体" w:hAnsi="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r>
              <w:rPr>
                <w:rFonts w:ascii="宋体" w:hAnsi="宋体"/>
                <w:szCs w:val="21"/>
              </w:rPr>
              <w:t>5</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产褥期及产褥期疾病</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16</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Cs w:val="21"/>
              </w:rPr>
            </w:pPr>
            <w:r>
              <w:rPr>
                <w:rFonts w:hint="eastAsia" w:ascii="宋体" w:hAnsi="宋体" w:cs="宋体"/>
                <w:color w:val="000000"/>
                <w:kern w:val="0"/>
                <w:sz w:val="20"/>
                <w:szCs w:val="20"/>
                <w:lang w:bidi="ar"/>
              </w:rPr>
              <w:t>外阴及阴道炎症</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17</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子宫颈炎症</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18</w:t>
            </w:r>
          </w:p>
        </w:tc>
        <w:tc>
          <w:tcPr>
            <w:tcW w:w="340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盆腔炎性疾病及生殖器结核</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19</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子宫内膜异位症和子宫腺肌病</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20</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女性生殖器发育异常</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21</w:t>
            </w:r>
          </w:p>
        </w:tc>
        <w:tc>
          <w:tcPr>
            <w:tcW w:w="3402" w:type="dxa"/>
            <w:tcBorders>
              <w:top w:val="single" w:color="auto" w:sz="4" w:space="0"/>
              <w:left w:val="single" w:color="auto" w:sz="4" w:space="0"/>
              <w:bottom w:val="single" w:color="auto" w:sz="4" w:space="0"/>
              <w:right w:val="single" w:color="auto" w:sz="4" w:space="0"/>
            </w:tcBorders>
          </w:tcPr>
          <w:p>
            <w:pPr>
              <w:widowControl/>
              <w:jc w:val="center"/>
            </w:pPr>
            <w:r>
              <w:rPr>
                <w:rFonts w:hint="eastAsia" w:ascii="宋体" w:hAnsi="宋体" w:cs="宋体"/>
                <w:color w:val="000000"/>
                <w:kern w:val="0"/>
                <w:sz w:val="20"/>
                <w:szCs w:val="20"/>
                <w:lang w:bidi="ar"/>
              </w:rPr>
              <w:t>盆底功能障碍性及生殖器损伤疾病</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22</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子宫颈肿瘤</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eastAsia="zh-CN"/>
              </w:rPr>
            </w:pPr>
            <w:r>
              <w:rPr>
                <w:rFonts w:hint="eastAsia" w:ascii="宋体" w:hAnsi="宋体"/>
                <w:szCs w:val="21"/>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23</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子宫肿瘤</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24</w:t>
            </w:r>
          </w:p>
        </w:tc>
        <w:tc>
          <w:tcPr>
            <w:tcW w:w="3402" w:type="dxa"/>
            <w:tcBorders>
              <w:top w:val="single" w:color="auto" w:sz="4" w:space="0"/>
              <w:left w:val="single" w:color="auto" w:sz="4" w:space="0"/>
              <w:bottom w:val="single" w:color="auto" w:sz="4" w:space="0"/>
              <w:right w:val="single" w:color="auto" w:sz="4" w:space="0"/>
            </w:tcBorders>
          </w:tcPr>
          <w:p>
            <w:pPr>
              <w:widowControl/>
              <w:jc w:val="center"/>
            </w:pPr>
            <w:r>
              <w:rPr>
                <w:rFonts w:hint="eastAsia" w:ascii="宋体" w:hAnsi="宋体" w:cs="宋体"/>
                <w:color w:val="000000"/>
                <w:kern w:val="0"/>
                <w:sz w:val="20"/>
                <w:szCs w:val="20"/>
                <w:lang w:bidi="ar"/>
              </w:rPr>
              <w:t>卵巢肿瘤、输卵管肿瘤及原发性腹膜癌</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25</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妊娠滋养细胞疾病</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eastAsia="zh-CN"/>
              </w:rPr>
            </w:pPr>
            <w:r>
              <w:rPr>
                <w:rFonts w:hint="eastAsia" w:ascii="宋体" w:hAnsi="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26</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生殖内分泌疾病</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4</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1</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27</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不孕症与辅助生殖技术</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val="en-US" w:eastAsia="zh-CN"/>
              </w:rPr>
            </w:pPr>
            <w:r>
              <w:rPr>
                <w:rFonts w:hint="eastAsia" w:ascii="宋体" w:hAnsi="宋体"/>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0"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28</w:t>
            </w:r>
          </w:p>
        </w:tc>
        <w:tc>
          <w:tcPr>
            <w:tcW w:w="3402"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计划生育</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3</w:t>
            </w:r>
          </w:p>
        </w:tc>
        <w:tc>
          <w:tcPr>
            <w:tcW w:w="1134" w:type="dxa"/>
            <w:tcBorders>
              <w:top w:val="single" w:color="auto" w:sz="4" w:space="0"/>
              <w:left w:val="single" w:color="auto" w:sz="4" w:space="0"/>
              <w:bottom w:val="single" w:color="auto" w:sz="4" w:space="0"/>
              <w:right w:val="single" w:color="auto" w:sz="4" w:space="0"/>
            </w:tcBorders>
          </w:tcPr>
          <w:p>
            <w:pPr>
              <w:spacing w:line="330" w:lineRule="exact"/>
              <w:jc w:val="center"/>
              <w:rPr>
                <w:rFonts w:ascii="宋体" w:hAnsi="宋体"/>
                <w:szCs w:val="21"/>
              </w:rPr>
            </w:pPr>
            <w:r>
              <w:rPr>
                <w:rFonts w:hint="eastAsia" w:ascii="宋体" w:hAnsi="宋体"/>
                <w:szCs w:val="21"/>
              </w:rPr>
              <w:t>2</w:t>
            </w:r>
          </w:p>
        </w:tc>
        <w:tc>
          <w:tcPr>
            <w:tcW w:w="1510" w:type="dxa"/>
            <w:tcBorders>
              <w:top w:val="single" w:color="auto" w:sz="4" w:space="0"/>
              <w:left w:val="single" w:color="auto" w:sz="4" w:space="0"/>
              <w:bottom w:val="single" w:color="auto" w:sz="4" w:space="0"/>
              <w:right w:val="single" w:color="auto" w:sz="4" w:space="0"/>
            </w:tcBorders>
          </w:tcPr>
          <w:p>
            <w:pPr>
              <w:spacing w:line="330" w:lineRule="exact"/>
              <w:jc w:val="center"/>
              <w:rPr>
                <w:rFonts w:hint="eastAsia" w:ascii="宋体" w:hAnsi="宋体" w:eastAsia="宋体"/>
                <w:szCs w:val="21"/>
                <w:lang w:eastAsia="zh-CN"/>
              </w:rPr>
            </w:pPr>
            <w:r>
              <w:rPr>
                <w:rFonts w:hint="eastAsia" w:ascii="宋体" w:hAnsi="宋体"/>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262" w:type="dxa"/>
            <w:gridSpan w:val="2"/>
            <w:tcBorders>
              <w:top w:val="single" w:color="auto" w:sz="4" w:space="0"/>
              <w:left w:val="single" w:color="auto" w:sz="4" w:space="0"/>
              <w:bottom w:val="single" w:color="auto" w:sz="12" w:space="0"/>
              <w:right w:val="single" w:color="auto" w:sz="4" w:space="0"/>
            </w:tcBorders>
          </w:tcPr>
          <w:p>
            <w:pPr>
              <w:spacing w:line="330" w:lineRule="exact"/>
              <w:jc w:val="center"/>
              <w:rPr>
                <w:rFonts w:ascii="宋体" w:hAnsi="宋体"/>
                <w:szCs w:val="21"/>
              </w:rPr>
            </w:pPr>
            <w:r>
              <w:rPr>
                <w:rFonts w:hint="eastAsia" w:ascii="宋体" w:hAnsi="宋体"/>
                <w:szCs w:val="21"/>
              </w:rPr>
              <w:t>合计</w:t>
            </w:r>
          </w:p>
        </w:tc>
        <w:tc>
          <w:tcPr>
            <w:tcW w:w="1134" w:type="dxa"/>
            <w:tcBorders>
              <w:top w:val="single" w:color="auto" w:sz="4" w:space="0"/>
              <w:left w:val="single" w:color="auto" w:sz="4" w:space="0"/>
              <w:bottom w:val="single" w:color="auto" w:sz="12" w:space="0"/>
              <w:right w:val="single" w:color="auto" w:sz="4" w:space="0"/>
            </w:tcBorders>
          </w:tcPr>
          <w:p>
            <w:pPr>
              <w:spacing w:line="330" w:lineRule="exact"/>
              <w:jc w:val="center"/>
              <w:rPr>
                <w:rFonts w:ascii="宋体" w:hAnsi="宋体"/>
                <w:szCs w:val="21"/>
              </w:rPr>
            </w:pPr>
            <w:r>
              <w:rPr>
                <w:rFonts w:hint="eastAsia" w:ascii="宋体" w:hAnsi="宋体"/>
                <w:szCs w:val="21"/>
              </w:rPr>
              <w:t>66</w:t>
            </w:r>
          </w:p>
        </w:tc>
        <w:tc>
          <w:tcPr>
            <w:tcW w:w="1134" w:type="dxa"/>
            <w:tcBorders>
              <w:top w:val="single" w:color="auto" w:sz="4" w:space="0"/>
              <w:left w:val="single" w:color="auto" w:sz="4" w:space="0"/>
              <w:bottom w:val="single" w:color="auto" w:sz="12" w:space="0"/>
              <w:right w:val="single" w:color="auto" w:sz="4" w:space="0"/>
            </w:tcBorders>
          </w:tcPr>
          <w:p>
            <w:pPr>
              <w:spacing w:line="330" w:lineRule="exact"/>
              <w:jc w:val="center"/>
              <w:rPr>
                <w:rFonts w:ascii="宋体" w:hAnsi="宋体"/>
                <w:szCs w:val="21"/>
              </w:rPr>
            </w:pPr>
            <w:r>
              <w:rPr>
                <w:rFonts w:hint="eastAsia" w:ascii="宋体" w:hAnsi="宋体"/>
                <w:szCs w:val="21"/>
              </w:rPr>
              <w:t>3</w:t>
            </w:r>
            <w:r>
              <w:rPr>
                <w:rFonts w:ascii="宋体" w:hAnsi="宋体"/>
                <w:szCs w:val="21"/>
              </w:rPr>
              <w:t>3</w:t>
            </w:r>
          </w:p>
        </w:tc>
        <w:tc>
          <w:tcPr>
            <w:tcW w:w="1510" w:type="dxa"/>
            <w:tcBorders>
              <w:top w:val="single" w:color="auto" w:sz="4" w:space="0"/>
              <w:left w:val="single" w:color="auto" w:sz="4" w:space="0"/>
              <w:bottom w:val="single" w:color="auto" w:sz="12" w:space="0"/>
              <w:right w:val="single" w:color="auto" w:sz="4" w:space="0"/>
            </w:tcBorders>
          </w:tcPr>
          <w:p>
            <w:pPr>
              <w:spacing w:line="330" w:lineRule="exact"/>
              <w:jc w:val="center"/>
              <w:rPr>
                <w:rFonts w:ascii="宋体" w:hAnsi="宋体"/>
                <w:szCs w:val="21"/>
              </w:rPr>
            </w:pPr>
            <w:r>
              <w:rPr>
                <w:rFonts w:ascii="宋体" w:hAnsi="宋体"/>
                <w:szCs w:val="21"/>
              </w:rPr>
              <w:t>13</w:t>
            </w:r>
          </w:p>
        </w:tc>
      </w:tr>
    </w:tbl>
    <w:p>
      <w:pPr>
        <w:spacing w:line="360" w:lineRule="auto"/>
        <w:rPr>
          <w:b/>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ZDBmZmY1YjFkNWE3YzBiMWU4NTk4MzVlMzc5ZTMifQ=="/>
    <w:docVar w:name="KSO_WPS_MARK_KEY" w:val="f31a40a2-2bc7-4924-a206-00867f634733"/>
  </w:docVars>
  <w:rsids>
    <w:rsidRoot w:val="00172A27"/>
    <w:rsid w:val="000005E1"/>
    <w:rsid w:val="00000F13"/>
    <w:rsid w:val="000017E8"/>
    <w:rsid w:val="000033AC"/>
    <w:rsid w:val="00003E2E"/>
    <w:rsid w:val="00005551"/>
    <w:rsid w:val="00007B03"/>
    <w:rsid w:val="000100B4"/>
    <w:rsid w:val="0001073B"/>
    <w:rsid w:val="00012A8F"/>
    <w:rsid w:val="0001474C"/>
    <w:rsid w:val="000150C3"/>
    <w:rsid w:val="000223D9"/>
    <w:rsid w:val="00023D4B"/>
    <w:rsid w:val="00024440"/>
    <w:rsid w:val="000256D1"/>
    <w:rsid w:val="0003415E"/>
    <w:rsid w:val="00036460"/>
    <w:rsid w:val="00041ED7"/>
    <w:rsid w:val="000437F4"/>
    <w:rsid w:val="00045709"/>
    <w:rsid w:val="00046437"/>
    <w:rsid w:val="00046B0A"/>
    <w:rsid w:val="000474EA"/>
    <w:rsid w:val="000477ED"/>
    <w:rsid w:val="00047D95"/>
    <w:rsid w:val="000514E7"/>
    <w:rsid w:val="00051840"/>
    <w:rsid w:val="0005340E"/>
    <w:rsid w:val="000558FB"/>
    <w:rsid w:val="000560EF"/>
    <w:rsid w:val="000572FE"/>
    <w:rsid w:val="0005780E"/>
    <w:rsid w:val="00057FC4"/>
    <w:rsid w:val="00063031"/>
    <w:rsid w:val="00063287"/>
    <w:rsid w:val="000643C9"/>
    <w:rsid w:val="00065FA2"/>
    <w:rsid w:val="000702FB"/>
    <w:rsid w:val="000735A7"/>
    <w:rsid w:val="00075C1B"/>
    <w:rsid w:val="000772EE"/>
    <w:rsid w:val="00080153"/>
    <w:rsid w:val="00080CF6"/>
    <w:rsid w:val="0008578D"/>
    <w:rsid w:val="00085FE5"/>
    <w:rsid w:val="00091EFD"/>
    <w:rsid w:val="000A0511"/>
    <w:rsid w:val="000A071C"/>
    <w:rsid w:val="000A0B9D"/>
    <w:rsid w:val="000A0F5D"/>
    <w:rsid w:val="000A128A"/>
    <w:rsid w:val="000A66D7"/>
    <w:rsid w:val="000A7AEC"/>
    <w:rsid w:val="000B6761"/>
    <w:rsid w:val="000B6F12"/>
    <w:rsid w:val="000C4A7A"/>
    <w:rsid w:val="000D00A7"/>
    <w:rsid w:val="000D17B4"/>
    <w:rsid w:val="000D3A83"/>
    <w:rsid w:val="000D4675"/>
    <w:rsid w:val="000E0148"/>
    <w:rsid w:val="000E4DC6"/>
    <w:rsid w:val="000E6D2C"/>
    <w:rsid w:val="000E7EE6"/>
    <w:rsid w:val="000F1248"/>
    <w:rsid w:val="000F15E7"/>
    <w:rsid w:val="000F1727"/>
    <w:rsid w:val="000F3AFB"/>
    <w:rsid w:val="000F626C"/>
    <w:rsid w:val="000F7FEC"/>
    <w:rsid w:val="00101106"/>
    <w:rsid w:val="00102392"/>
    <w:rsid w:val="001102F4"/>
    <w:rsid w:val="00111833"/>
    <w:rsid w:val="00113392"/>
    <w:rsid w:val="00113D59"/>
    <w:rsid w:val="00116CC4"/>
    <w:rsid w:val="00120187"/>
    <w:rsid w:val="00120D45"/>
    <w:rsid w:val="00122591"/>
    <w:rsid w:val="0012361D"/>
    <w:rsid w:val="0012398E"/>
    <w:rsid w:val="001261EF"/>
    <w:rsid w:val="00134B9C"/>
    <w:rsid w:val="00134C81"/>
    <w:rsid w:val="0013623A"/>
    <w:rsid w:val="00137721"/>
    <w:rsid w:val="0014302D"/>
    <w:rsid w:val="00144BF8"/>
    <w:rsid w:val="00146171"/>
    <w:rsid w:val="001463D0"/>
    <w:rsid w:val="00146D38"/>
    <w:rsid w:val="001507DC"/>
    <w:rsid w:val="001517CE"/>
    <w:rsid w:val="0015392A"/>
    <w:rsid w:val="00155F92"/>
    <w:rsid w:val="0016184B"/>
    <w:rsid w:val="00162219"/>
    <w:rsid w:val="001641FC"/>
    <w:rsid w:val="00164EC6"/>
    <w:rsid w:val="00165FE2"/>
    <w:rsid w:val="0016670A"/>
    <w:rsid w:val="0017022D"/>
    <w:rsid w:val="00171EF1"/>
    <w:rsid w:val="00172A27"/>
    <w:rsid w:val="001730A0"/>
    <w:rsid w:val="00173B98"/>
    <w:rsid w:val="001747CA"/>
    <w:rsid w:val="00174E6A"/>
    <w:rsid w:val="00181D1B"/>
    <w:rsid w:val="00181D70"/>
    <w:rsid w:val="001838F4"/>
    <w:rsid w:val="00184D3C"/>
    <w:rsid w:val="001850FE"/>
    <w:rsid w:val="00192F87"/>
    <w:rsid w:val="00193513"/>
    <w:rsid w:val="0019433F"/>
    <w:rsid w:val="00195812"/>
    <w:rsid w:val="00195DFF"/>
    <w:rsid w:val="001A7279"/>
    <w:rsid w:val="001B1C18"/>
    <w:rsid w:val="001B2531"/>
    <w:rsid w:val="001B603A"/>
    <w:rsid w:val="001B6B50"/>
    <w:rsid w:val="001C0A69"/>
    <w:rsid w:val="001C253D"/>
    <w:rsid w:val="001C67FE"/>
    <w:rsid w:val="001C7DB1"/>
    <w:rsid w:val="001D1EC9"/>
    <w:rsid w:val="001D45ED"/>
    <w:rsid w:val="001D7334"/>
    <w:rsid w:val="001E2686"/>
    <w:rsid w:val="001E3B4F"/>
    <w:rsid w:val="001E41A1"/>
    <w:rsid w:val="001E4E8B"/>
    <w:rsid w:val="001E602B"/>
    <w:rsid w:val="001E608E"/>
    <w:rsid w:val="001F13E4"/>
    <w:rsid w:val="001F4A3E"/>
    <w:rsid w:val="001F5C75"/>
    <w:rsid w:val="001F6F92"/>
    <w:rsid w:val="0020214D"/>
    <w:rsid w:val="002050B7"/>
    <w:rsid w:val="0020563C"/>
    <w:rsid w:val="00210FD2"/>
    <w:rsid w:val="002122FE"/>
    <w:rsid w:val="00221C0E"/>
    <w:rsid w:val="00221DD1"/>
    <w:rsid w:val="00223605"/>
    <w:rsid w:val="00224E07"/>
    <w:rsid w:val="002252C6"/>
    <w:rsid w:val="002254A3"/>
    <w:rsid w:val="00230750"/>
    <w:rsid w:val="00231F36"/>
    <w:rsid w:val="002342FB"/>
    <w:rsid w:val="00234503"/>
    <w:rsid w:val="00235A75"/>
    <w:rsid w:val="0023707B"/>
    <w:rsid w:val="00242B69"/>
    <w:rsid w:val="0024382A"/>
    <w:rsid w:val="00243EC8"/>
    <w:rsid w:val="00246038"/>
    <w:rsid w:val="00246478"/>
    <w:rsid w:val="00247224"/>
    <w:rsid w:val="00253EE7"/>
    <w:rsid w:val="002566AA"/>
    <w:rsid w:val="00256772"/>
    <w:rsid w:val="002602A9"/>
    <w:rsid w:val="00260B7A"/>
    <w:rsid w:val="00261006"/>
    <w:rsid w:val="00261D89"/>
    <w:rsid w:val="002625E5"/>
    <w:rsid w:val="002667BC"/>
    <w:rsid w:val="00270424"/>
    <w:rsid w:val="00270EBB"/>
    <w:rsid w:val="00271028"/>
    <w:rsid w:val="0027422E"/>
    <w:rsid w:val="00275F06"/>
    <w:rsid w:val="00276B9D"/>
    <w:rsid w:val="00281522"/>
    <w:rsid w:val="00281CF9"/>
    <w:rsid w:val="00286052"/>
    <w:rsid w:val="0029339B"/>
    <w:rsid w:val="002979AB"/>
    <w:rsid w:val="002A32C1"/>
    <w:rsid w:val="002A337A"/>
    <w:rsid w:val="002A4676"/>
    <w:rsid w:val="002A6015"/>
    <w:rsid w:val="002B7155"/>
    <w:rsid w:val="002C0AE8"/>
    <w:rsid w:val="002C181D"/>
    <w:rsid w:val="002C1BD5"/>
    <w:rsid w:val="002C4B10"/>
    <w:rsid w:val="002C5DA5"/>
    <w:rsid w:val="002C602A"/>
    <w:rsid w:val="002C635B"/>
    <w:rsid w:val="002C689F"/>
    <w:rsid w:val="002C7E02"/>
    <w:rsid w:val="002D0ECE"/>
    <w:rsid w:val="002D182B"/>
    <w:rsid w:val="002D3B8E"/>
    <w:rsid w:val="002D5129"/>
    <w:rsid w:val="002E1993"/>
    <w:rsid w:val="002E3604"/>
    <w:rsid w:val="002E4754"/>
    <w:rsid w:val="002E605B"/>
    <w:rsid w:val="002F197E"/>
    <w:rsid w:val="002F2AEE"/>
    <w:rsid w:val="002F2B0D"/>
    <w:rsid w:val="002F4C33"/>
    <w:rsid w:val="002F57B2"/>
    <w:rsid w:val="002F65E0"/>
    <w:rsid w:val="00300C5C"/>
    <w:rsid w:val="00301244"/>
    <w:rsid w:val="00302DF9"/>
    <w:rsid w:val="003057B2"/>
    <w:rsid w:val="00316718"/>
    <w:rsid w:val="00316D19"/>
    <w:rsid w:val="003222AD"/>
    <w:rsid w:val="00322E0E"/>
    <w:rsid w:val="00326C28"/>
    <w:rsid w:val="00327FD9"/>
    <w:rsid w:val="00330768"/>
    <w:rsid w:val="00331E85"/>
    <w:rsid w:val="00335BB6"/>
    <w:rsid w:val="003408AF"/>
    <w:rsid w:val="00340A37"/>
    <w:rsid w:val="00341CB4"/>
    <w:rsid w:val="003429DA"/>
    <w:rsid w:val="0034334C"/>
    <w:rsid w:val="003438DD"/>
    <w:rsid w:val="00344B80"/>
    <w:rsid w:val="00351DC3"/>
    <w:rsid w:val="00360805"/>
    <w:rsid w:val="00360BFC"/>
    <w:rsid w:val="00361BBE"/>
    <w:rsid w:val="003657FD"/>
    <w:rsid w:val="0037055C"/>
    <w:rsid w:val="00376A65"/>
    <w:rsid w:val="00380F03"/>
    <w:rsid w:val="00381FD9"/>
    <w:rsid w:val="00385246"/>
    <w:rsid w:val="0038636F"/>
    <w:rsid w:val="00390228"/>
    <w:rsid w:val="003921DF"/>
    <w:rsid w:val="0039348C"/>
    <w:rsid w:val="003940D9"/>
    <w:rsid w:val="00395AAA"/>
    <w:rsid w:val="00397367"/>
    <w:rsid w:val="003974F9"/>
    <w:rsid w:val="003A0A91"/>
    <w:rsid w:val="003A356D"/>
    <w:rsid w:val="003A3F61"/>
    <w:rsid w:val="003A7CFF"/>
    <w:rsid w:val="003B0744"/>
    <w:rsid w:val="003B0DC7"/>
    <w:rsid w:val="003B21B3"/>
    <w:rsid w:val="003B4A66"/>
    <w:rsid w:val="003B5CC3"/>
    <w:rsid w:val="003B6BED"/>
    <w:rsid w:val="003B771D"/>
    <w:rsid w:val="003C180D"/>
    <w:rsid w:val="003C1C6E"/>
    <w:rsid w:val="003C30C3"/>
    <w:rsid w:val="003C6E06"/>
    <w:rsid w:val="003C74D7"/>
    <w:rsid w:val="003D010C"/>
    <w:rsid w:val="003D368B"/>
    <w:rsid w:val="003D3EBC"/>
    <w:rsid w:val="003D4047"/>
    <w:rsid w:val="003D5AE3"/>
    <w:rsid w:val="003D7A86"/>
    <w:rsid w:val="003E43D9"/>
    <w:rsid w:val="003E7655"/>
    <w:rsid w:val="003F05BB"/>
    <w:rsid w:val="003F2E6C"/>
    <w:rsid w:val="003F700C"/>
    <w:rsid w:val="0040315B"/>
    <w:rsid w:val="004053B8"/>
    <w:rsid w:val="00411223"/>
    <w:rsid w:val="00411AF8"/>
    <w:rsid w:val="00414F56"/>
    <w:rsid w:val="0041755D"/>
    <w:rsid w:val="0042418D"/>
    <w:rsid w:val="0042763B"/>
    <w:rsid w:val="00432A3D"/>
    <w:rsid w:val="0043303C"/>
    <w:rsid w:val="00433618"/>
    <w:rsid w:val="0043711C"/>
    <w:rsid w:val="00441083"/>
    <w:rsid w:val="00441B1A"/>
    <w:rsid w:val="004446DB"/>
    <w:rsid w:val="00444BDC"/>
    <w:rsid w:val="00446F34"/>
    <w:rsid w:val="00450DDE"/>
    <w:rsid w:val="0045297C"/>
    <w:rsid w:val="00463999"/>
    <w:rsid w:val="00463E1F"/>
    <w:rsid w:val="00466EEC"/>
    <w:rsid w:val="00472AE3"/>
    <w:rsid w:val="00473EA0"/>
    <w:rsid w:val="00474875"/>
    <w:rsid w:val="00482AE8"/>
    <w:rsid w:val="004834B2"/>
    <w:rsid w:val="004850E8"/>
    <w:rsid w:val="004859B7"/>
    <w:rsid w:val="004876FC"/>
    <w:rsid w:val="0048789C"/>
    <w:rsid w:val="00490EA8"/>
    <w:rsid w:val="00490FED"/>
    <w:rsid w:val="00491EAE"/>
    <w:rsid w:val="00493415"/>
    <w:rsid w:val="00496569"/>
    <w:rsid w:val="004A0464"/>
    <w:rsid w:val="004A53F2"/>
    <w:rsid w:val="004A6876"/>
    <w:rsid w:val="004A73DA"/>
    <w:rsid w:val="004B15BC"/>
    <w:rsid w:val="004B6965"/>
    <w:rsid w:val="004B73DB"/>
    <w:rsid w:val="004C05CA"/>
    <w:rsid w:val="004C2499"/>
    <w:rsid w:val="004C5C9C"/>
    <w:rsid w:val="004C68F9"/>
    <w:rsid w:val="004D0F58"/>
    <w:rsid w:val="004D2E0A"/>
    <w:rsid w:val="004D538A"/>
    <w:rsid w:val="004D6CA4"/>
    <w:rsid w:val="004E134A"/>
    <w:rsid w:val="004E3D36"/>
    <w:rsid w:val="004E5D61"/>
    <w:rsid w:val="004E6819"/>
    <w:rsid w:val="004F2FA2"/>
    <w:rsid w:val="004F6818"/>
    <w:rsid w:val="005005AD"/>
    <w:rsid w:val="005013FB"/>
    <w:rsid w:val="005042D3"/>
    <w:rsid w:val="00504C73"/>
    <w:rsid w:val="00505390"/>
    <w:rsid w:val="005062AF"/>
    <w:rsid w:val="005064C2"/>
    <w:rsid w:val="0050705A"/>
    <w:rsid w:val="00507FC6"/>
    <w:rsid w:val="00511071"/>
    <w:rsid w:val="00513253"/>
    <w:rsid w:val="005170E3"/>
    <w:rsid w:val="00517413"/>
    <w:rsid w:val="0052097B"/>
    <w:rsid w:val="00523817"/>
    <w:rsid w:val="00524B01"/>
    <w:rsid w:val="00525653"/>
    <w:rsid w:val="005266C7"/>
    <w:rsid w:val="00526B22"/>
    <w:rsid w:val="00527F43"/>
    <w:rsid w:val="00533E83"/>
    <w:rsid w:val="00540B0D"/>
    <w:rsid w:val="00542E9A"/>
    <w:rsid w:val="00545CE7"/>
    <w:rsid w:val="005516A7"/>
    <w:rsid w:val="00553E3B"/>
    <w:rsid w:val="0055505A"/>
    <w:rsid w:val="00555495"/>
    <w:rsid w:val="00555568"/>
    <w:rsid w:val="00555B59"/>
    <w:rsid w:val="0056074D"/>
    <w:rsid w:val="00563494"/>
    <w:rsid w:val="005634FD"/>
    <w:rsid w:val="00563BAB"/>
    <w:rsid w:val="00564CE8"/>
    <w:rsid w:val="00566A30"/>
    <w:rsid w:val="00567B31"/>
    <w:rsid w:val="00570177"/>
    <w:rsid w:val="00571D15"/>
    <w:rsid w:val="00574FBA"/>
    <w:rsid w:val="005759B0"/>
    <w:rsid w:val="00580F02"/>
    <w:rsid w:val="005826D3"/>
    <w:rsid w:val="00583301"/>
    <w:rsid w:val="00585592"/>
    <w:rsid w:val="005855C8"/>
    <w:rsid w:val="0058616F"/>
    <w:rsid w:val="00590765"/>
    <w:rsid w:val="00591C8F"/>
    <w:rsid w:val="005937C2"/>
    <w:rsid w:val="005A06A3"/>
    <w:rsid w:val="005A0EB9"/>
    <w:rsid w:val="005A2D68"/>
    <w:rsid w:val="005A45E1"/>
    <w:rsid w:val="005A67DE"/>
    <w:rsid w:val="005B0CA6"/>
    <w:rsid w:val="005C0731"/>
    <w:rsid w:val="005D46FF"/>
    <w:rsid w:val="005D5C4A"/>
    <w:rsid w:val="005D6948"/>
    <w:rsid w:val="005D69BF"/>
    <w:rsid w:val="005E1A0E"/>
    <w:rsid w:val="005E1F16"/>
    <w:rsid w:val="005E4A87"/>
    <w:rsid w:val="005E5020"/>
    <w:rsid w:val="005E6574"/>
    <w:rsid w:val="005F1333"/>
    <w:rsid w:val="005F1DE9"/>
    <w:rsid w:val="005F2701"/>
    <w:rsid w:val="005F2D38"/>
    <w:rsid w:val="006029D2"/>
    <w:rsid w:val="00602F4D"/>
    <w:rsid w:val="00604B68"/>
    <w:rsid w:val="006069BB"/>
    <w:rsid w:val="00607478"/>
    <w:rsid w:val="00607BDE"/>
    <w:rsid w:val="0061037F"/>
    <w:rsid w:val="00612037"/>
    <w:rsid w:val="00615B40"/>
    <w:rsid w:val="00620B00"/>
    <w:rsid w:val="00621E01"/>
    <w:rsid w:val="00622A34"/>
    <w:rsid w:val="00623699"/>
    <w:rsid w:val="00624FA0"/>
    <w:rsid w:val="00631AF9"/>
    <w:rsid w:val="0063343F"/>
    <w:rsid w:val="006375AF"/>
    <w:rsid w:val="00641919"/>
    <w:rsid w:val="006441D8"/>
    <w:rsid w:val="006444EC"/>
    <w:rsid w:val="00645389"/>
    <w:rsid w:val="0064558C"/>
    <w:rsid w:val="00651BBA"/>
    <w:rsid w:val="00653A32"/>
    <w:rsid w:val="006540A4"/>
    <w:rsid w:val="0065443F"/>
    <w:rsid w:val="00655E0B"/>
    <w:rsid w:val="0065628C"/>
    <w:rsid w:val="00656301"/>
    <w:rsid w:val="0066477A"/>
    <w:rsid w:val="00665F9E"/>
    <w:rsid w:val="00672521"/>
    <w:rsid w:val="00674E3C"/>
    <w:rsid w:val="00677519"/>
    <w:rsid w:val="0068156F"/>
    <w:rsid w:val="006830E9"/>
    <w:rsid w:val="006867E1"/>
    <w:rsid w:val="00687E18"/>
    <w:rsid w:val="00690BF1"/>
    <w:rsid w:val="00690D52"/>
    <w:rsid w:val="00691DE4"/>
    <w:rsid w:val="006931D4"/>
    <w:rsid w:val="0069435C"/>
    <w:rsid w:val="006970D3"/>
    <w:rsid w:val="006A0007"/>
    <w:rsid w:val="006A07AC"/>
    <w:rsid w:val="006A0FF7"/>
    <w:rsid w:val="006A20F0"/>
    <w:rsid w:val="006A458F"/>
    <w:rsid w:val="006A46D0"/>
    <w:rsid w:val="006B0239"/>
    <w:rsid w:val="006B412E"/>
    <w:rsid w:val="006B478E"/>
    <w:rsid w:val="006C01A9"/>
    <w:rsid w:val="006C0988"/>
    <w:rsid w:val="006C482D"/>
    <w:rsid w:val="006D05AA"/>
    <w:rsid w:val="006D13BB"/>
    <w:rsid w:val="006D2AC3"/>
    <w:rsid w:val="006D3129"/>
    <w:rsid w:val="006D58B1"/>
    <w:rsid w:val="006D6B3E"/>
    <w:rsid w:val="006E23AA"/>
    <w:rsid w:val="006E3DAC"/>
    <w:rsid w:val="006E7463"/>
    <w:rsid w:val="006E7CC5"/>
    <w:rsid w:val="006E7D74"/>
    <w:rsid w:val="006F0C25"/>
    <w:rsid w:val="006F1136"/>
    <w:rsid w:val="006F16DF"/>
    <w:rsid w:val="006F1CF0"/>
    <w:rsid w:val="006F5011"/>
    <w:rsid w:val="006F5EEE"/>
    <w:rsid w:val="006F5F32"/>
    <w:rsid w:val="006F6BBA"/>
    <w:rsid w:val="006F7C23"/>
    <w:rsid w:val="00700964"/>
    <w:rsid w:val="00703EC3"/>
    <w:rsid w:val="00705A40"/>
    <w:rsid w:val="00713950"/>
    <w:rsid w:val="00715DF5"/>
    <w:rsid w:val="007165B0"/>
    <w:rsid w:val="00720FB9"/>
    <w:rsid w:val="0072139B"/>
    <w:rsid w:val="007217E1"/>
    <w:rsid w:val="00724088"/>
    <w:rsid w:val="007248A8"/>
    <w:rsid w:val="007260DD"/>
    <w:rsid w:val="00731D78"/>
    <w:rsid w:val="00731F5A"/>
    <w:rsid w:val="00732109"/>
    <w:rsid w:val="007335AC"/>
    <w:rsid w:val="00734F09"/>
    <w:rsid w:val="00735BE3"/>
    <w:rsid w:val="00735C4D"/>
    <w:rsid w:val="00743133"/>
    <w:rsid w:val="00743C60"/>
    <w:rsid w:val="0074465E"/>
    <w:rsid w:val="007449A8"/>
    <w:rsid w:val="007478AC"/>
    <w:rsid w:val="007502BB"/>
    <w:rsid w:val="00750B23"/>
    <w:rsid w:val="007513FE"/>
    <w:rsid w:val="00751958"/>
    <w:rsid w:val="00753866"/>
    <w:rsid w:val="00753C42"/>
    <w:rsid w:val="0075432E"/>
    <w:rsid w:val="007548BB"/>
    <w:rsid w:val="00755188"/>
    <w:rsid w:val="00757C0A"/>
    <w:rsid w:val="00757F1A"/>
    <w:rsid w:val="00760B49"/>
    <w:rsid w:val="00761A2A"/>
    <w:rsid w:val="007625A5"/>
    <w:rsid w:val="00767386"/>
    <w:rsid w:val="007744DD"/>
    <w:rsid w:val="00775E3F"/>
    <w:rsid w:val="00777A4F"/>
    <w:rsid w:val="00781A9E"/>
    <w:rsid w:val="007837A7"/>
    <w:rsid w:val="00783EBB"/>
    <w:rsid w:val="007841EB"/>
    <w:rsid w:val="007865E6"/>
    <w:rsid w:val="007915C3"/>
    <w:rsid w:val="0079653C"/>
    <w:rsid w:val="007966AD"/>
    <w:rsid w:val="007970DD"/>
    <w:rsid w:val="00797F13"/>
    <w:rsid w:val="007A33D7"/>
    <w:rsid w:val="007A5D41"/>
    <w:rsid w:val="007A663B"/>
    <w:rsid w:val="007A703F"/>
    <w:rsid w:val="007B4694"/>
    <w:rsid w:val="007B5F31"/>
    <w:rsid w:val="007B73EE"/>
    <w:rsid w:val="007C0A23"/>
    <w:rsid w:val="007C3111"/>
    <w:rsid w:val="007C6B2C"/>
    <w:rsid w:val="007C79FA"/>
    <w:rsid w:val="007D3CA3"/>
    <w:rsid w:val="007D4013"/>
    <w:rsid w:val="007D5B0A"/>
    <w:rsid w:val="007E33DF"/>
    <w:rsid w:val="007E4FF4"/>
    <w:rsid w:val="007E5470"/>
    <w:rsid w:val="007E691B"/>
    <w:rsid w:val="007E6987"/>
    <w:rsid w:val="007F460A"/>
    <w:rsid w:val="007F4EF5"/>
    <w:rsid w:val="007F52F0"/>
    <w:rsid w:val="0080103A"/>
    <w:rsid w:val="00801525"/>
    <w:rsid w:val="00801F79"/>
    <w:rsid w:val="00802366"/>
    <w:rsid w:val="008039BE"/>
    <w:rsid w:val="00810F3F"/>
    <w:rsid w:val="008114C0"/>
    <w:rsid w:val="00814607"/>
    <w:rsid w:val="00815BC6"/>
    <w:rsid w:val="0081605A"/>
    <w:rsid w:val="00816EC6"/>
    <w:rsid w:val="00820FE0"/>
    <w:rsid w:val="00823C04"/>
    <w:rsid w:val="008247BE"/>
    <w:rsid w:val="00827AA8"/>
    <w:rsid w:val="00830AAF"/>
    <w:rsid w:val="008317AA"/>
    <w:rsid w:val="00831E78"/>
    <w:rsid w:val="00840B5C"/>
    <w:rsid w:val="00841811"/>
    <w:rsid w:val="00842754"/>
    <w:rsid w:val="0084422C"/>
    <w:rsid w:val="00844300"/>
    <w:rsid w:val="00844421"/>
    <w:rsid w:val="00845E42"/>
    <w:rsid w:val="00846084"/>
    <w:rsid w:val="008478E8"/>
    <w:rsid w:val="008508BF"/>
    <w:rsid w:val="00851F80"/>
    <w:rsid w:val="0085255E"/>
    <w:rsid w:val="0085294E"/>
    <w:rsid w:val="00852E92"/>
    <w:rsid w:val="0085510F"/>
    <w:rsid w:val="00857C72"/>
    <w:rsid w:val="008616F9"/>
    <w:rsid w:val="0086418B"/>
    <w:rsid w:val="00865504"/>
    <w:rsid w:val="0087129A"/>
    <w:rsid w:val="00874015"/>
    <w:rsid w:val="00875CC4"/>
    <w:rsid w:val="00877FA0"/>
    <w:rsid w:val="00880428"/>
    <w:rsid w:val="0088162F"/>
    <w:rsid w:val="0088223F"/>
    <w:rsid w:val="00885CB6"/>
    <w:rsid w:val="00885F99"/>
    <w:rsid w:val="00892113"/>
    <w:rsid w:val="00892EE8"/>
    <w:rsid w:val="0089799E"/>
    <w:rsid w:val="008A09D6"/>
    <w:rsid w:val="008A19BC"/>
    <w:rsid w:val="008A2BDA"/>
    <w:rsid w:val="008A3838"/>
    <w:rsid w:val="008A4652"/>
    <w:rsid w:val="008A678E"/>
    <w:rsid w:val="008B030C"/>
    <w:rsid w:val="008B08B5"/>
    <w:rsid w:val="008B0E37"/>
    <w:rsid w:val="008B1BD6"/>
    <w:rsid w:val="008B7024"/>
    <w:rsid w:val="008C0731"/>
    <w:rsid w:val="008C590A"/>
    <w:rsid w:val="008C671F"/>
    <w:rsid w:val="008C6961"/>
    <w:rsid w:val="008D5D8B"/>
    <w:rsid w:val="008E1454"/>
    <w:rsid w:val="008E1510"/>
    <w:rsid w:val="008E2287"/>
    <w:rsid w:val="008E2C37"/>
    <w:rsid w:val="008E42E4"/>
    <w:rsid w:val="008E5103"/>
    <w:rsid w:val="008E587E"/>
    <w:rsid w:val="008E618D"/>
    <w:rsid w:val="008F0A3C"/>
    <w:rsid w:val="008F2AE1"/>
    <w:rsid w:val="008F3285"/>
    <w:rsid w:val="008F3DC2"/>
    <w:rsid w:val="008F44D4"/>
    <w:rsid w:val="00902E36"/>
    <w:rsid w:val="00905D35"/>
    <w:rsid w:val="00906E41"/>
    <w:rsid w:val="00910996"/>
    <w:rsid w:val="00911AFF"/>
    <w:rsid w:val="0091452F"/>
    <w:rsid w:val="0092057B"/>
    <w:rsid w:val="00923936"/>
    <w:rsid w:val="009250DF"/>
    <w:rsid w:val="00925CCE"/>
    <w:rsid w:val="009331B0"/>
    <w:rsid w:val="009335DF"/>
    <w:rsid w:val="009362C7"/>
    <w:rsid w:val="00937232"/>
    <w:rsid w:val="009373B1"/>
    <w:rsid w:val="00937FDF"/>
    <w:rsid w:val="00941ECC"/>
    <w:rsid w:val="00946515"/>
    <w:rsid w:val="00946678"/>
    <w:rsid w:val="00957A23"/>
    <w:rsid w:val="00957E0F"/>
    <w:rsid w:val="00960860"/>
    <w:rsid w:val="0096192C"/>
    <w:rsid w:val="009625CE"/>
    <w:rsid w:val="00963E90"/>
    <w:rsid w:val="009673F3"/>
    <w:rsid w:val="00967559"/>
    <w:rsid w:val="00967686"/>
    <w:rsid w:val="00970095"/>
    <w:rsid w:val="0097090A"/>
    <w:rsid w:val="00971402"/>
    <w:rsid w:val="00971DE7"/>
    <w:rsid w:val="00973146"/>
    <w:rsid w:val="009744BC"/>
    <w:rsid w:val="00975383"/>
    <w:rsid w:val="0097549C"/>
    <w:rsid w:val="009770A2"/>
    <w:rsid w:val="00980CA8"/>
    <w:rsid w:val="009852BD"/>
    <w:rsid w:val="00991A85"/>
    <w:rsid w:val="00994336"/>
    <w:rsid w:val="00994CA8"/>
    <w:rsid w:val="00996960"/>
    <w:rsid w:val="009A2BE2"/>
    <w:rsid w:val="009A4626"/>
    <w:rsid w:val="009A477D"/>
    <w:rsid w:val="009A7B67"/>
    <w:rsid w:val="009B07A6"/>
    <w:rsid w:val="009B0CFE"/>
    <w:rsid w:val="009B0E8B"/>
    <w:rsid w:val="009B3B9F"/>
    <w:rsid w:val="009B4F9F"/>
    <w:rsid w:val="009B7105"/>
    <w:rsid w:val="009B760D"/>
    <w:rsid w:val="009C1D45"/>
    <w:rsid w:val="009C317E"/>
    <w:rsid w:val="009C32DF"/>
    <w:rsid w:val="009C69E0"/>
    <w:rsid w:val="009C70F0"/>
    <w:rsid w:val="009C73AD"/>
    <w:rsid w:val="009C74AD"/>
    <w:rsid w:val="009D1E8C"/>
    <w:rsid w:val="009D2C73"/>
    <w:rsid w:val="009D47ED"/>
    <w:rsid w:val="009D6A30"/>
    <w:rsid w:val="009D6D2A"/>
    <w:rsid w:val="009D7BD0"/>
    <w:rsid w:val="009E418C"/>
    <w:rsid w:val="009E5981"/>
    <w:rsid w:val="009F1977"/>
    <w:rsid w:val="009F1ECA"/>
    <w:rsid w:val="009F3741"/>
    <w:rsid w:val="009F77AB"/>
    <w:rsid w:val="00A01B1A"/>
    <w:rsid w:val="00A042C7"/>
    <w:rsid w:val="00A04DAA"/>
    <w:rsid w:val="00A07B9C"/>
    <w:rsid w:val="00A07D6C"/>
    <w:rsid w:val="00A1026F"/>
    <w:rsid w:val="00A14389"/>
    <w:rsid w:val="00A166E5"/>
    <w:rsid w:val="00A20B9C"/>
    <w:rsid w:val="00A2123B"/>
    <w:rsid w:val="00A271E4"/>
    <w:rsid w:val="00A27B04"/>
    <w:rsid w:val="00A30BA4"/>
    <w:rsid w:val="00A354DC"/>
    <w:rsid w:val="00A37572"/>
    <w:rsid w:val="00A466E4"/>
    <w:rsid w:val="00A46E2A"/>
    <w:rsid w:val="00A5658A"/>
    <w:rsid w:val="00A60667"/>
    <w:rsid w:val="00A623E3"/>
    <w:rsid w:val="00A63CC4"/>
    <w:rsid w:val="00A63CE3"/>
    <w:rsid w:val="00A643C1"/>
    <w:rsid w:val="00A70057"/>
    <w:rsid w:val="00A7188E"/>
    <w:rsid w:val="00A7717C"/>
    <w:rsid w:val="00A81DB7"/>
    <w:rsid w:val="00A82738"/>
    <w:rsid w:val="00A82D91"/>
    <w:rsid w:val="00A84AD0"/>
    <w:rsid w:val="00A84DC7"/>
    <w:rsid w:val="00A84E0C"/>
    <w:rsid w:val="00A856B7"/>
    <w:rsid w:val="00A91C73"/>
    <w:rsid w:val="00AA1DA7"/>
    <w:rsid w:val="00AA25A0"/>
    <w:rsid w:val="00AA33D0"/>
    <w:rsid w:val="00AA383C"/>
    <w:rsid w:val="00AA6BE4"/>
    <w:rsid w:val="00AB09A6"/>
    <w:rsid w:val="00AB11D6"/>
    <w:rsid w:val="00AB226E"/>
    <w:rsid w:val="00AB7D43"/>
    <w:rsid w:val="00AB7F14"/>
    <w:rsid w:val="00AC2411"/>
    <w:rsid w:val="00AC3AEB"/>
    <w:rsid w:val="00AC4657"/>
    <w:rsid w:val="00AD02F3"/>
    <w:rsid w:val="00AD0E2E"/>
    <w:rsid w:val="00AD1488"/>
    <w:rsid w:val="00AD1A03"/>
    <w:rsid w:val="00AD34EB"/>
    <w:rsid w:val="00AD41EE"/>
    <w:rsid w:val="00AD44C0"/>
    <w:rsid w:val="00AD6D68"/>
    <w:rsid w:val="00AE15E5"/>
    <w:rsid w:val="00AE2CB3"/>
    <w:rsid w:val="00AE5599"/>
    <w:rsid w:val="00AE5897"/>
    <w:rsid w:val="00AE70FA"/>
    <w:rsid w:val="00AE7C86"/>
    <w:rsid w:val="00AF0A61"/>
    <w:rsid w:val="00AF105B"/>
    <w:rsid w:val="00AF1A19"/>
    <w:rsid w:val="00AF27CF"/>
    <w:rsid w:val="00AF5CC1"/>
    <w:rsid w:val="00AF5E17"/>
    <w:rsid w:val="00B001C1"/>
    <w:rsid w:val="00B02CF3"/>
    <w:rsid w:val="00B031B7"/>
    <w:rsid w:val="00B044C5"/>
    <w:rsid w:val="00B06EE9"/>
    <w:rsid w:val="00B12A17"/>
    <w:rsid w:val="00B14246"/>
    <w:rsid w:val="00B15FDB"/>
    <w:rsid w:val="00B216C8"/>
    <w:rsid w:val="00B22A5F"/>
    <w:rsid w:val="00B23393"/>
    <w:rsid w:val="00B237C3"/>
    <w:rsid w:val="00B26D41"/>
    <w:rsid w:val="00B2715F"/>
    <w:rsid w:val="00B27859"/>
    <w:rsid w:val="00B3105A"/>
    <w:rsid w:val="00B31384"/>
    <w:rsid w:val="00B344A9"/>
    <w:rsid w:val="00B40C2D"/>
    <w:rsid w:val="00B40F10"/>
    <w:rsid w:val="00B42945"/>
    <w:rsid w:val="00B44492"/>
    <w:rsid w:val="00B446C9"/>
    <w:rsid w:val="00B477DB"/>
    <w:rsid w:val="00B5556C"/>
    <w:rsid w:val="00B6051A"/>
    <w:rsid w:val="00B60C7E"/>
    <w:rsid w:val="00B6150B"/>
    <w:rsid w:val="00B655D2"/>
    <w:rsid w:val="00B66239"/>
    <w:rsid w:val="00B67819"/>
    <w:rsid w:val="00B70BA5"/>
    <w:rsid w:val="00B732B6"/>
    <w:rsid w:val="00B7593E"/>
    <w:rsid w:val="00B759CB"/>
    <w:rsid w:val="00B76062"/>
    <w:rsid w:val="00B80E84"/>
    <w:rsid w:val="00B82567"/>
    <w:rsid w:val="00B86C98"/>
    <w:rsid w:val="00B87B27"/>
    <w:rsid w:val="00B87C6F"/>
    <w:rsid w:val="00B9128A"/>
    <w:rsid w:val="00B91FB4"/>
    <w:rsid w:val="00B921A3"/>
    <w:rsid w:val="00B94D8D"/>
    <w:rsid w:val="00B954E0"/>
    <w:rsid w:val="00B95D7B"/>
    <w:rsid w:val="00BA2242"/>
    <w:rsid w:val="00BA2847"/>
    <w:rsid w:val="00BA4FB5"/>
    <w:rsid w:val="00BA64A9"/>
    <w:rsid w:val="00BA69FD"/>
    <w:rsid w:val="00BB147D"/>
    <w:rsid w:val="00BB1CDA"/>
    <w:rsid w:val="00BB220F"/>
    <w:rsid w:val="00BB2368"/>
    <w:rsid w:val="00BB2694"/>
    <w:rsid w:val="00BB343F"/>
    <w:rsid w:val="00BB39E7"/>
    <w:rsid w:val="00BB42C6"/>
    <w:rsid w:val="00BB4AE6"/>
    <w:rsid w:val="00BB543B"/>
    <w:rsid w:val="00BC08B7"/>
    <w:rsid w:val="00BC3E53"/>
    <w:rsid w:val="00BC4E73"/>
    <w:rsid w:val="00BC6569"/>
    <w:rsid w:val="00BD24C4"/>
    <w:rsid w:val="00BD2813"/>
    <w:rsid w:val="00BD50D2"/>
    <w:rsid w:val="00BE0CC5"/>
    <w:rsid w:val="00BE2A34"/>
    <w:rsid w:val="00BE4E4D"/>
    <w:rsid w:val="00BE5E39"/>
    <w:rsid w:val="00BE6A7E"/>
    <w:rsid w:val="00BF1272"/>
    <w:rsid w:val="00BF2904"/>
    <w:rsid w:val="00BF31CE"/>
    <w:rsid w:val="00BF5E65"/>
    <w:rsid w:val="00BF7273"/>
    <w:rsid w:val="00C001BE"/>
    <w:rsid w:val="00C02629"/>
    <w:rsid w:val="00C1082E"/>
    <w:rsid w:val="00C1089C"/>
    <w:rsid w:val="00C135E9"/>
    <w:rsid w:val="00C15B75"/>
    <w:rsid w:val="00C17427"/>
    <w:rsid w:val="00C20166"/>
    <w:rsid w:val="00C22B17"/>
    <w:rsid w:val="00C30B66"/>
    <w:rsid w:val="00C351C0"/>
    <w:rsid w:val="00C4092E"/>
    <w:rsid w:val="00C425E9"/>
    <w:rsid w:val="00C44CC0"/>
    <w:rsid w:val="00C45D9E"/>
    <w:rsid w:val="00C46126"/>
    <w:rsid w:val="00C53B76"/>
    <w:rsid w:val="00C53D34"/>
    <w:rsid w:val="00C53F0B"/>
    <w:rsid w:val="00C540AD"/>
    <w:rsid w:val="00C55050"/>
    <w:rsid w:val="00C55E85"/>
    <w:rsid w:val="00C560C6"/>
    <w:rsid w:val="00C62F2D"/>
    <w:rsid w:val="00C65AA1"/>
    <w:rsid w:val="00C67B7C"/>
    <w:rsid w:val="00C70238"/>
    <w:rsid w:val="00C750D1"/>
    <w:rsid w:val="00C75AF8"/>
    <w:rsid w:val="00C80CB0"/>
    <w:rsid w:val="00C82841"/>
    <w:rsid w:val="00C84214"/>
    <w:rsid w:val="00C8464F"/>
    <w:rsid w:val="00C846F4"/>
    <w:rsid w:val="00C87EFC"/>
    <w:rsid w:val="00C90C60"/>
    <w:rsid w:val="00C92A78"/>
    <w:rsid w:val="00C92DDC"/>
    <w:rsid w:val="00C94F70"/>
    <w:rsid w:val="00C956D0"/>
    <w:rsid w:val="00C95E96"/>
    <w:rsid w:val="00C97C7C"/>
    <w:rsid w:val="00CA15D2"/>
    <w:rsid w:val="00CA5764"/>
    <w:rsid w:val="00CA6CAD"/>
    <w:rsid w:val="00CA6EA3"/>
    <w:rsid w:val="00CA7BD5"/>
    <w:rsid w:val="00CA7E35"/>
    <w:rsid w:val="00CB10B9"/>
    <w:rsid w:val="00CB2D02"/>
    <w:rsid w:val="00CB4F3C"/>
    <w:rsid w:val="00CB54D5"/>
    <w:rsid w:val="00CB7D47"/>
    <w:rsid w:val="00CC2093"/>
    <w:rsid w:val="00CC295D"/>
    <w:rsid w:val="00CC4801"/>
    <w:rsid w:val="00CC6344"/>
    <w:rsid w:val="00CC74B0"/>
    <w:rsid w:val="00CC7626"/>
    <w:rsid w:val="00CC79B5"/>
    <w:rsid w:val="00CC7BA2"/>
    <w:rsid w:val="00CD11AC"/>
    <w:rsid w:val="00CD1715"/>
    <w:rsid w:val="00CD6E3B"/>
    <w:rsid w:val="00CD7F24"/>
    <w:rsid w:val="00CE1700"/>
    <w:rsid w:val="00CE43E2"/>
    <w:rsid w:val="00CE472B"/>
    <w:rsid w:val="00CE5845"/>
    <w:rsid w:val="00CE59E5"/>
    <w:rsid w:val="00CE6207"/>
    <w:rsid w:val="00CE63BF"/>
    <w:rsid w:val="00CE7ABD"/>
    <w:rsid w:val="00CE7C79"/>
    <w:rsid w:val="00CF0F2D"/>
    <w:rsid w:val="00CF1C4F"/>
    <w:rsid w:val="00CF3591"/>
    <w:rsid w:val="00CF5996"/>
    <w:rsid w:val="00CF6966"/>
    <w:rsid w:val="00CF6BD5"/>
    <w:rsid w:val="00D01045"/>
    <w:rsid w:val="00D01731"/>
    <w:rsid w:val="00D03FE7"/>
    <w:rsid w:val="00D047BB"/>
    <w:rsid w:val="00D06534"/>
    <w:rsid w:val="00D10197"/>
    <w:rsid w:val="00D12242"/>
    <w:rsid w:val="00D20B61"/>
    <w:rsid w:val="00D22172"/>
    <w:rsid w:val="00D227DA"/>
    <w:rsid w:val="00D23EC5"/>
    <w:rsid w:val="00D25B6B"/>
    <w:rsid w:val="00D25F3B"/>
    <w:rsid w:val="00D30432"/>
    <w:rsid w:val="00D30941"/>
    <w:rsid w:val="00D31967"/>
    <w:rsid w:val="00D31F7D"/>
    <w:rsid w:val="00D32290"/>
    <w:rsid w:val="00D40FC6"/>
    <w:rsid w:val="00D4164E"/>
    <w:rsid w:val="00D42569"/>
    <w:rsid w:val="00D44C5A"/>
    <w:rsid w:val="00D5603D"/>
    <w:rsid w:val="00D56F7F"/>
    <w:rsid w:val="00D575C8"/>
    <w:rsid w:val="00D611A8"/>
    <w:rsid w:val="00D62D74"/>
    <w:rsid w:val="00D65409"/>
    <w:rsid w:val="00D65656"/>
    <w:rsid w:val="00D70029"/>
    <w:rsid w:val="00D71385"/>
    <w:rsid w:val="00D726A1"/>
    <w:rsid w:val="00D7287A"/>
    <w:rsid w:val="00D746B3"/>
    <w:rsid w:val="00D748C1"/>
    <w:rsid w:val="00D74E19"/>
    <w:rsid w:val="00D75B64"/>
    <w:rsid w:val="00D776F0"/>
    <w:rsid w:val="00D8083F"/>
    <w:rsid w:val="00D91F59"/>
    <w:rsid w:val="00D92DF0"/>
    <w:rsid w:val="00D95A2A"/>
    <w:rsid w:val="00D9723E"/>
    <w:rsid w:val="00D97323"/>
    <w:rsid w:val="00DA0A25"/>
    <w:rsid w:val="00DA6B43"/>
    <w:rsid w:val="00DB2C55"/>
    <w:rsid w:val="00DB5C4B"/>
    <w:rsid w:val="00DB5D39"/>
    <w:rsid w:val="00DB7908"/>
    <w:rsid w:val="00DC1672"/>
    <w:rsid w:val="00DC1AA1"/>
    <w:rsid w:val="00DC532E"/>
    <w:rsid w:val="00DC5D36"/>
    <w:rsid w:val="00DC6AAF"/>
    <w:rsid w:val="00DC7446"/>
    <w:rsid w:val="00DD595E"/>
    <w:rsid w:val="00DD5A6C"/>
    <w:rsid w:val="00DE0039"/>
    <w:rsid w:val="00DE0D52"/>
    <w:rsid w:val="00DE13B6"/>
    <w:rsid w:val="00DE2063"/>
    <w:rsid w:val="00DE3C2A"/>
    <w:rsid w:val="00DE3CDE"/>
    <w:rsid w:val="00DE42A6"/>
    <w:rsid w:val="00DE5218"/>
    <w:rsid w:val="00DE5CC0"/>
    <w:rsid w:val="00DE6147"/>
    <w:rsid w:val="00DE7BD9"/>
    <w:rsid w:val="00DF17E8"/>
    <w:rsid w:val="00DF212C"/>
    <w:rsid w:val="00DF3E79"/>
    <w:rsid w:val="00DF43EC"/>
    <w:rsid w:val="00DF4668"/>
    <w:rsid w:val="00DF6047"/>
    <w:rsid w:val="00DF6648"/>
    <w:rsid w:val="00DF6ECA"/>
    <w:rsid w:val="00DF7FF1"/>
    <w:rsid w:val="00E011E2"/>
    <w:rsid w:val="00E03513"/>
    <w:rsid w:val="00E0458D"/>
    <w:rsid w:val="00E047E1"/>
    <w:rsid w:val="00E050C7"/>
    <w:rsid w:val="00E06DD6"/>
    <w:rsid w:val="00E0738B"/>
    <w:rsid w:val="00E10910"/>
    <w:rsid w:val="00E13A9C"/>
    <w:rsid w:val="00E13F34"/>
    <w:rsid w:val="00E1449F"/>
    <w:rsid w:val="00E16370"/>
    <w:rsid w:val="00E16AFC"/>
    <w:rsid w:val="00E17262"/>
    <w:rsid w:val="00E23192"/>
    <w:rsid w:val="00E23727"/>
    <w:rsid w:val="00E245F0"/>
    <w:rsid w:val="00E25A09"/>
    <w:rsid w:val="00E31EA6"/>
    <w:rsid w:val="00E32281"/>
    <w:rsid w:val="00E448D9"/>
    <w:rsid w:val="00E44B64"/>
    <w:rsid w:val="00E52148"/>
    <w:rsid w:val="00E53F49"/>
    <w:rsid w:val="00E60974"/>
    <w:rsid w:val="00E6188B"/>
    <w:rsid w:val="00E61920"/>
    <w:rsid w:val="00E630C2"/>
    <w:rsid w:val="00E63D4D"/>
    <w:rsid w:val="00E648EE"/>
    <w:rsid w:val="00E66F08"/>
    <w:rsid w:val="00E70ED2"/>
    <w:rsid w:val="00E71F58"/>
    <w:rsid w:val="00E73D7B"/>
    <w:rsid w:val="00E74CEE"/>
    <w:rsid w:val="00E810E0"/>
    <w:rsid w:val="00E82D6C"/>
    <w:rsid w:val="00E83FC5"/>
    <w:rsid w:val="00E8493D"/>
    <w:rsid w:val="00E84F80"/>
    <w:rsid w:val="00E90078"/>
    <w:rsid w:val="00E92529"/>
    <w:rsid w:val="00E961F4"/>
    <w:rsid w:val="00EA5CD0"/>
    <w:rsid w:val="00EA6765"/>
    <w:rsid w:val="00EB47F6"/>
    <w:rsid w:val="00EB5484"/>
    <w:rsid w:val="00EB5E1D"/>
    <w:rsid w:val="00EB7002"/>
    <w:rsid w:val="00EC0B4E"/>
    <w:rsid w:val="00EC156F"/>
    <w:rsid w:val="00EC1E43"/>
    <w:rsid w:val="00EC35B0"/>
    <w:rsid w:val="00EC5700"/>
    <w:rsid w:val="00EC602A"/>
    <w:rsid w:val="00EC6269"/>
    <w:rsid w:val="00EC6CB1"/>
    <w:rsid w:val="00EC770E"/>
    <w:rsid w:val="00ED0E60"/>
    <w:rsid w:val="00ED2E46"/>
    <w:rsid w:val="00ED3AC3"/>
    <w:rsid w:val="00EE5F2D"/>
    <w:rsid w:val="00EE6468"/>
    <w:rsid w:val="00EF2ABB"/>
    <w:rsid w:val="00EF339C"/>
    <w:rsid w:val="00EF404F"/>
    <w:rsid w:val="00EF4074"/>
    <w:rsid w:val="00EF541A"/>
    <w:rsid w:val="00EF6B6C"/>
    <w:rsid w:val="00F03DFE"/>
    <w:rsid w:val="00F04606"/>
    <w:rsid w:val="00F06E2F"/>
    <w:rsid w:val="00F10DE3"/>
    <w:rsid w:val="00F12947"/>
    <w:rsid w:val="00F15B92"/>
    <w:rsid w:val="00F15CF9"/>
    <w:rsid w:val="00F16A9E"/>
    <w:rsid w:val="00F242CA"/>
    <w:rsid w:val="00F251A5"/>
    <w:rsid w:val="00F30E37"/>
    <w:rsid w:val="00F3297E"/>
    <w:rsid w:val="00F32EF5"/>
    <w:rsid w:val="00F33AC0"/>
    <w:rsid w:val="00F33D2F"/>
    <w:rsid w:val="00F34036"/>
    <w:rsid w:val="00F36064"/>
    <w:rsid w:val="00F4052A"/>
    <w:rsid w:val="00F471EE"/>
    <w:rsid w:val="00F55346"/>
    <w:rsid w:val="00F6344D"/>
    <w:rsid w:val="00F67212"/>
    <w:rsid w:val="00F67308"/>
    <w:rsid w:val="00F700E5"/>
    <w:rsid w:val="00F77C33"/>
    <w:rsid w:val="00F83737"/>
    <w:rsid w:val="00F83D9B"/>
    <w:rsid w:val="00F83EBB"/>
    <w:rsid w:val="00F8445D"/>
    <w:rsid w:val="00F84CED"/>
    <w:rsid w:val="00F85CA5"/>
    <w:rsid w:val="00F911A5"/>
    <w:rsid w:val="00F94D4C"/>
    <w:rsid w:val="00FA0D5E"/>
    <w:rsid w:val="00FA113E"/>
    <w:rsid w:val="00FA1EB1"/>
    <w:rsid w:val="00FA2A33"/>
    <w:rsid w:val="00FA4A64"/>
    <w:rsid w:val="00FA4BB9"/>
    <w:rsid w:val="00FA67E4"/>
    <w:rsid w:val="00FA6F50"/>
    <w:rsid w:val="00FB3E59"/>
    <w:rsid w:val="00FB54BC"/>
    <w:rsid w:val="00FB54D4"/>
    <w:rsid w:val="00FB722F"/>
    <w:rsid w:val="00FC2779"/>
    <w:rsid w:val="00FC640A"/>
    <w:rsid w:val="00FC68AC"/>
    <w:rsid w:val="00FD12D8"/>
    <w:rsid w:val="00FD26F2"/>
    <w:rsid w:val="00FD3F01"/>
    <w:rsid w:val="00FD5BF6"/>
    <w:rsid w:val="00FE0BF3"/>
    <w:rsid w:val="00FE1131"/>
    <w:rsid w:val="00FE1A82"/>
    <w:rsid w:val="00FE1F2C"/>
    <w:rsid w:val="00FE3A91"/>
    <w:rsid w:val="00FE67A0"/>
    <w:rsid w:val="00FE6BB0"/>
    <w:rsid w:val="00FF18DF"/>
    <w:rsid w:val="00FF1CC6"/>
    <w:rsid w:val="00FF4DE6"/>
    <w:rsid w:val="00FF5999"/>
    <w:rsid w:val="00FF7995"/>
    <w:rsid w:val="01B03A11"/>
    <w:rsid w:val="053A13B6"/>
    <w:rsid w:val="07DB37D4"/>
    <w:rsid w:val="08090433"/>
    <w:rsid w:val="0938034B"/>
    <w:rsid w:val="0AF10769"/>
    <w:rsid w:val="0B2C17A1"/>
    <w:rsid w:val="106F6F72"/>
    <w:rsid w:val="11C97DCD"/>
    <w:rsid w:val="12806A2D"/>
    <w:rsid w:val="144C5418"/>
    <w:rsid w:val="161A2FCF"/>
    <w:rsid w:val="17156AFD"/>
    <w:rsid w:val="171B1048"/>
    <w:rsid w:val="171F4FDC"/>
    <w:rsid w:val="17B26F26"/>
    <w:rsid w:val="1CD06A42"/>
    <w:rsid w:val="1FB913FE"/>
    <w:rsid w:val="21D03A8D"/>
    <w:rsid w:val="2277734E"/>
    <w:rsid w:val="22AA2317"/>
    <w:rsid w:val="25923A30"/>
    <w:rsid w:val="270D0085"/>
    <w:rsid w:val="273332C4"/>
    <w:rsid w:val="293B0534"/>
    <w:rsid w:val="2AF059EC"/>
    <w:rsid w:val="2B9351F9"/>
    <w:rsid w:val="2BA80578"/>
    <w:rsid w:val="2BDC6B5F"/>
    <w:rsid w:val="2C492CFE"/>
    <w:rsid w:val="2CFB6FFD"/>
    <w:rsid w:val="306E1D90"/>
    <w:rsid w:val="33ED56C2"/>
    <w:rsid w:val="38A67604"/>
    <w:rsid w:val="38F47C1F"/>
    <w:rsid w:val="3A2F07E2"/>
    <w:rsid w:val="3B732951"/>
    <w:rsid w:val="3C467842"/>
    <w:rsid w:val="3CA613C6"/>
    <w:rsid w:val="3DB87A4A"/>
    <w:rsid w:val="3F243620"/>
    <w:rsid w:val="415C7D29"/>
    <w:rsid w:val="434846C3"/>
    <w:rsid w:val="46381732"/>
    <w:rsid w:val="478770E0"/>
    <w:rsid w:val="4AC5363B"/>
    <w:rsid w:val="4BED6313"/>
    <w:rsid w:val="4C4B13D1"/>
    <w:rsid w:val="4C6D519A"/>
    <w:rsid w:val="4E577EB0"/>
    <w:rsid w:val="50161089"/>
    <w:rsid w:val="50B429A3"/>
    <w:rsid w:val="50FB0FC7"/>
    <w:rsid w:val="565108CF"/>
    <w:rsid w:val="58000DAD"/>
    <w:rsid w:val="591921F7"/>
    <w:rsid w:val="5D0A3484"/>
    <w:rsid w:val="5D551A5E"/>
    <w:rsid w:val="5F2931A3"/>
    <w:rsid w:val="60505B9E"/>
    <w:rsid w:val="60C018E5"/>
    <w:rsid w:val="62E97DFE"/>
    <w:rsid w:val="675D7E8D"/>
    <w:rsid w:val="686B6EFA"/>
    <w:rsid w:val="68740DF4"/>
    <w:rsid w:val="6A5E006D"/>
    <w:rsid w:val="6D0B213A"/>
    <w:rsid w:val="6D6111AA"/>
    <w:rsid w:val="6E5E540B"/>
    <w:rsid w:val="71722787"/>
    <w:rsid w:val="71FF361E"/>
    <w:rsid w:val="7229418F"/>
    <w:rsid w:val="754803FA"/>
    <w:rsid w:val="75C47EE9"/>
    <w:rsid w:val="778F143E"/>
    <w:rsid w:val="78A736C6"/>
    <w:rsid w:val="79835086"/>
    <w:rsid w:val="7A054A7D"/>
    <w:rsid w:val="7D057622"/>
    <w:rsid w:val="7E6E2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table" w:customStyle="1" w:styleId="8">
    <w:name w:val="Table Normal"/>
    <w:basedOn w:val="5"/>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乐陵市卓诚计算机公司</Company>
  <Pages>8</Pages>
  <Words>4679</Words>
  <Characters>4808</Characters>
  <Lines>38</Lines>
  <Paragraphs>10</Paragraphs>
  <TotalTime>2</TotalTime>
  <ScaleCrop>false</ScaleCrop>
  <LinksUpToDate>false</LinksUpToDate>
  <CharactersWithSpaces>4907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2024-05-05T19:54:00Z</dcterms:created>
  <dc:creator>ZC User</dc:creator>
  <cp:lastModifiedBy>李晓</cp:lastModifiedBy>
  <dcterms:modified xsi:type="dcterms:W3CDTF">2024-05-13T14:29:41Z</dcterms:modified>
  <dc:title>基 础 医 学 专 业 课 程 介 绍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84AADACDC5FE48B9A276F8F90EDE9553_13</vt:lpwstr>
  </property>
</Properties>
</file>