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D7EC0" w14:textId="77777777" w:rsidR="00B6294A" w:rsidRDefault="00B6294A" w:rsidP="00B6294A">
      <w:pPr>
        <w:spacing w:line="360" w:lineRule="auto"/>
        <w:jc w:val="center"/>
        <w:rPr>
          <w:b/>
          <w:sz w:val="28"/>
        </w:rPr>
      </w:pPr>
      <w:r w:rsidRPr="000E15A5">
        <w:rPr>
          <w:rFonts w:ascii="宋体" w:hAnsi="宋体" w:hint="eastAsia"/>
          <w:b/>
          <w:sz w:val="28"/>
          <w:u w:val="single"/>
        </w:rPr>
        <w:t>__</w:t>
      </w:r>
      <w:r w:rsidR="00DB0854">
        <w:rPr>
          <w:rFonts w:ascii="宋体" w:hAnsi="宋体" w:hint="eastAsia"/>
          <w:b/>
          <w:sz w:val="28"/>
          <w:u w:val="single"/>
        </w:rPr>
        <w:t>医学细胞生物学</w:t>
      </w:r>
      <w:r w:rsidRPr="000E15A5">
        <w:rPr>
          <w:rFonts w:ascii="宋体" w:hAnsi="宋体" w:hint="eastAsia"/>
          <w:b/>
          <w:sz w:val="28"/>
          <w:u w:val="single"/>
        </w:rPr>
        <w:t>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14:paraId="4D5470FA" w14:textId="77777777" w:rsidR="00B6294A" w:rsidRPr="000E15A5" w:rsidRDefault="00B6294A" w:rsidP="00B6294A">
      <w:pPr>
        <w:spacing w:line="360" w:lineRule="auto"/>
        <w:jc w:val="center"/>
        <w:rPr>
          <w:b/>
          <w:sz w:val="28"/>
        </w:rPr>
      </w:pPr>
    </w:p>
    <w:p w14:paraId="3B7F0FF2" w14:textId="77777777" w:rsidR="00247CD6" w:rsidRDefault="002642F0" w:rsidP="00247CD6">
      <w:pPr>
        <w:spacing w:line="360" w:lineRule="auto"/>
        <w:ind w:firstLine="435"/>
        <w:rPr>
          <w:szCs w:val="21"/>
        </w:rPr>
      </w:pPr>
      <w:r>
        <w:rPr>
          <w:rFonts w:hint="eastAsia"/>
          <w:b/>
          <w:szCs w:val="21"/>
        </w:rPr>
        <w:t>一、</w:t>
      </w:r>
      <w:r w:rsidR="00B6294A" w:rsidRPr="00E637B9">
        <w:rPr>
          <w:rFonts w:hint="eastAsia"/>
          <w:b/>
          <w:szCs w:val="21"/>
        </w:rPr>
        <w:t>课程</w:t>
      </w:r>
      <w:r>
        <w:rPr>
          <w:rFonts w:hint="eastAsia"/>
          <w:b/>
          <w:szCs w:val="21"/>
        </w:rPr>
        <w:t>信息</w:t>
      </w:r>
      <w:r w:rsidR="00B6294A" w:rsidRPr="00E637B9">
        <w:rPr>
          <w:rFonts w:hint="eastAsia"/>
          <w:b/>
          <w:szCs w:val="21"/>
        </w:rPr>
        <w:t xml:space="preserve"> </w:t>
      </w:r>
      <w:r w:rsidR="00B6294A" w:rsidRPr="00E637B9">
        <w:rPr>
          <w:rFonts w:hint="eastAsia"/>
          <w:szCs w:val="21"/>
        </w:rPr>
        <w:t xml:space="preserve">   </w:t>
      </w:r>
      <w:r w:rsidR="00247CD6">
        <w:rPr>
          <w:szCs w:val="21"/>
        </w:rPr>
        <w:t xml:space="preserve"> </w:t>
      </w:r>
      <w:r w:rsidRPr="00E637B9">
        <w:rPr>
          <w:rFonts w:hint="eastAsia"/>
          <w:b/>
          <w:szCs w:val="21"/>
        </w:rPr>
        <w:t>课程编号：</w:t>
      </w:r>
      <w:r w:rsidR="002B199D" w:rsidRPr="002B199D">
        <w:rPr>
          <w:rFonts w:hint="eastAsia"/>
          <w:szCs w:val="21"/>
        </w:rPr>
        <w:t>1901020002</w:t>
      </w:r>
      <w:r>
        <w:rPr>
          <w:rFonts w:hint="eastAsia"/>
          <w:szCs w:val="21"/>
        </w:rPr>
        <w:t xml:space="preserve">  </w:t>
      </w:r>
      <w:r w:rsidR="00B6294A" w:rsidRPr="00E637B9">
        <w:rPr>
          <w:rFonts w:hint="eastAsia"/>
          <w:b/>
          <w:szCs w:val="21"/>
        </w:rPr>
        <w:t>中文：</w:t>
      </w:r>
      <w:r w:rsidR="00B6294A" w:rsidRPr="00E637B9">
        <w:rPr>
          <w:rFonts w:ascii="黑体" w:eastAsia="黑体" w:hint="eastAsia"/>
          <w:b/>
          <w:szCs w:val="21"/>
        </w:rPr>
        <w:t xml:space="preserve"> </w:t>
      </w:r>
      <w:r w:rsidR="00161133" w:rsidRPr="00726174">
        <w:rPr>
          <w:rFonts w:hint="eastAsia"/>
        </w:rPr>
        <w:t>医学细胞生物学</w:t>
      </w:r>
      <w:r w:rsidR="00B6294A" w:rsidRPr="00E637B9">
        <w:rPr>
          <w:rFonts w:hint="eastAsia"/>
          <w:szCs w:val="21"/>
        </w:rPr>
        <w:t xml:space="preserve">  </w:t>
      </w:r>
    </w:p>
    <w:p w14:paraId="14938AB0" w14:textId="77777777" w:rsidR="00B6294A" w:rsidRPr="00E637B9" w:rsidRDefault="00B6294A" w:rsidP="00247CD6">
      <w:pPr>
        <w:spacing w:line="360" w:lineRule="auto"/>
        <w:ind w:firstLineChars="1000" w:firstLine="2100"/>
        <w:rPr>
          <w:szCs w:val="21"/>
        </w:rPr>
      </w:pPr>
      <w:r w:rsidRPr="00E637B9">
        <w:rPr>
          <w:rFonts w:hint="eastAsia"/>
          <w:szCs w:val="21"/>
        </w:rPr>
        <w:t xml:space="preserve"> </w:t>
      </w:r>
      <w:r w:rsidRPr="00E637B9">
        <w:rPr>
          <w:rFonts w:hint="eastAsia"/>
          <w:b/>
          <w:szCs w:val="21"/>
        </w:rPr>
        <w:t>英文：</w:t>
      </w:r>
      <w:r w:rsidRPr="00E637B9">
        <w:rPr>
          <w:rFonts w:hint="eastAsia"/>
          <w:b/>
          <w:szCs w:val="21"/>
        </w:rPr>
        <w:t xml:space="preserve"> </w:t>
      </w:r>
      <w:r w:rsidR="00161133" w:rsidRPr="00726174">
        <w:rPr>
          <w:rFonts w:hint="eastAsia"/>
        </w:rPr>
        <w:t>Medical Cell Biology</w:t>
      </w:r>
    </w:p>
    <w:p w14:paraId="7B3C3842" w14:textId="77777777" w:rsidR="00B6294A" w:rsidRPr="00E637B9" w:rsidRDefault="00B90719" w:rsidP="00B6294A">
      <w:pPr>
        <w:spacing w:line="360" w:lineRule="auto"/>
        <w:rPr>
          <w:szCs w:val="21"/>
        </w:rPr>
      </w:pPr>
      <w:r>
        <w:rPr>
          <w:rFonts w:hint="eastAsia"/>
          <w:b/>
          <w:szCs w:val="21"/>
        </w:rPr>
        <w:t xml:space="preserve">    </w:t>
      </w:r>
      <w:r w:rsidR="002642F0">
        <w:rPr>
          <w:rFonts w:hint="eastAsia"/>
          <w:b/>
          <w:szCs w:val="21"/>
        </w:rPr>
        <w:t>二、</w:t>
      </w:r>
      <w:r w:rsidR="00B6294A" w:rsidRPr="00E637B9">
        <w:rPr>
          <w:rFonts w:hint="eastAsia"/>
          <w:b/>
          <w:szCs w:val="21"/>
        </w:rPr>
        <w:t>开课</w:t>
      </w:r>
      <w:r w:rsidR="002642F0">
        <w:rPr>
          <w:rFonts w:hint="eastAsia"/>
          <w:b/>
          <w:szCs w:val="21"/>
        </w:rPr>
        <w:t>学院（系）、</w:t>
      </w:r>
      <w:r w:rsidR="002642F0" w:rsidRPr="00DE1E48">
        <w:rPr>
          <w:rFonts w:hint="eastAsia"/>
          <w:b/>
        </w:rPr>
        <w:t>系（教研室）</w:t>
      </w:r>
      <w:r w:rsidR="00B6294A" w:rsidRPr="00E637B9">
        <w:rPr>
          <w:rFonts w:hint="eastAsia"/>
          <w:b/>
          <w:szCs w:val="21"/>
        </w:rPr>
        <w:t>：</w:t>
      </w:r>
      <w:r w:rsidR="00B6294A" w:rsidRPr="00E637B9">
        <w:rPr>
          <w:rFonts w:hint="eastAsia"/>
          <w:szCs w:val="21"/>
        </w:rPr>
        <w:t xml:space="preserve">  </w:t>
      </w:r>
      <w:r w:rsidR="00161133" w:rsidRPr="00726174">
        <w:rPr>
          <w:rFonts w:hint="eastAsia"/>
        </w:rPr>
        <w:t>基础医学院</w:t>
      </w:r>
      <w:r w:rsidR="00161133">
        <w:rPr>
          <w:rFonts w:hint="eastAsia"/>
        </w:rPr>
        <w:t>细胞生物学系</w:t>
      </w:r>
      <w:r w:rsidR="00B6294A" w:rsidRPr="00E637B9">
        <w:rPr>
          <w:rFonts w:hint="eastAsia"/>
          <w:szCs w:val="21"/>
        </w:rPr>
        <w:t xml:space="preserve">           </w:t>
      </w:r>
    </w:p>
    <w:p w14:paraId="50473044" w14:textId="0E88BF93" w:rsidR="002642F0" w:rsidRDefault="00B90719" w:rsidP="00B6294A">
      <w:pPr>
        <w:spacing w:line="360" w:lineRule="auto"/>
        <w:rPr>
          <w:rFonts w:hint="eastAsia"/>
          <w:b/>
        </w:rPr>
      </w:pPr>
      <w:r>
        <w:rPr>
          <w:rFonts w:hint="eastAsia"/>
          <w:b/>
          <w:szCs w:val="21"/>
        </w:rPr>
        <w:t xml:space="preserve">    </w:t>
      </w:r>
      <w:r w:rsidR="002642F0">
        <w:rPr>
          <w:rFonts w:hint="eastAsia"/>
          <w:b/>
          <w:szCs w:val="21"/>
        </w:rPr>
        <w:t>三、学时</w:t>
      </w:r>
      <w:r w:rsidR="00B6294A" w:rsidRPr="00E637B9">
        <w:rPr>
          <w:rFonts w:hint="eastAsia"/>
          <w:b/>
          <w:szCs w:val="21"/>
        </w:rPr>
        <w:t>学分：</w:t>
      </w:r>
      <w:r w:rsidR="002642F0">
        <w:rPr>
          <w:rFonts w:hint="eastAsia"/>
          <w:b/>
        </w:rPr>
        <w:t>学分：</w:t>
      </w:r>
      <w:r w:rsidR="00F14FD5">
        <w:rPr>
          <w:rFonts w:hint="eastAsia"/>
          <w:b/>
        </w:rPr>
        <w:t>2.5</w:t>
      </w:r>
      <w:r w:rsidR="002642F0">
        <w:rPr>
          <w:rFonts w:hint="eastAsia"/>
          <w:b/>
        </w:rPr>
        <w:t>；</w:t>
      </w:r>
      <w:r w:rsidR="002642F0">
        <w:rPr>
          <w:rFonts w:hint="eastAsia"/>
          <w:b/>
        </w:rPr>
        <w:t xml:space="preserve"> </w:t>
      </w:r>
      <w:r w:rsidR="002642F0">
        <w:rPr>
          <w:rFonts w:hint="eastAsia"/>
          <w:b/>
        </w:rPr>
        <w:t>总学时：</w:t>
      </w:r>
      <w:r w:rsidR="00F14FD5">
        <w:rPr>
          <w:rFonts w:hint="eastAsia"/>
          <w:b/>
        </w:rPr>
        <w:t>40</w:t>
      </w:r>
      <w:r w:rsidR="002642F0">
        <w:rPr>
          <w:rFonts w:hint="eastAsia"/>
          <w:b/>
        </w:rPr>
        <w:t>；</w:t>
      </w:r>
      <w:r w:rsidR="002642F0">
        <w:rPr>
          <w:rFonts w:hint="eastAsia"/>
          <w:b/>
        </w:rPr>
        <w:t xml:space="preserve"> </w:t>
      </w:r>
      <w:r w:rsidR="002642F0">
        <w:rPr>
          <w:rFonts w:hint="eastAsia"/>
          <w:b/>
        </w:rPr>
        <w:t>理论学时：</w:t>
      </w:r>
      <w:r w:rsidR="00F14FD5">
        <w:rPr>
          <w:rFonts w:hint="eastAsia"/>
          <w:b/>
        </w:rPr>
        <w:t>18</w:t>
      </w:r>
      <w:r w:rsidR="002642F0">
        <w:rPr>
          <w:rFonts w:hint="eastAsia"/>
          <w:b/>
        </w:rPr>
        <w:t>；实验或实践学时：</w:t>
      </w:r>
      <w:r w:rsidR="00FE69C0">
        <w:rPr>
          <w:rFonts w:hint="eastAsia"/>
          <w:b/>
        </w:rPr>
        <w:t>19</w:t>
      </w:r>
      <w:r w:rsidR="00FE69C0">
        <w:rPr>
          <w:rFonts w:hint="eastAsia"/>
          <w:b/>
        </w:rPr>
        <w:t>；自主学习：</w:t>
      </w:r>
      <w:r w:rsidR="00FE69C0">
        <w:rPr>
          <w:rFonts w:hint="eastAsia"/>
          <w:b/>
        </w:rPr>
        <w:t>3</w:t>
      </w:r>
      <w:r w:rsidR="00FE69C0">
        <w:rPr>
          <w:rFonts w:hint="eastAsia"/>
          <w:b/>
        </w:rPr>
        <w:t>。</w:t>
      </w:r>
    </w:p>
    <w:p w14:paraId="561376F2" w14:textId="77777777" w:rsidR="00B6294A" w:rsidRPr="00E637B9" w:rsidRDefault="00B90719" w:rsidP="00B6294A">
      <w:pPr>
        <w:spacing w:line="360" w:lineRule="auto"/>
        <w:rPr>
          <w:szCs w:val="21"/>
        </w:rPr>
      </w:pPr>
      <w:r>
        <w:rPr>
          <w:rFonts w:hint="eastAsia"/>
          <w:b/>
          <w:szCs w:val="21"/>
        </w:rPr>
        <w:t xml:space="preserve">    </w:t>
      </w:r>
      <w:r w:rsidR="002642F0">
        <w:rPr>
          <w:rFonts w:hint="eastAsia"/>
          <w:b/>
          <w:szCs w:val="21"/>
        </w:rPr>
        <w:t>四、</w:t>
      </w:r>
      <w:r>
        <w:rPr>
          <w:rFonts w:hint="eastAsia"/>
          <w:b/>
        </w:rPr>
        <w:t>授课适应对象</w:t>
      </w:r>
      <w:r w:rsidR="002642F0">
        <w:rPr>
          <w:rFonts w:hint="eastAsia"/>
          <w:b/>
        </w:rPr>
        <w:t>：</w:t>
      </w:r>
      <w:r w:rsidR="002642F0">
        <w:rPr>
          <w:rFonts w:hint="eastAsia"/>
          <w:b/>
        </w:rPr>
        <w:t xml:space="preserve"> </w:t>
      </w:r>
      <w:r w:rsidR="00161133" w:rsidRPr="00726174">
        <w:rPr>
          <w:rFonts w:hint="eastAsia"/>
        </w:rPr>
        <w:t>五年制临床、</w:t>
      </w:r>
      <w:r w:rsidR="00161133">
        <w:rPr>
          <w:rFonts w:hint="eastAsia"/>
        </w:rPr>
        <w:t>麻醉</w:t>
      </w:r>
      <w:r w:rsidR="00161133" w:rsidRPr="00726174">
        <w:rPr>
          <w:rFonts w:hint="eastAsia"/>
        </w:rPr>
        <w:t>专业</w:t>
      </w:r>
    </w:p>
    <w:p w14:paraId="43C6FE60" w14:textId="77777777" w:rsidR="002642F0" w:rsidRDefault="00B90719" w:rsidP="00B6294A">
      <w:pPr>
        <w:spacing w:line="360" w:lineRule="auto"/>
        <w:rPr>
          <w:b/>
          <w:szCs w:val="21"/>
        </w:rPr>
      </w:pPr>
      <w:r>
        <w:rPr>
          <w:rFonts w:hint="eastAsia"/>
          <w:b/>
          <w:szCs w:val="21"/>
        </w:rPr>
        <w:t xml:space="preserve">    </w:t>
      </w:r>
      <w:r w:rsidR="002642F0">
        <w:rPr>
          <w:rFonts w:hint="eastAsia"/>
          <w:b/>
          <w:szCs w:val="21"/>
        </w:rPr>
        <w:t>五、</w:t>
      </w:r>
      <w:r w:rsidR="00B6294A" w:rsidRPr="00E637B9">
        <w:rPr>
          <w:rFonts w:hint="eastAsia"/>
          <w:b/>
          <w:szCs w:val="21"/>
        </w:rPr>
        <w:t>课程</w:t>
      </w:r>
      <w:r w:rsidR="002642F0">
        <w:rPr>
          <w:rFonts w:hint="eastAsia"/>
          <w:b/>
          <w:szCs w:val="21"/>
        </w:rPr>
        <w:t>基本内容</w:t>
      </w:r>
      <w:r w:rsidR="00B6294A" w:rsidRPr="00E637B9">
        <w:rPr>
          <w:rFonts w:hint="eastAsia"/>
          <w:b/>
          <w:szCs w:val="21"/>
        </w:rPr>
        <w:t>简介：</w:t>
      </w:r>
    </w:p>
    <w:p w14:paraId="44198842" w14:textId="77777777" w:rsidR="00161133" w:rsidRPr="00726174" w:rsidRDefault="00161133" w:rsidP="002B199D">
      <w:pPr>
        <w:spacing w:line="360" w:lineRule="auto"/>
        <w:ind w:firstLine="420"/>
        <w:rPr>
          <w:rFonts w:ascii="宋体" w:hAnsi="宋体"/>
          <w:szCs w:val="21"/>
        </w:rPr>
      </w:pPr>
      <w:r w:rsidRPr="00726174">
        <w:rPr>
          <w:rFonts w:hint="eastAsia"/>
          <w:b/>
          <w:szCs w:val="21"/>
        </w:rPr>
        <w:t>[</w:t>
      </w:r>
      <w:r w:rsidRPr="00726174">
        <w:rPr>
          <w:rFonts w:hint="eastAsia"/>
          <w:b/>
          <w:szCs w:val="21"/>
        </w:rPr>
        <w:t>理论课</w:t>
      </w:r>
      <w:r w:rsidRPr="00726174">
        <w:rPr>
          <w:rFonts w:hint="eastAsia"/>
          <w:b/>
          <w:szCs w:val="21"/>
        </w:rPr>
        <w:t>]</w:t>
      </w:r>
      <w:r w:rsidRPr="00726174">
        <w:rPr>
          <w:rFonts w:hint="eastAsia"/>
          <w:szCs w:val="21"/>
        </w:rPr>
        <w:t>细胞病理学家</w:t>
      </w:r>
      <w:r w:rsidRPr="00726174">
        <w:rPr>
          <w:rFonts w:hint="eastAsia"/>
          <w:szCs w:val="21"/>
        </w:rPr>
        <w:t>Rudolf Virchow</w:t>
      </w:r>
      <w:r w:rsidRPr="00726174">
        <w:rPr>
          <w:rFonts w:hint="eastAsia"/>
          <w:szCs w:val="21"/>
        </w:rPr>
        <w:t>指出：“一切疾病都是来自细胞的改变”。</w:t>
      </w:r>
      <w:r w:rsidRPr="00726174">
        <w:rPr>
          <w:rFonts w:ascii="宋体" w:hAnsi="宋体" w:hint="eastAsia"/>
          <w:szCs w:val="21"/>
        </w:rPr>
        <w:t>细胞生物学是应用近代物理学、化学和实验生物学方法，从显微水平、亚显微水平乃至分子水平上研究细胞生命活动的规律的科学。21世纪是生命科学和医学迅猛发展的时期，细胞生物学既是生命科学中的前沿学科，又是临床医学的重要基础学科。</w:t>
      </w:r>
      <w:r w:rsidRPr="00726174">
        <w:rPr>
          <w:rFonts w:ascii="宋体" w:hAnsi="宋体" w:cs="宋体"/>
          <w:szCs w:val="21"/>
        </w:rPr>
        <w:t>“医学细胞生物学”课程是医学院校各专业医学生必修的专业基础课程</w:t>
      </w:r>
      <w:r w:rsidRPr="00726174">
        <w:rPr>
          <w:rFonts w:ascii="宋体" w:hAnsi="宋体" w:cs="宋体" w:hint="eastAsia"/>
          <w:szCs w:val="21"/>
        </w:rPr>
        <w:t>，本课程</w:t>
      </w:r>
      <w:r w:rsidRPr="00726174">
        <w:rPr>
          <w:rFonts w:ascii="宋体" w:hAnsi="宋体" w:hint="eastAsia"/>
          <w:szCs w:val="21"/>
        </w:rPr>
        <w:t>教学中注重细胞生物学基础理论和基本知识的传授。多媒体课件辅助教学将贯穿教学全过程。</w:t>
      </w:r>
    </w:p>
    <w:p w14:paraId="228D2E96" w14:textId="77777777" w:rsidR="00161133" w:rsidRPr="00726174" w:rsidRDefault="00161133" w:rsidP="002B199D">
      <w:pPr>
        <w:spacing w:line="360" w:lineRule="auto"/>
        <w:ind w:firstLine="420"/>
        <w:rPr>
          <w:szCs w:val="21"/>
        </w:rPr>
      </w:pPr>
      <w:r w:rsidRPr="00726174">
        <w:rPr>
          <w:rFonts w:hint="eastAsia"/>
          <w:b/>
          <w:szCs w:val="21"/>
        </w:rPr>
        <w:t>[</w:t>
      </w:r>
      <w:r w:rsidRPr="00726174">
        <w:rPr>
          <w:rFonts w:hint="eastAsia"/>
          <w:b/>
          <w:szCs w:val="21"/>
        </w:rPr>
        <w:t>实验课</w:t>
      </w:r>
      <w:r w:rsidRPr="00726174">
        <w:rPr>
          <w:rFonts w:hint="eastAsia"/>
          <w:b/>
          <w:szCs w:val="21"/>
        </w:rPr>
        <w:t xml:space="preserve">] </w:t>
      </w:r>
      <w:r w:rsidRPr="00726174">
        <w:rPr>
          <w:rFonts w:hint="eastAsia"/>
          <w:szCs w:val="21"/>
        </w:rPr>
        <w:t>细胞生物学研究的方法是多样的。掌握细胞生物学研究的基本方法对学好细胞生物学的基本理论和基本知识是非常必要的。本课程实验课内容既包括细胞及细胞器基本形态观察、细胞化学和细胞有丝分裂等基础性试验，也包括小白鼠骨髓细胞染色体标本的制备和观察、细胞组分分级分离等综合性实验。本课程注重课堂教学和课外辅导相结合，加强学生操作能力的培养，侧重细胞生物学实验方法的基本技能训练。</w:t>
      </w:r>
    </w:p>
    <w:p w14:paraId="1D40E578" w14:textId="77777777" w:rsidR="002642F0" w:rsidRDefault="00B90719" w:rsidP="00B6294A">
      <w:pPr>
        <w:spacing w:line="360" w:lineRule="auto"/>
        <w:rPr>
          <w:b/>
          <w:szCs w:val="21"/>
        </w:rPr>
      </w:pPr>
      <w:r>
        <w:rPr>
          <w:rFonts w:hint="eastAsia"/>
          <w:b/>
          <w:szCs w:val="21"/>
        </w:rPr>
        <w:t xml:space="preserve">    </w:t>
      </w:r>
      <w:r w:rsidR="002642F0">
        <w:rPr>
          <w:rFonts w:hint="eastAsia"/>
          <w:b/>
          <w:szCs w:val="21"/>
        </w:rPr>
        <w:t>六、</w:t>
      </w:r>
      <w:r w:rsidR="002642F0" w:rsidRPr="00E27912">
        <w:rPr>
          <w:rFonts w:hint="eastAsia"/>
          <w:b/>
        </w:rPr>
        <w:t>教学目</w:t>
      </w:r>
      <w:r w:rsidR="002642F0">
        <w:rPr>
          <w:rFonts w:hint="eastAsia"/>
          <w:b/>
        </w:rPr>
        <w:t>标</w:t>
      </w:r>
    </w:p>
    <w:p w14:paraId="5DAFF02D" w14:textId="77777777" w:rsidR="00B90719" w:rsidRDefault="002642F0" w:rsidP="00B6294A">
      <w:pPr>
        <w:spacing w:line="360" w:lineRule="auto"/>
        <w:rPr>
          <w:b/>
          <w:szCs w:val="21"/>
        </w:rPr>
      </w:pPr>
      <w:r>
        <w:rPr>
          <w:rFonts w:hint="eastAsia"/>
          <w:b/>
          <w:szCs w:val="21"/>
        </w:rPr>
        <w:t xml:space="preserve">    </w:t>
      </w:r>
      <w:r w:rsidR="00B90719">
        <w:rPr>
          <w:rFonts w:hint="eastAsia"/>
          <w:b/>
          <w:szCs w:val="21"/>
        </w:rPr>
        <w:t>1.</w:t>
      </w:r>
      <w:r w:rsidR="00B90719">
        <w:rPr>
          <w:rFonts w:hint="eastAsia"/>
          <w:b/>
          <w:szCs w:val="21"/>
        </w:rPr>
        <w:t>知识目标</w:t>
      </w:r>
    </w:p>
    <w:p w14:paraId="419DE868" w14:textId="77777777" w:rsidR="004F75D3" w:rsidRDefault="00940E27" w:rsidP="00940E27">
      <w:pPr>
        <w:spacing w:line="360" w:lineRule="auto"/>
        <w:ind w:firstLine="420"/>
        <w:rPr>
          <w:b/>
          <w:szCs w:val="21"/>
        </w:rPr>
      </w:pPr>
      <w:r w:rsidRPr="00726174">
        <w:rPr>
          <w:rFonts w:hint="eastAsia"/>
        </w:rPr>
        <w:t>医学细胞生物学是现代医学教育中的一门重要的专业基础课程，其教学目的是使医学生正确理解细胞是生命活动的基本单位，掌握细胞的结构和功能，了解细胞生物学发展的新成就和新技术，为学习组织胚胎学、人体解剖学、人体生理学、生物化学、遗传学、分子生物学等基础医学、临床医学课程奠定坚实的基础。</w:t>
      </w:r>
    </w:p>
    <w:p w14:paraId="61E9B37F" w14:textId="77777777" w:rsidR="00B90719" w:rsidRDefault="00B90719" w:rsidP="00940E27">
      <w:pPr>
        <w:spacing w:line="360" w:lineRule="auto"/>
        <w:ind w:firstLine="420"/>
        <w:rPr>
          <w:b/>
          <w:szCs w:val="21"/>
        </w:rPr>
      </w:pPr>
      <w:r>
        <w:rPr>
          <w:rFonts w:hint="eastAsia"/>
          <w:b/>
          <w:szCs w:val="21"/>
        </w:rPr>
        <w:t>2.</w:t>
      </w:r>
      <w:r>
        <w:rPr>
          <w:rFonts w:hint="eastAsia"/>
          <w:b/>
          <w:szCs w:val="21"/>
        </w:rPr>
        <w:t>技能目标</w:t>
      </w:r>
    </w:p>
    <w:p w14:paraId="5D98078C" w14:textId="77777777" w:rsidR="004F75D3" w:rsidRPr="002B199D" w:rsidRDefault="00940E27" w:rsidP="002B199D">
      <w:pPr>
        <w:spacing w:line="360" w:lineRule="auto"/>
        <w:ind w:firstLine="420"/>
        <w:rPr>
          <w:szCs w:val="21"/>
        </w:rPr>
      </w:pPr>
      <w:r w:rsidRPr="00940E27">
        <w:rPr>
          <w:rFonts w:hint="eastAsia"/>
          <w:szCs w:val="21"/>
        </w:rPr>
        <w:t>医学细胞生物学</w:t>
      </w:r>
      <w:r>
        <w:rPr>
          <w:rFonts w:hint="eastAsia"/>
          <w:szCs w:val="21"/>
        </w:rPr>
        <w:t>实验课程旨在能够让医学生熟练掌握显微镜的使用方法、</w:t>
      </w:r>
      <w:r w:rsidR="00D63F54">
        <w:rPr>
          <w:rFonts w:hint="eastAsia"/>
          <w:szCs w:val="21"/>
        </w:rPr>
        <w:t>常见细胞化学组分的染色方法</w:t>
      </w:r>
      <w:r w:rsidR="009514C8">
        <w:rPr>
          <w:rFonts w:hint="eastAsia"/>
          <w:szCs w:val="21"/>
        </w:rPr>
        <w:t>、小鼠</w:t>
      </w:r>
      <w:r w:rsidR="000042B2">
        <w:rPr>
          <w:rFonts w:hint="eastAsia"/>
          <w:szCs w:val="21"/>
        </w:rPr>
        <w:t>、蟾蜍</w:t>
      </w:r>
      <w:r w:rsidR="009514C8">
        <w:rPr>
          <w:rFonts w:hint="eastAsia"/>
          <w:szCs w:val="21"/>
        </w:rPr>
        <w:t>的持握方法</w:t>
      </w:r>
      <w:r w:rsidR="000042B2">
        <w:rPr>
          <w:rFonts w:hint="eastAsia"/>
          <w:szCs w:val="21"/>
        </w:rPr>
        <w:t>和解剖方法。</w:t>
      </w:r>
    </w:p>
    <w:p w14:paraId="2C665BBB" w14:textId="77777777" w:rsidR="002642F0" w:rsidRPr="002642F0" w:rsidRDefault="00B90719" w:rsidP="00B6294A">
      <w:pPr>
        <w:spacing w:line="360" w:lineRule="auto"/>
        <w:rPr>
          <w:szCs w:val="21"/>
        </w:rPr>
      </w:pPr>
      <w:r>
        <w:rPr>
          <w:rFonts w:hint="eastAsia"/>
          <w:szCs w:val="21"/>
        </w:rPr>
        <w:lastRenderedPageBreak/>
        <w:t xml:space="preserve">  </w:t>
      </w:r>
      <w:r w:rsidRPr="00B90719">
        <w:rPr>
          <w:rFonts w:hint="eastAsia"/>
          <w:b/>
          <w:szCs w:val="21"/>
        </w:rPr>
        <w:t xml:space="preserve">  3.</w:t>
      </w:r>
      <w:r w:rsidRPr="00B90719">
        <w:rPr>
          <w:rFonts w:hint="eastAsia"/>
          <w:b/>
          <w:szCs w:val="21"/>
        </w:rPr>
        <w:t>思政目标</w:t>
      </w: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417"/>
        <w:gridCol w:w="1560"/>
        <w:gridCol w:w="3685"/>
      </w:tblGrid>
      <w:tr w:rsidR="00B90719" w:rsidRPr="00531B20" w14:paraId="1047088B" w14:textId="77777777" w:rsidTr="002B199D">
        <w:tc>
          <w:tcPr>
            <w:tcW w:w="675" w:type="dxa"/>
          </w:tcPr>
          <w:p w14:paraId="6DD9CE8D" w14:textId="77777777" w:rsidR="00B90719" w:rsidRPr="00531B20" w:rsidRDefault="00B90719" w:rsidP="00B90719">
            <w:pPr>
              <w:spacing w:line="288" w:lineRule="auto"/>
              <w:rPr>
                <w:b/>
              </w:rPr>
            </w:pPr>
            <w:r w:rsidRPr="00531B20">
              <w:rPr>
                <w:rFonts w:hint="eastAsia"/>
                <w:b/>
              </w:rPr>
              <w:t>序号</w:t>
            </w:r>
          </w:p>
        </w:tc>
        <w:tc>
          <w:tcPr>
            <w:tcW w:w="1418" w:type="dxa"/>
          </w:tcPr>
          <w:p w14:paraId="57D5EB36" w14:textId="77777777" w:rsidR="00B90719" w:rsidRPr="00531B20" w:rsidRDefault="00B90719" w:rsidP="00B90719">
            <w:pPr>
              <w:spacing w:line="288" w:lineRule="auto"/>
              <w:jc w:val="center"/>
              <w:rPr>
                <w:b/>
              </w:rPr>
            </w:pPr>
            <w:r>
              <w:rPr>
                <w:rFonts w:hint="eastAsia"/>
                <w:b/>
              </w:rPr>
              <w:t>章节</w:t>
            </w:r>
          </w:p>
        </w:tc>
        <w:tc>
          <w:tcPr>
            <w:tcW w:w="1417" w:type="dxa"/>
          </w:tcPr>
          <w:p w14:paraId="44AD575A" w14:textId="77777777" w:rsidR="00B90719" w:rsidRPr="00531B20" w:rsidRDefault="00B90719" w:rsidP="00B90719">
            <w:pPr>
              <w:spacing w:line="288" w:lineRule="auto"/>
              <w:jc w:val="center"/>
              <w:rPr>
                <w:b/>
              </w:rPr>
            </w:pPr>
            <w:r w:rsidRPr="00531B20">
              <w:rPr>
                <w:rFonts w:hint="eastAsia"/>
                <w:b/>
              </w:rPr>
              <w:t>专业知识点</w:t>
            </w:r>
          </w:p>
        </w:tc>
        <w:tc>
          <w:tcPr>
            <w:tcW w:w="1560" w:type="dxa"/>
          </w:tcPr>
          <w:p w14:paraId="48FCDE47" w14:textId="77777777" w:rsidR="00B90719" w:rsidRPr="00531B20" w:rsidRDefault="00B90719" w:rsidP="00B90719">
            <w:pPr>
              <w:spacing w:line="288" w:lineRule="auto"/>
              <w:jc w:val="center"/>
              <w:rPr>
                <w:b/>
              </w:rPr>
            </w:pPr>
            <w:r w:rsidRPr="00531B20">
              <w:rPr>
                <w:rFonts w:hint="eastAsia"/>
                <w:b/>
              </w:rPr>
              <w:t>思政元素点</w:t>
            </w:r>
          </w:p>
        </w:tc>
        <w:tc>
          <w:tcPr>
            <w:tcW w:w="3685" w:type="dxa"/>
          </w:tcPr>
          <w:p w14:paraId="27E827AE" w14:textId="77777777" w:rsidR="00B90719" w:rsidRPr="00531B20" w:rsidRDefault="00B90719" w:rsidP="00B90719">
            <w:pPr>
              <w:spacing w:line="288" w:lineRule="auto"/>
              <w:jc w:val="center"/>
              <w:rPr>
                <w:b/>
              </w:rPr>
            </w:pPr>
            <w:r w:rsidRPr="00531B20">
              <w:rPr>
                <w:rFonts w:hint="eastAsia"/>
                <w:b/>
              </w:rPr>
              <w:t>思政目标</w:t>
            </w:r>
          </w:p>
        </w:tc>
      </w:tr>
      <w:tr w:rsidR="00B90719" w:rsidRPr="00531B20" w14:paraId="5B48918B" w14:textId="77777777" w:rsidTr="002B199D">
        <w:tc>
          <w:tcPr>
            <w:tcW w:w="675" w:type="dxa"/>
            <w:vAlign w:val="center"/>
          </w:tcPr>
          <w:p w14:paraId="101F772B" w14:textId="77777777" w:rsidR="00B90719" w:rsidRPr="00531B20" w:rsidRDefault="00B90719" w:rsidP="00B90719">
            <w:pPr>
              <w:spacing w:line="288" w:lineRule="auto"/>
              <w:jc w:val="center"/>
              <w:rPr>
                <w:b/>
              </w:rPr>
            </w:pPr>
            <w:r>
              <w:rPr>
                <w:rFonts w:hint="eastAsia"/>
                <w:b/>
              </w:rPr>
              <w:t>1</w:t>
            </w:r>
          </w:p>
        </w:tc>
        <w:tc>
          <w:tcPr>
            <w:tcW w:w="1418" w:type="dxa"/>
            <w:vAlign w:val="center"/>
          </w:tcPr>
          <w:p w14:paraId="222B68B7" w14:textId="77777777" w:rsidR="00B90719" w:rsidRPr="004C1701" w:rsidRDefault="00286907" w:rsidP="002B199D">
            <w:pPr>
              <w:spacing w:line="360" w:lineRule="auto"/>
              <w:jc w:val="center"/>
            </w:pPr>
            <w:r w:rsidRPr="004C1701">
              <w:rPr>
                <w:rFonts w:hint="eastAsia"/>
              </w:rPr>
              <w:t>绪论</w:t>
            </w:r>
          </w:p>
        </w:tc>
        <w:tc>
          <w:tcPr>
            <w:tcW w:w="1417" w:type="dxa"/>
            <w:vAlign w:val="center"/>
          </w:tcPr>
          <w:p w14:paraId="765D01E1" w14:textId="77777777" w:rsidR="00B90719" w:rsidRPr="004C1701" w:rsidRDefault="00286907" w:rsidP="002B199D">
            <w:pPr>
              <w:spacing w:line="360" w:lineRule="auto"/>
              <w:jc w:val="center"/>
            </w:pPr>
            <w:r w:rsidRPr="004C1701">
              <w:rPr>
                <w:rFonts w:hint="eastAsia"/>
              </w:rPr>
              <w:t>细胞学说的创立</w:t>
            </w:r>
          </w:p>
        </w:tc>
        <w:tc>
          <w:tcPr>
            <w:tcW w:w="1560" w:type="dxa"/>
            <w:vAlign w:val="center"/>
          </w:tcPr>
          <w:p w14:paraId="691E06ED" w14:textId="6BD57A34" w:rsidR="00B90719" w:rsidRPr="004C1701" w:rsidRDefault="00A73B58" w:rsidP="002B199D">
            <w:pPr>
              <w:spacing w:line="360" w:lineRule="auto"/>
              <w:jc w:val="center"/>
            </w:pPr>
            <w:r>
              <w:rPr>
                <w:rFonts w:hint="eastAsia"/>
              </w:rPr>
              <w:t>简介</w:t>
            </w:r>
            <w:r w:rsidR="00286907" w:rsidRPr="004C1701">
              <w:rPr>
                <w:rFonts w:hint="eastAsia"/>
              </w:rPr>
              <w:t>马克思主义的自然科学基础和马克思主义哲学的产生</w:t>
            </w:r>
            <w:r>
              <w:rPr>
                <w:rFonts w:hint="eastAsia"/>
              </w:rPr>
              <w:t>，引导学生树立</w:t>
            </w:r>
            <w:r w:rsidRPr="00A73B58">
              <w:rPr>
                <w:rFonts w:hint="eastAsia"/>
              </w:rPr>
              <w:t>科学的世界观</w:t>
            </w:r>
          </w:p>
        </w:tc>
        <w:tc>
          <w:tcPr>
            <w:tcW w:w="3685" w:type="dxa"/>
          </w:tcPr>
          <w:p w14:paraId="3FFCAB68" w14:textId="77777777" w:rsidR="00B90719" w:rsidRPr="004C1701" w:rsidRDefault="003E76ED" w:rsidP="004C1701">
            <w:pPr>
              <w:spacing w:line="360" w:lineRule="auto"/>
              <w:ind w:firstLine="432"/>
            </w:pPr>
            <w:r w:rsidRPr="004C1701">
              <w:rPr>
                <w:rFonts w:hint="eastAsia"/>
              </w:rPr>
              <w:t>讲解马克思主义的自然科学基础。</w:t>
            </w:r>
            <w:r w:rsidR="00286907" w:rsidRPr="004C1701">
              <w:rPr>
                <w:rFonts w:hint="eastAsia"/>
              </w:rPr>
              <w:t>19</w:t>
            </w:r>
            <w:r w:rsidR="00286907" w:rsidRPr="004C1701">
              <w:rPr>
                <w:rFonts w:hint="eastAsia"/>
              </w:rPr>
              <w:t>世纪科学技术的新成果，特别是细胞学说的确立，能量守恒和转化规律的发现、进化论的新发展为马克思主义的产生奠定了坚实的自然科学基础。</w:t>
            </w:r>
            <w:r w:rsidR="00286907" w:rsidRPr="004C1701">
              <w:rPr>
                <w:rFonts w:hint="eastAsia"/>
              </w:rPr>
              <w:t xml:space="preserve"> </w:t>
            </w:r>
            <w:r w:rsidR="00286907" w:rsidRPr="004C1701">
              <w:rPr>
                <w:rFonts w:hint="eastAsia"/>
              </w:rPr>
              <w:t>马克思和恩格斯完成了这一历史使命。</w:t>
            </w:r>
          </w:p>
        </w:tc>
      </w:tr>
      <w:tr w:rsidR="00A73B58" w:rsidRPr="00531B20" w14:paraId="3943BD99" w14:textId="77777777" w:rsidTr="002611BC">
        <w:tc>
          <w:tcPr>
            <w:tcW w:w="675" w:type="dxa"/>
            <w:vAlign w:val="center"/>
          </w:tcPr>
          <w:p w14:paraId="69279F6A" w14:textId="7F32C3D1" w:rsidR="00A73B58" w:rsidRDefault="00A73B58" w:rsidP="00A73B58">
            <w:pPr>
              <w:spacing w:line="288" w:lineRule="auto"/>
              <w:jc w:val="center"/>
              <w:rPr>
                <w:b/>
              </w:rPr>
            </w:pPr>
            <w:r>
              <w:rPr>
                <w:rFonts w:hint="eastAsia"/>
                <w:b/>
              </w:rPr>
              <w:t>2</w:t>
            </w:r>
          </w:p>
        </w:tc>
        <w:tc>
          <w:tcPr>
            <w:tcW w:w="1418" w:type="dxa"/>
            <w:vAlign w:val="center"/>
          </w:tcPr>
          <w:p w14:paraId="301B9EAB" w14:textId="71119A0B" w:rsidR="00A73B58" w:rsidRDefault="00A73B58" w:rsidP="00A73B58">
            <w:pPr>
              <w:spacing w:line="360" w:lineRule="auto"/>
              <w:jc w:val="center"/>
            </w:pPr>
            <w:r w:rsidRPr="00891611">
              <w:rPr>
                <w:rFonts w:hint="eastAsia"/>
              </w:rPr>
              <w:t>第四章</w:t>
            </w:r>
            <w:r w:rsidRPr="00891611">
              <w:rPr>
                <w:rFonts w:hint="eastAsia"/>
              </w:rPr>
              <w:t xml:space="preserve"> </w:t>
            </w:r>
            <w:r w:rsidRPr="00891611">
              <w:rPr>
                <w:rFonts w:hint="eastAsia"/>
              </w:rPr>
              <w:t>核糖核蛋白体</w:t>
            </w:r>
          </w:p>
        </w:tc>
        <w:tc>
          <w:tcPr>
            <w:tcW w:w="1417" w:type="dxa"/>
            <w:vAlign w:val="center"/>
          </w:tcPr>
          <w:p w14:paraId="2EA2D4F2" w14:textId="4B4F8E88" w:rsidR="00A73B58" w:rsidRPr="00F12F35" w:rsidRDefault="00A73B58" w:rsidP="00A73B58">
            <w:pPr>
              <w:spacing w:line="360" w:lineRule="auto"/>
              <w:jc w:val="center"/>
            </w:pPr>
            <w:r w:rsidRPr="00891611">
              <w:rPr>
                <w:rFonts w:hint="eastAsia"/>
              </w:rPr>
              <w:t>蛋白质的生物合成过程</w:t>
            </w:r>
          </w:p>
        </w:tc>
        <w:tc>
          <w:tcPr>
            <w:tcW w:w="1560" w:type="dxa"/>
            <w:vAlign w:val="center"/>
          </w:tcPr>
          <w:p w14:paraId="37D0250D" w14:textId="461BDF08" w:rsidR="00A73B58" w:rsidRDefault="00A73B58" w:rsidP="00A73B58">
            <w:pPr>
              <w:spacing w:line="360" w:lineRule="auto"/>
              <w:jc w:val="center"/>
            </w:pPr>
            <w:r w:rsidRPr="00891611">
              <w:rPr>
                <w:rFonts w:hint="eastAsia"/>
              </w:rPr>
              <w:t>专业知识高楼的建成需要扎实的专业基础</w:t>
            </w:r>
          </w:p>
        </w:tc>
        <w:tc>
          <w:tcPr>
            <w:tcW w:w="3685" w:type="dxa"/>
          </w:tcPr>
          <w:p w14:paraId="472A3518" w14:textId="364817C3" w:rsidR="00A73B58" w:rsidRPr="00F12F35" w:rsidRDefault="00A73B58" w:rsidP="002611BC">
            <w:pPr>
              <w:spacing w:line="360" w:lineRule="auto"/>
              <w:ind w:firstLine="432"/>
              <w:jc w:val="left"/>
            </w:pPr>
            <w:r w:rsidRPr="00891611">
              <w:rPr>
                <w:rFonts w:hint="eastAsia"/>
              </w:rPr>
              <w:t>蛋白质一级结构中牢固的肽键的形成为蛋白质高级结构的形成提供了稳定的基础。可以说蛋白质一级结构决定了其高级结构。让学生认识到基础课程教授学生基本理论和技能框架</w:t>
            </w:r>
            <w:r w:rsidRPr="00891611">
              <w:rPr>
                <w:rFonts w:hint="eastAsia"/>
              </w:rPr>
              <w:t>,</w:t>
            </w:r>
            <w:r w:rsidRPr="00891611">
              <w:rPr>
                <w:rFonts w:hint="eastAsia"/>
              </w:rPr>
              <w:t>给未来专业学习与应用打下牢固的基础。</w:t>
            </w:r>
          </w:p>
        </w:tc>
      </w:tr>
      <w:tr w:rsidR="00B90719" w:rsidRPr="00531B20" w14:paraId="168E6BCD" w14:textId="77777777" w:rsidTr="002B199D">
        <w:tc>
          <w:tcPr>
            <w:tcW w:w="675" w:type="dxa"/>
            <w:vAlign w:val="center"/>
          </w:tcPr>
          <w:p w14:paraId="0A045665" w14:textId="77BE0663" w:rsidR="00B90719" w:rsidRPr="00531B20" w:rsidRDefault="00A73B58" w:rsidP="00B90719">
            <w:pPr>
              <w:spacing w:line="288" w:lineRule="auto"/>
              <w:jc w:val="center"/>
              <w:rPr>
                <w:b/>
              </w:rPr>
            </w:pPr>
            <w:r>
              <w:rPr>
                <w:rFonts w:hint="eastAsia"/>
                <w:b/>
              </w:rPr>
              <w:t>3</w:t>
            </w:r>
          </w:p>
        </w:tc>
        <w:tc>
          <w:tcPr>
            <w:tcW w:w="1418" w:type="dxa"/>
            <w:vAlign w:val="center"/>
          </w:tcPr>
          <w:p w14:paraId="7F7360AD" w14:textId="77777777" w:rsidR="00F12F35" w:rsidRDefault="00F12F35" w:rsidP="00F12F35">
            <w:pPr>
              <w:spacing w:line="360" w:lineRule="auto"/>
              <w:jc w:val="center"/>
            </w:pPr>
            <w:r>
              <w:rPr>
                <w:rFonts w:hint="eastAsia"/>
              </w:rPr>
              <w:t>第七章</w:t>
            </w:r>
            <w:r>
              <w:rPr>
                <w:rFonts w:hint="eastAsia"/>
              </w:rPr>
              <w:t xml:space="preserve"> </w:t>
            </w:r>
          </w:p>
          <w:p w14:paraId="63730C73" w14:textId="5007FA93" w:rsidR="00B90719" w:rsidRPr="004C1701" w:rsidRDefault="00F12F35" w:rsidP="00F12F35">
            <w:pPr>
              <w:spacing w:line="360" w:lineRule="auto"/>
              <w:jc w:val="center"/>
            </w:pPr>
            <w:r>
              <w:rPr>
                <w:rFonts w:hint="eastAsia"/>
              </w:rPr>
              <w:t>细胞核</w:t>
            </w:r>
          </w:p>
        </w:tc>
        <w:tc>
          <w:tcPr>
            <w:tcW w:w="1417" w:type="dxa"/>
            <w:vAlign w:val="center"/>
          </w:tcPr>
          <w:p w14:paraId="4FB1749D" w14:textId="5D24C7EC" w:rsidR="00B90719" w:rsidRPr="004C1701" w:rsidRDefault="00F12F35" w:rsidP="002B199D">
            <w:pPr>
              <w:spacing w:line="360" w:lineRule="auto"/>
              <w:jc w:val="center"/>
            </w:pPr>
            <w:r w:rsidRPr="00F12F35">
              <w:rPr>
                <w:rFonts w:hint="eastAsia"/>
              </w:rPr>
              <w:t>染色质与染色体</w:t>
            </w:r>
          </w:p>
        </w:tc>
        <w:tc>
          <w:tcPr>
            <w:tcW w:w="1560" w:type="dxa"/>
            <w:vAlign w:val="center"/>
          </w:tcPr>
          <w:p w14:paraId="65D386E5" w14:textId="6E5151E7" w:rsidR="00B90719" w:rsidRPr="004C1701" w:rsidRDefault="00F12F35" w:rsidP="002B199D">
            <w:pPr>
              <w:spacing w:line="360" w:lineRule="auto"/>
              <w:jc w:val="center"/>
            </w:pPr>
            <w:r>
              <w:rPr>
                <w:rFonts w:hint="eastAsia"/>
              </w:rPr>
              <w:t>科学家应具备</w:t>
            </w:r>
            <w:r w:rsidRPr="00F12F35">
              <w:rPr>
                <w:rFonts w:hint="eastAsia"/>
              </w:rPr>
              <w:t>严谨务实</w:t>
            </w:r>
            <w:r>
              <w:rPr>
                <w:rFonts w:hint="eastAsia"/>
              </w:rPr>
              <w:t>的</w:t>
            </w:r>
            <w:r w:rsidRPr="00F12F35">
              <w:rPr>
                <w:rFonts w:hint="eastAsia"/>
              </w:rPr>
              <w:t>科学素养</w:t>
            </w:r>
            <w:r>
              <w:rPr>
                <w:rFonts w:hint="eastAsia"/>
              </w:rPr>
              <w:t>和勇于创新的</w:t>
            </w:r>
            <w:r w:rsidRPr="00F12F35">
              <w:rPr>
                <w:rFonts w:hint="eastAsia"/>
              </w:rPr>
              <w:t>精神</w:t>
            </w:r>
          </w:p>
        </w:tc>
        <w:tc>
          <w:tcPr>
            <w:tcW w:w="3685" w:type="dxa"/>
          </w:tcPr>
          <w:p w14:paraId="7EEAF38D" w14:textId="2C5B8F95" w:rsidR="00B90719" w:rsidRPr="004C1701" w:rsidRDefault="00F12F35" w:rsidP="004C1701">
            <w:pPr>
              <w:spacing w:line="360" w:lineRule="auto"/>
              <w:ind w:firstLine="432"/>
            </w:pPr>
            <w:r w:rsidRPr="00F12F35">
              <w:rPr>
                <w:rFonts w:hint="eastAsia"/>
              </w:rPr>
              <w:t>融入</w:t>
            </w:r>
            <w:r w:rsidRPr="00F12F35">
              <w:rPr>
                <w:rFonts w:hint="eastAsia"/>
              </w:rPr>
              <w:t xml:space="preserve"> </w:t>
            </w:r>
            <w:r w:rsidRPr="00F12F35">
              <w:rPr>
                <w:rFonts w:hint="eastAsia"/>
              </w:rPr>
              <w:t>“中国科学院生物物理研究所李国红教授在</w:t>
            </w:r>
            <w:r w:rsidRPr="00F12F35">
              <w:rPr>
                <w:rFonts w:hint="eastAsia"/>
              </w:rPr>
              <w:t>30nm</w:t>
            </w:r>
            <w:r w:rsidRPr="00F12F35">
              <w:rPr>
                <w:rFonts w:hint="eastAsia"/>
              </w:rPr>
              <w:t>染色质高级结构解析取得的重要突破”的案例，强化学生对科研工作需要具有不断探索，严禁务实的精神；并且说明中国科学家在世界科研领域所做的贡献，增强学生的民族自信心和自豪感。</w:t>
            </w:r>
          </w:p>
        </w:tc>
      </w:tr>
    </w:tbl>
    <w:p w14:paraId="0E02BD96" w14:textId="77777777" w:rsidR="002642F0" w:rsidRDefault="00B90719" w:rsidP="00B6294A">
      <w:pPr>
        <w:spacing w:line="360" w:lineRule="auto"/>
        <w:rPr>
          <w:b/>
        </w:rPr>
      </w:pPr>
      <w:r>
        <w:rPr>
          <w:rFonts w:hint="eastAsia"/>
          <w:b/>
        </w:rPr>
        <w:t xml:space="preserve">    </w:t>
      </w:r>
      <w:r>
        <w:rPr>
          <w:rFonts w:hint="eastAsia"/>
          <w:b/>
        </w:rPr>
        <w:t>七、主要教学方法</w:t>
      </w:r>
      <w:r w:rsidRPr="00E27912">
        <w:rPr>
          <w:rFonts w:hint="eastAsia"/>
          <w:b/>
        </w:rPr>
        <w:t>：</w:t>
      </w:r>
    </w:p>
    <w:p w14:paraId="1A2FCBCE" w14:textId="6E74EC67" w:rsidR="004F75D3" w:rsidRDefault="004F75D3" w:rsidP="008117E8">
      <w:pPr>
        <w:spacing w:line="360" w:lineRule="auto"/>
        <w:ind w:firstLine="432"/>
      </w:pPr>
      <w:r w:rsidRPr="004F75D3">
        <w:rPr>
          <w:rFonts w:hint="eastAsia"/>
        </w:rPr>
        <w:t>课程授课的主要</w:t>
      </w:r>
      <w:r w:rsidR="008117E8">
        <w:rPr>
          <w:rFonts w:hint="eastAsia"/>
        </w:rPr>
        <w:t>包括</w:t>
      </w:r>
      <w:r w:rsidRPr="004F75D3">
        <w:rPr>
          <w:rFonts w:hint="eastAsia"/>
        </w:rPr>
        <w:t>：理论讲授、实验教学、自主学习。</w:t>
      </w:r>
      <w:r w:rsidR="00E008E9">
        <w:rPr>
          <w:rFonts w:hint="eastAsia"/>
        </w:rPr>
        <w:t>在</w:t>
      </w:r>
      <w:r w:rsidRPr="004F75D3">
        <w:rPr>
          <w:rFonts w:hint="eastAsia"/>
        </w:rPr>
        <w:t>自主学习</w:t>
      </w:r>
      <w:r w:rsidR="00E008E9">
        <w:rPr>
          <w:rFonts w:hint="eastAsia"/>
        </w:rPr>
        <w:t>中，教师引导学生</w:t>
      </w:r>
      <w:r w:rsidR="00E008E9" w:rsidRPr="00E008E9">
        <w:rPr>
          <w:rFonts w:hint="eastAsia"/>
        </w:rPr>
        <w:t>学生自主查阅书籍、文献，</w:t>
      </w:r>
      <w:r w:rsidR="00E008E9">
        <w:rPr>
          <w:rFonts w:hint="eastAsia"/>
        </w:rPr>
        <w:t>撰写</w:t>
      </w:r>
      <w:r w:rsidR="00E008E9" w:rsidRPr="00E008E9">
        <w:rPr>
          <w:rFonts w:hint="eastAsia"/>
        </w:rPr>
        <w:t>总结报告</w:t>
      </w:r>
      <w:r w:rsidR="00E008E9">
        <w:rPr>
          <w:rFonts w:hint="eastAsia"/>
        </w:rPr>
        <w:t>，汇报，讨论。</w:t>
      </w:r>
      <w:r w:rsidR="00E008E9" w:rsidRPr="00E008E9">
        <w:rPr>
          <w:rFonts w:hint="eastAsia"/>
        </w:rPr>
        <w:t>自主学习的评价包括对学生学习表现和学习效果两方面的评价</w:t>
      </w:r>
      <w:r w:rsidRPr="004F75D3">
        <w:rPr>
          <w:rFonts w:hint="eastAsia"/>
        </w:rPr>
        <w:t>，</w:t>
      </w:r>
      <w:r w:rsidR="00E008E9" w:rsidRPr="00E008E9">
        <w:rPr>
          <w:rFonts w:hint="eastAsia"/>
        </w:rPr>
        <w:t>成绩评定包括学生间互评</w:t>
      </w:r>
      <w:r w:rsidR="00E008E9" w:rsidRPr="00E008E9">
        <w:rPr>
          <w:rFonts w:hint="eastAsia"/>
        </w:rPr>
        <w:t>9</w:t>
      </w:r>
      <w:r w:rsidR="00E008E9" w:rsidRPr="00E008E9">
        <w:rPr>
          <w:rFonts w:hint="eastAsia"/>
        </w:rPr>
        <w:t>分、学生汇报表现</w:t>
      </w:r>
      <w:r w:rsidR="00E008E9" w:rsidRPr="00E008E9">
        <w:rPr>
          <w:rFonts w:hint="eastAsia"/>
        </w:rPr>
        <w:t>1</w:t>
      </w:r>
      <w:r w:rsidR="00E008E9" w:rsidRPr="00E008E9">
        <w:rPr>
          <w:rFonts w:hint="eastAsia"/>
        </w:rPr>
        <w:t>分、学习报告</w:t>
      </w:r>
      <w:r w:rsidR="00E008E9" w:rsidRPr="00E008E9">
        <w:rPr>
          <w:rFonts w:hint="eastAsia"/>
        </w:rPr>
        <w:t>6</w:t>
      </w:r>
      <w:r w:rsidR="00E008E9" w:rsidRPr="00E008E9">
        <w:rPr>
          <w:rFonts w:hint="eastAsia"/>
        </w:rPr>
        <w:t>分，共计</w:t>
      </w:r>
      <w:r w:rsidR="00E008E9" w:rsidRPr="00E008E9">
        <w:rPr>
          <w:rFonts w:hint="eastAsia"/>
        </w:rPr>
        <w:t>16</w:t>
      </w:r>
      <w:r w:rsidR="00E008E9" w:rsidRPr="00E008E9">
        <w:rPr>
          <w:rFonts w:hint="eastAsia"/>
        </w:rPr>
        <w:t>分</w:t>
      </w:r>
      <w:r w:rsidRPr="004F75D3">
        <w:rPr>
          <w:rFonts w:hint="eastAsia"/>
        </w:rPr>
        <w:t>。</w:t>
      </w:r>
    </w:p>
    <w:p w14:paraId="36AA6D09" w14:textId="77777777" w:rsidR="008117E8" w:rsidRDefault="008117E8" w:rsidP="008117E8">
      <w:pPr>
        <w:spacing w:line="360" w:lineRule="auto"/>
        <w:ind w:firstLine="432"/>
      </w:pPr>
      <w:r>
        <w:rPr>
          <w:rFonts w:hint="eastAsia"/>
        </w:rPr>
        <w:t>采用</w:t>
      </w:r>
      <w:r w:rsidRPr="008117E8">
        <w:rPr>
          <w:rFonts w:hint="eastAsia"/>
        </w:rPr>
        <w:t>问题导向式学习要求学生解决现实生活</w:t>
      </w:r>
      <w:r>
        <w:rPr>
          <w:rFonts w:hint="eastAsia"/>
        </w:rPr>
        <w:t>、其他相关课题乃至临床</w:t>
      </w:r>
      <w:r w:rsidRPr="008117E8">
        <w:rPr>
          <w:rFonts w:hint="eastAsia"/>
        </w:rPr>
        <w:t>中的</w:t>
      </w:r>
      <w:r>
        <w:rPr>
          <w:rFonts w:hint="eastAsia"/>
        </w:rPr>
        <w:t>遇到的</w:t>
      </w:r>
      <w:r w:rsidRPr="008117E8">
        <w:rPr>
          <w:rFonts w:hint="eastAsia"/>
        </w:rPr>
        <w:t>问题，以便为未来的职业生涯做好准备。该教学方法</w:t>
      </w:r>
      <w:r>
        <w:rPr>
          <w:rFonts w:hint="eastAsia"/>
        </w:rPr>
        <w:t>与</w:t>
      </w:r>
      <w:r w:rsidRPr="008117E8">
        <w:rPr>
          <w:rFonts w:hint="eastAsia"/>
        </w:rPr>
        <w:t>现实情境或模拟情境体验相结合，鼓励学生</w:t>
      </w:r>
      <w:r>
        <w:rPr>
          <w:rFonts w:hint="eastAsia"/>
        </w:rPr>
        <w:lastRenderedPageBreak/>
        <w:t>提出问题，独立思考、自主学习、</w:t>
      </w:r>
      <w:r w:rsidRPr="008117E8">
        <w:rPr>
          <w:rFonts w:hint="eastAsia"/>
        </w:rPr>
        <w:t>把所学理论知识运用到实践当中，并学会与他人</w:t>
      </w:r>
      <w:r>
        <w:rPr>
          <w:rFonts w:hint="eastAsia"/>
        </w:rPr>
        <w:t>进行团队协作</w:t>
      </w:r>
      <w:r w:rsidRPr="008117E8">
        <w:rPr>
          <w:rFonts w:hint="eastAsia"/>
        </w:rPr>
        <w:t>、增强时间观念、提高学习效率。</w:t>
      </w:r>
    </w:p>
    <w:p w14:paraId="4325CBE2" w14:textId="77777777" w:rsidR="00180141" w:rsidRDefault="008117E8" w:rsidP="00180141">
      <w:pPr>
        <w:spacing w:line="360" w:lineRule="auto"/>
        <w:ind w:firstLine="432"/>
      </w:pPr>
      <w:r>
        <w:rPr>
          <w:rFonts w:hint="eastAsia"/>
        </w:rPr>
        <w:t>采用理论授课和小组研讨、协作</w:t>
      </w:r>
      <w:r w:rsidR="00180141">
        <w:rPr>
          <w:rFonts w:hint="eastAsia"/>
        </w:rPr>
        <w:t>、有条件的情况下采用一对一指导的方式，通过讨论培养学生分析能力、解决问题</w:t>
      </w:r>
      <w:r w:rsidR="00180141">
        <w:t>、锻炼沟通能力。此外推荐相关专业辅导书和相关文献检索方法，要求学生独立学习，以培养学生独立研究、在规定时间内完成任务的能力，并提高学生独立思考的能力。</w:t>
      </w:r>
    </w:p>
    <w:p w14:paraId="1C0B803C" w14:textId="77777777" w:rsidR="00180141" w:rsidRDefault="00180141" w:rsidP="00180141">
      <w:pPr>
        <w:spacing w:line="360" w:lineRule="auto"/>
        <w:ind w:firstLine="432"/>
      </w:pPr>
      <w:r>
        <w:t>在可能中渗透马克思主义思想和习近平总书记对于教育领域的讲话精神，帮助学生建立正确的自然科学与哲学的基本理论基础，帮助学生树立正确的人生观价值观，为</w:t>
      </w:r>
      <w:r>
        <w:rPr>
          <w:rFonts w:hint="eastAsia"/>
        </w:rPr>
        <w:t>社会主义建设、国家的发展贡献自己的力量。</w:t>
      </w:r>
    </w:p>
    <w:p w14:paraId="00433D31" w14:textId="77777777" w:rsidR="004F75D3" w:rsidRDefault="004F75D3" w:rsidP="00B6294A">
      <w:pPr>
        <w:spacing w:line="360" w:lineRule="auto"/>
        <w:rPr>
          <w:b/>
        </w:rPr>
      </w:pPr>
      <w:r>
        <w:rPr>
          <w:rFonts w:hint="eastAsia"/>
        </w:rPr>
        <w:t xml:space="preserve">    </w:t>
      </w:r>
      <w:r w:rsidRPr="004F75D3">
        <w:rPr>
          <w:rFonts w:hint="eastAsia"/>
          <w:b/>
        </w:rPr>
        <w:t>八、</w:t>
      </w:r>
      <w:r w:rsidRPr="00C55CEE">
        <w:rPr>
          <w:rFonts w:hint="eastAsia"/>
          <w:b/>
        </w:rPr>
        <w:t>参考教材（名称、主编、出版社、出版时间）：</w:t>
      </w:r>
    </w:p>
    <w:p w14:paraId="2E8F278A" w14:textId="77777777" w:rsidR="006C762E" w:rsidRPr="004C1701" w:rsidRDefault="006C762E" w:rsidP="004C1701">
      <w:pPr>
        <w:spacing w:line="360" w:lineRule="auto"/>
        <w:ind w:firstLine="432"/>
      </w:pPr>
      <w:r w:rsidRPr="004C1701">
        <w:rPr>
          <w:rFonts w:hint="eastAsia"/>
        </w:rPr>
        <w:t>1.</w:t>
      </w:r>
      <w:r w:rsidRPr="004C1701">
        <w:rPr>
          <w:rFonts w:hint="eastAsia"/>
        </w:rPr>
        <w:t>《</w:t>
      </w:r>
      <w:r w:rsidRPr="004C1701">
        <w:rPr>
          <w:rFonts w:hint="eastAsia"/>
        </w:rPr>
        <w:t>Molecular Biology of the Cell</w:t>
      </w:r>
      <w:r w:rsidRPr="004C1701">
        <w:rPr>
          <w:rFonts w:hint="eastAsia"/>
        </w:rPr>
        <w:t>》（中文版），</w:t>
      </w:r>
      <w:r w:rsidRPr="004C1701">
        <w:rPr>
          <w:rFonts w:hint="eastAsia"/>
        </w:rPr>
        <w:t>Bruce Alberts</w:t>
      </w:r>
      <w:r w:rsidRPr="004C1701">
        <w:rPr>
          <w:rFonts w:hint="eastAsia"/>
        </w:rPr>
        <w:t>主编（张新跃等译），科学出版社，</w:t>
      </w:r>
      <w:r w:rsidRPr="004C1701">
        <w:rPr>
          <w:rFonts w:hint="eastAsia"/>
        </w:rPr>
        <w:t>2008</w:t>
      </w:r>
      <w:r w:rsidRPr="004C1701">
        <w:rPr>
          <w:rFonts w:hint="eastAsia"/>
        </w:rPr>
        <w:t>年</w:t>
      </w:r>
    </w:p>
    <w:p w14:paraId="44ECAF74" w14:textId="77777777" w:rsidR="006C762E" w:rsidRPr="004C1701" w:rsidRDefault="006C762E" w:rsidP="004C1701">
      <w:pPr>
        <w:spacing w:line="360" w:lineRule="auto"/>
        <w:ind w:firstLine="432"/>
      </w:pPr>
      <w:r w:rsidRPr="004C1701">
        <w:rPr>
          <w:rFonts w:hint="eastAsia"/>
        </w:rPr>
        <w:t>2.</w:t>
      </w:r>
      <w:r w:rsidRPr="004C1701">
        <w:rPr>
          <w:rFonts w:hint="eastAsia"/>
        </w:rPr>
        <w:t>《医学细胞生物学》（第</w:t>
      </w:r>
      <w:r w:rsidRPr="004C1701">
        <w:rPr>
          <w:rFonts w:hint="eastAsia"/>
        </w:rPr>
        <w:t>3</w:t>
      </w:r>
      <w:r w:rsidRPr="004C1701">
        <w:rPr>
          <w:rFonts w:hint="eastAsia"/>
        </w:rPr>
        <w:t>版）（普通高等教育“十一五’国家级规划教材</w:t>
      </w:r>
      <w:r w:rsidRPr="004C1701">
        <w:rPr>
          <w:rFonts w:hint="eastAsia"/>
        </w:rPr>
        <w:t xml:space="preserve">), </w:t>
      </w:r>
      <w:r w:rsidRPr="004C1701">
        <w:rPr>
          <w:rFonts w:hint="eastAsia"/>
        </w:rPr>
        <w:t>翟中和、王喜忠、丁明孝主编</w:t>
      </w:r>
      <w:r w:rsidRPr="004C1701">
        <w:rPr>
          <w:rFonts w:hint="eastAsia"/>
        </w:rPr>
        <w:t xml:space="preserve">, </w:t>
      </w:r>
      <w:r w:rsidRPr="004C1701">
        <w:rPr>
          <w:rFonts w:hint="eastAsia"/>
        </w:rPr>
        <w:t>高等教育出版社</w:t>
      </w:r>
      <w:r w:rsidRPr="004C1701">
        <w:rPr>
          <w:rFonts w:hint="eastAsia"/>
        </w:rPr>
        <w:t>, 2007</w:t>
      </w:r>
      <w:r w:rsidRPr="004C1701">
        <w:rPr>
          <w:rFonts w:hint="eastAsia"/>
        </w:rPr>
        <w:t>年（第三版）</w:t>
      </w:r>
    </w:p>
    <w:p w14:paraId="4713C098" w14:textId="77777777" w:rsidR="006C762E" w:rsidRPr="004C1701" w:rsidRDefault="006C762E" w:rsidP="004C1701">
      <w:pPr>
        <w:spacing w:line="360" w:lineRule="auto"/>
        <w:ind w:firstLine="432"/>
      </w:pPr>
      <w:r w:rsidRPr="004C1701">
        <w:rPr>
          <w:rFonts w:hint="eastAsia"/>
        </w:rPr>
        <w:t>3.</w:t>
      </w:r>
      <w:r w:rsidRPr="004C1701">
        <w:rPr>
          <w:rFonts w:hint="eastAsia"/>
        </w:rPr>
        <w:t>《</w:t>
      </w:r>
      <w:r w:rsidRPr="004C1701">
        <w:rPr>
          <w:rFonts w:hint="eastAsia"/>
        </w:rPr>
        <w:t>Cell And Molecular Biology</w:t>
      </w:r>
      <w:r w:rsidRPr="004C1701">
        <w:rPr>
          <w:rFonts w:hint="eastAsia"/>
        </w:rPr>
        <w:t>》（影印版），</w:t>
      </w:r>
      <w:r w:rsidRPr="004C1701">
        <w:rPr>
          <w:rFonts w:hint="eastAsia"/>
        </w:rPr>
        <w:t>Gerald Karp</w:t>
      </w:r>
      <w:r w:rsidRPr="004C1701">
        <w:rPr>
          <w:rFonts w:hint="eastAsia"/>
        </w:rPr>
        <w:t>主编，高等教育出版社，</w:t>
      </w:r>
      <w:r w:rsidRPr="004C1701">
        <w:rPr>
          <w:rFonts w:hint="eastAsia"/>
        </w:rPr>
        <w:t>2006</w:t>
      </w:r>
      <w:r w:rsidRPr="004C1701">
        <w:rPr>
          <w:rFonts w:hint="eastAsia"/>
        </w:rPr>
        <w:t>年</w:t>
      </w:r>
      <w:r w:rsidRPr="004C1701">
        <w:rPr>
          <w:rFonts w:hint="eastAsia"/>
        </w:rPr>
        <w:t>4</w:t>
      </w:r>
      <w:r w:rsidRPr="004C1701">
        <w:rPr>
          <w:rFonts w:hint="eastAsia"/>
        </w:rPr>
        <w:t>月第</w:t>
      </w:r>
      <w:r w:rsidRPr="004C1701">
        <w:rPr>
          <w:rFonts w:hint="eastAsia"/>
        </w:rPr>
        <w:t>2</w:t>
      </w:r>
      <w:r w:rsidRPr="004C1701">
        <w:rPr>
          <w:rFonts w:hint="eastAsia"/>
        </w:rPr>
        <w:t>版</w:t>
      </w:r>
    </w:p>
    <w:p w14:paraId="5BD05DAF" w14:textId="77777777" w:rsidR="006C762E" w:rsidRPr="004C1701" w:rsidRDefault="006C762E" w:rsidP="004C1701">
      <w:pPr>
        <w:spacing w:line="360" w:lineRule="auto"/>
        <w:ind w:firstLine="432"/>
      </w:pPr>
      <w:r w:rsidRPr="004C1701">
        <w:rPr>
          <w:rFonts w:hint="eastAsia"/>
        </w:rPr>
        <w:t>4.</w:t>
      </w:r>
      <w:r w:rsidRPr="004C1701">
        <w:rPr>
          <w:rFonts w:hint="eastAsia"/>
        </w:rPr>
        <w:t>《</w:t>
      </w:r>
      <w:r w:rsidRPr="004C1701">
        <w:rPr>
          <w:rFonts w:hint="eastAsia"/>
        </w:rPr>
        <w:t>Molecular Cell Biology</w:t>
      </w:r>
      <w:r w:rsidRPr="004C1701">
        <w:rPr>
          <w:rFonts w:hint="eastAsia"/>
        </w:rPr>
        <w:t>》</w:t>
      </w:r>
      <w:r w:rsidRPr="004C1701">
        <w:rPr>
          <w:rFonts w:hint="eastAsia"/>
        </w:rPr>
        <w:t>(Fifth Edition)</w:t>
      </w:r>
      <w:r w:rsidRPr="004C1701">
        <w:rPr>
          <w:rFonts w:hint="eastAsia"/>
        </w:rPr>
        <w:t>，</w:t>
      </w:r>
      <w:r w:rsidRPr="004C1701">
        <w:rPr>
          <w:rFonts w:hint="eastAsia"/>
        </w:rPr>
        <w:t>Harvey Lodish</w:t>
      </w:r>
      <w:r w:rsidRPr="004C1701">
        <w:rPr>
          <w:rFonts w:hint="eastAsia"/>
        </w:rPr>
        <w:t xml:space="preserve">　</w:t>
      </w:r>
      <w:r w:rsidRPr="004C1701">
        <w:rPr>
          <w:rFonts w:hint="eastAsia"/>
        </w:rPr>
        <w:t>Arnold Berk</w:t>
      </w:r>
      <w:r w:rsidRPr="004C1701">
        <w:rPr>
          <w:rFonts w:hint="eastAsia"/>
        </w:rPr>
        <w:t xml:space="preserve">　</w:t>
      </w:r>
      <w:r w:rsidRPr="004C1701">
        <w:rPr>
          <w:rFonts w:hint="eastAsia"/>
        </w:rPr>
        <w:t>Paul Matsudaira</w:t>
      </w:r>
      <w:r w:rsidRPr="004C1701">
        <w:rPr>
          <w:rFonts w:hint="eastAsia"/>
        </w:rPr>
        <w:t xml:space="preserve">　</w:t>
      </w:r>
      <w:r w:rsidRPr="004C1701">
        <w:rPr>
          <w:rFonts w:hint="eastAsia"/>
        </w:rPr>
        <w:t xml:space="preserve">et al. </w:t>
      </w:r>
      <w:r w:rsidRPr="004C1701">
        <w:rPr>
          <w:rFonts w:hint="eastAsia"/>
        </w:rPr>
        <w:t>主编，</w:t>
      </w:r>
      <w:r w:rsidRPr="004C1701">
        <w:rPr>
          <w:rFonts w:hint="eastAsia"/>
        </w:rPr>
        <w:t>W H Freman</w:t>
      </w:r>
      <w:r w:rsidRPr="004C1701">
        <w:rPr>
          <w:rFonts w:hint="eastAsia"/>
        </w:rPr>
        <w:t>，</w:t>
      </w:r>
      <w:r w:rsidRPr="004C1701">
        <w:rPr>
          <w:rFonts w:hint="eastAsia"/>
        </w:rPr>
        <w:t>2004</w:t>
      </w:r>
      <w:r w:rsidRPr="004C1701">
        <w:rPr>
          <w:rFonts w:hint="eastAsia"/>
        </w:rPr>
        <w:t>年</w:t>
      </w:r>
    </w:p>
    <w:p w14:paraId="63A6F3F0" w14:textId="77777777" w:rsidR="006C762E" w:rsidRPr="004C1701" w:rsidRDefault="006C762E" w:rsidP="004C1701">
      <w:pPr>
        <w:spacing w:line="360" w:lineRule="auto"/>
        <w:ind w:firstLine="432"/>
      </w:pPr>
      <w:r w:rsidRPr="004C1701">
        <w:rPr>
          <w:rFonts w:hint="eastAsia"/>
        </w:rPr>
        <w:t>5.</w:t>
      </w:r>
      <w:r w:rsidRPr="004C1701">
        <w:rPr>
          <w:rFonts w:hint="eastAsia"/>
        </w:rPr>
        <w:t>《</w:t>
      </w:r>
      <w:r w:rsidRPr="004C1701">
        <w:rPr>
          <w:rFonts w:hint="eastAsia"/>
        </w:rPr>
        <w:t>Essential Cell Biology</w:t>
      </w:r>
      <w:r w:rsidRPr="004C1701">
        <w:rPr>
          <w:rFonts w:hint="eastAsia"/>
        </w:rPr>
        <w:t>》，</w:t>
      </w:r>
      <w:r w:rsidRPr="004C1701">
        <w:rPr>
          <w:rFonts w:hint="eastAsia"/>
        </w:rPr>
        <w:t>Bruce Alberts</w:t>
      </w:r>
      <w:r w:rsidRPr="004C1701">
        <w:rPr>
          <w:rFonts w:hint="eastAsia"/>
        </w:rPr>
        <w:t xml:space="preserve">　</w:t>
      </w:r>
      <w:r w:rsidRPr="004C1701">
        <w:rPr>
          <w:rFonts w:hint="eastAsia"/>
        </w:rPr>
        <w:t>Dennis Berts</w:t>
      </w:r>
      <w:r w:rsidRPr="004C1701">
        <w:rPr>
          <w:rFonts w:hint="eastAsia"/>
        </w:rPr>
        <w:t xml:space="preserve">　</w:t>
      </w:r>
      <w:r w:rsidRPr="004C1701">
        <w:rPr>
          <w:rFonts w:hint="eastAsia"/>
        </w:rPr>
        <w:t>Karen Hopkin</w:t>
      </w:r>
      <w:r w:rsidRPr="004C1701">
        <w:rPr>
          <w:rFonts w:hint="eastAsia"/>
        </w:rPr>
        <w:t xml:space="preserve">　</w:t>
      </w:r>
      <w:r w:rsidRPr="004C1701">
        <w:rPr>
          <w:rFonts w:hint="eastAsia"/>
        </w:rPr>
        <w:t xml:space="preserve">et al. </w:t>
      </w:r>
      <w:r w:rsidRPr="004C1701">
        <w:rPr>
          <w:rFonts w:hint="eastAsia"/>
        </w:rPr>
        <w:t>主编，</w:t>
      </w:r>
      <w:r w:rsidRPr="004C1701">
        <w:rPr>
          <w:rFonts w:hint="eastAsia"/>
        </w:rPr>
        <w:t>Garland science</w:t>
      </w:r>
      <w:r w:rsidRPr="004C1701">
        <w:rPr>
          <w:rFonts w:hint="eastAsia"/>
        </w:rPr>
        <w:t>，</w:t>
      </w:r>
      <w:r w:rsidRPr="004C1701">
        <w:rPr>
          <w:rFonts w:hint="eastAsia"/>
        </w:rPr>
        <w:t>2004</w:t>
      </w:r>
      <w:r w:rsidRPr="004C1701">
        <w:rPr>
          <w:rFonts w:hint="eastAsia"/>
        </w:rPr>
        <w:t>年</w:t>
      </w:r>
    </w:p>
    <w:p w14:paraId="16E93793" w14:textId="77777777" w:rsidR="004F75D3" w:rsidRPr="004C1701" w:rsidRDefault="006C762E" w:rsidP="004C1701">
      <w:pPr>
        <w:spacing w:line="360" w:lineRule="auto"/>
        <w:ind w:firstLine="432"/>
      </w:pPr>
      <w:r w:rsidRPr="004C1701">
        <w:rPr>
          <w:rFonts w:hint="eastAsia"/>
        </w:rPr>
        <w:t>6.</w:t>
      </w:r>
      <w:r w:rsidRPr="004C1701">
        <w:rPr>
          <w:rFonts w:hint="eastAsia"/>
        </w:rPr>
        <w:t>《</w:t>
      </w:r>
      <w:r w:rsidRPr="004C1701">
        <w:rPr>
          <w:rFonts w:hint="eastAsia"/>
        </w:rPr>
        <w:t>Cell And Molecular Biology</w:t>
      </w:r>
      <w:r w:rsidRPr="004C1701">
        <w:rPr>
          <w:rFonts w:hint="eastAsia"/>
        </w:rPr>
        <w:t>：</w:t>
      </w:r>
      <w:r w:rsidRPr="004C1701">
        <w:rPr>
          <w:rFonts w:hint="eastAsia"/>
        </w:rPr>
        <w:t>concepts and experiments</w:t>
      </w:r>
      <w:r w:rsidRPr="004C1701">
        <w:rPr>
          <w:rFonts w:hint="eastAsia"/>
        </w:rPr>
        <w:t>》</w:t>
      </w:r>
      <w:r w:rsidRPr="004C1701">
        <w:rPr>
          <w:rFonts w:hint="eastAsia"/>
        </w:rPr>
        <w:t>(Fourth Edition)</w:t>
      </w:r>
      <w:r w:rsidRPr="004C1701">
        <w:rPr>
          <w:rFonts w:hint="eastAsia"/>
        </w:rPr>
        <w:t>，</w:t>
      </w:r>
      <w:r w:rsidRPr="004C1701">
        <w:rPr>
          <w:rFonts w:hint="eastAsia"/>
        </w:rPr>
        <w:t>Gerald Karp</w:t>
      </w:r>
      <w:r w:rsidRPr="004C1701">
        <w:rPr>
          <w:rFonts w:hint="eastAsia"/>
        </w:rPr>
        <w:t>主编，</w:t>
      </w:r>
      <w:r w:rsidRPr="004C1701">
        <w:rPr>
          <w:rFonts w:hint="eastAsia"/>
        </w:rPr>
        <w:t>John Wiley</w:t>
      </w:r>
      <w:r w:rsidRPr="004C1701">
        <w:rPr>
          <w:rFonts w:hint="eastAsia"/>
        </w:rPr>
        <w:t>，</w:t>
      </w:r>
      <w:r w:rsidRPr="004C1701">
        <w:rPr>
          <w:rFonts w:hint="eastAsia"/>
        </w:rPr>
        <w:t>2004</w:t>
      </w:r>
    </w:p>
    <w:p w14:paraId="0C05BFC6" w14:textId="1331BD92" w:rsidR="004F75D3" w:rsidRDefault="004F75D3" w:rsidP="00B6294A">
      <w:pPr>
        <w:spacing w:line="360" w:lineRule="auto"/>
        <w:rPr>
          <w:b/>
        </w:rPr>
      </w:pPr>
      <w:r>
        <w:rPr>
          <w:rFonts w:hint="eastAsia"/>
          <w:b/>
        </w:rPr>
        <w:t xml:space="preserve">    </w:t>
      </w:r>
      <w:r>
        <w:rPr>
          <w:rFonts w:hint="eastAsia"/>
          <w:b/>
        </w:rPr>
        <w:t>九、</w:t>
      </w:r>
      <w:r w:rsidR="00A97A2D" w:rsidRPr="00A97A2D">
        <w:rPr>
          <w:rFonts w:hint="eastAsia"/>
          <w:b/>
        </w:rPr>
        <w:t>教学学习资源或平台</w:t>
      </w:r>
      <w:r w:rsidRPr="00C55CEE">
        <w:rPr>
          <w:rFonts w:hint="eastAsia"/>
          <w:b/>
        </w:rPr>
        <w:t>：</w:t>
      </w:r>
    </w:p>
    <w:p w14:paraId="539AB957" w14:textId="77777777" w:rsidR="006C762E" w:rsidRPr="004C1701" w:rsidRDefault="006C762E" w:rsidP="004C1701">
      <w:pPr>
        <w:spacing w:line="360" w:lineRule="auto"/>
        <w:ind w:firstLine="432"/>
      </w:pPr>
      <w:r w:rsidRPr="004C1701">
        <w:rPr>
          <w:rFonts w:hint="eastAsia"/>
        </w:rPr>
        <w:t xml:space="preserve">1. </w:t>
      </w:r>
      <w:r w:rsidRPr="004C1701">
        <w:rPr>
          <w:rFonts w:hint="eastAsia"/>
        </w:rPr>
        <w:t>全国精品课程网络平台</w:t>
      </w:r>
    </w:p>
    <w:p w14:paraId="71C51119" w14:textId="76424DB2" w:rsidR="006C762E" w:rsidRPr="004C1701" w:rsidRDefault="006C762E" w:rsidP="004C1701">
      <w:pPr>
        <w:spacing w:line="360" w:lineRule="auto"/>
        <w:ind w:firstLine="432"/>
      </w:pPr>
      <w:r w:rsidRPr="004C1701">
        <w:rPr>
          <w:rFonts w:hint="eastAsia"/>
        </w:rPr>
        <w:t xml:space="preserve">2. </w:t>
      </w:r>
      <w:r w:rsidR="00E91D02" w:rsidRPr="00E91D02">
        <w:rPr>
          <w:rFonts w:hint="eastAsia"/>
        </w:rPr>
        <w:t>学习通</w:t>
      </w:r>
      <w:r w:rsidR="00E91D02">
        <w:rPr>
          <w:rFonts w:hint="eastAsia"/>
        </w:rPr>
        <w:t>天津医科大学</w:t>
      </w:r>
      <w:r w:rsidRPr="004C1701">
        <w:rPr>
          <w:rFonts w:hint="eastAsia"/>
        </w:rPr>
        <w:t>医学细胞生物学</w:t>
      </w:r>
      <w:r w:rsidR="00E91D02">
        <w:rPr>
          <w:rFonts w:hint="eastAsia"/>
        </w:rPr>
        <w:t>课程</w:t>
      </w:r>
      <w:r w:rsidRPr="004C1701">
        <w:rPr>
          <w:rFonts w:hint="eastAsia"/>
        </w:rPr>
        <w:t>网络平台</w:t>
      </w:r>
    </w:p>
    <w:p w14:paraId="302DEBC3" w14:textId="77777777" w:rsidR="006C762E" w:rsidRPr="004C1701" w:rsidRDefault="006C762E" w:rsidP="004C1701">
      <w:pPr>
        <w:spacing w:line="360" w:lineRule="auto"/>
        <w:ind w:firstLine="432"/>
      </w:pPr>
      <w:r w:rsidRPr="004C1701">
        <w:rPr>
          <w:rFonts w:hint="eastAsia"/>
        </w:rPr>
        <w:t xml:space="preserve">3. </w:t>
      </w:r>
      <w:r w:rsidRPr="004C1701">
        <w:rPr>
          <w:rFonts w:hint="eastAsia"/>
        </w:rPr>
        <w:t>相关网站链接</w:t>
      </w:r>
    </w:p>
    <w:p w14:paraId="6CBA5F18" w14:textId="77777777" w:rsidR="006C762E" w:rsidRPr="004C1701" w:rsidRDefault="006C762E" w:rsidP="004C1701">
      <w:pPr>
        <w:spacing w:line="360" w:lineRule="auto"/>
        <w:ind w:firstLine="432"/>
      </w:pPr>
      <w:r w:rsidRPr="004C1701">
        <w:t>http://www.cscb.org.cn/</w:t>
      </w:r>
      <w:r w:rsidRPr="004C1701">
        <w:rPr>
          <w:rFonts w:hint="eastAsia"/>
        </w:rPr>
        <w:t>中国细胞生物学学会</w:t>
      </w:r>
    </w:p>
    <w:p w14:paraId="44DF11F5" w14:textId="77777777" w:rsidR="006C762E" w:rsidRPr="004C1701" w:rsidRDefault="006C762E" w:rsidP="004C1701">
      <w:pPr>
        <w:spacing w:line="360" w:lineRule="auto"/>
        <w:ind w:firstLine="432"/>
      </w:pPr>
      <w:r w:rsidRPr="004C1701">
        <w:t>http://www.csbmb.org.cn</w:t>
      </w:r>
      <w:r w:rsidRPr="004C1701">
        <w:t>中国生物化学与分子生物学学会</w:t>
      </w:r>
    </w:p>
    <w:p w14:paraId="3CC0AFC2" w14:textId="77777777" w:rsidR="006C762E" w:rsidRPr="004C1701" w:rsidRDefault="006C762E" w:rsidP="004C1701">
      <w:pPr>
        <w:spacing w:line="360" w:lineRule="auto"/>
        <w:ind w:firstLine="432"/>
      </w:pPr>
      <w:r w:rsidRPr="004C1701">
        <w:t>http://www.sibcb.ac.cn</w:t>
      </w:r>
      <w:r w:rsidRPr="004C1701">
        <w:t>中国科学院上海生命科学研究院生物化学与细胞生物学</w:t>
      </w:r>
      <w:r w:rsidRPr="004C1701">
        <w:rPr>
          <w:rFonts w:hint="eastAsia"/>
        </w:rPr>
        <w:t>研究所</w:t>
      </w:r>
    </w:p>
    <w:p w14:paraId="47237174" w14:textId="77777777" w:rsidR="004F75D3" w:rsidRDefault="004F75D3" w:rsidP="004F75D3">
      <w:pPr>
        <w:spacing w:line="288" w:lineRule="auto"/>
        <w:rPr>
          <w:b/>
        </w:rPr>
      </w:pPr>
      <w:r>
        <w:rPr>
          <w:rFonts w:hint="eastAsia"/>
          <w:b/>
        </w:rPr>
        <w:t xml:space="preserve">    </w:t>
      </w:r>
      <w:r>
        <w:rPr>
          <w:rFonts w:hint="eastAsia"/>
          <w:b/>
        </w:rPr>
        <w:t>十、</w:t>
      </w:r>
      <w:r w:rsidRPr="00C55CEE">
        <w:rPr>
          <w:rFonts w:hint="eastAsia"/>
          <w:b/>
        </w:rPr>
        <w:t>考核方式：</w:t>
      </w:r>
    </w:p>
    <w:p w14:paraId="35C45006" w14:textId="77777777" w:rsidR="002B199D" w:rsidRDefault="002B199D" w:rsidP="004C1701">
      <w:pPr>
        <w:spacing w:line="360" w:lineRule="auto"/>
        <w:ind w:firstLine="432"/>
      </w:pPr>
      <w:r>
        <w:rPr>
          <w:rFonts w:hint="eastAsia"/>
        </w:rPr>
        <w:lastRenderedPageBreak/>
        <w:t>（</w:t>
      </w:r>
      <w:r>
        <w:rPr>
          <w:rFonts w:hint="eastAsia"/>
        </w:rPr>
        <w:t>1</w:t>
      </w:r>
      <w:r>
        <w:rPr>
          <w:rFonts w:hint="eastAsia"/>
        </w:rPr>
        <w:t>）</w:t>
      </w:r>
      <w:r w:rsidR="006C762E" w:rsidRPr="004C1701">
        <w:rPr>
          <w:rFonts w:hint="eastAsia"/>
        </w:rPr>
        <w:t>学校规定，必修课课程考核成绩包括两部分：课程结束后的考试成绩和平时成绩，各占</w:t>
      </w:r>
      <w:r w:rsidR="006C762E" w:rsidRPr="004C1701">
        <w:rPr>
          <w:rFonts w:hint="eastAsia"/>
        </w:rPr>
        <w:t>50%</w:t>
      </w:r>
      <w:r w:rsidR="006C762E" w:rsidRPr="004C1701">
        <w:rPr>
          <w:rFonts w:hint="eastAsia"/>
        </w:rPr>
        <w:t>。平时成绩可根据学生完成实验、课外作业、读书报告（文献综述）、课堂讨论、平时小测验和自主学习等情况进行综合评定。</w:t>
      </w:r>
    </w:p>
    <w:p w14:paraId="02F79C94" w14:textId="4B942E35" w:rsidR="00BB0217" w:rsidRDefault="006C762E" w:rsidP="004C1701">
      <w:pPr>
        <w:spacing w:line="360" w:lineRule="auto"/>
        <w:ind w:firstLine="432"/>
      </w:pPr>
      <w:r w:rsidRPr="004C1701">
        <w:rPr>
          <w:rFonts w:hint="eastAsia"/>
        </w:rPr>
        <w:t>（</w:t>
      </w:r>
      <w:r w:rsidRPr="004C1701">
        <w:rPr>
          <w:rFonts w:hint="eastAsia"/>
        </w:rPr>
        <w:t>2</w:t>
      </w:r>
      <w:r w:rsidRPr="004C1701">
        <w:rPr>
          <w:rFonts w:hint="eastAsia"/>
        </w:rPr>
        <w:t>）本课程考核成绩规定：理论课结课考试为闭卷百分制，占课程考核成绩</w:t>
      </w:r>
      <w:r w:rsidRPr="004C1701">
        <w:rPr>
          <w:rFonts w:hint="eastAsia"/>
        </w:rPr>
        <w:t>50%</w:t>
      </w:r>
      <w:r w:rsidRPr="004C1701">
        <w:rPr>
          <w:rFonts w:hint="eastAsia"/>
        </w:rPr>
        <w:t>；实验成绩占课程考核成绩</w:t>
      </w:r>
      <w:r w:rsidRPr="004C1701">
        <w:rPr>
          <w:rFonts w:hint="eastAsia"/>
        </w:rPr>
        <w:t>30%</w:t>
      </w:r>
      <w:r w:rsidRPr="004C1701">
        <w:rPr>
          <w:rFonts w:hint="eastAsia"/>
        </w:rPr>
        <w:t>；课外作业、读书报告（文献综述）、课堂讨论、平时小测验及自主学习等占课程考核成绩</w:t>
      </w:r>
      <w:r w:rsidRPr="004C1701">
        <w:rPr>
          <w:rFonts w:hint="eastAsia"/>
        </w:rPr>
        <w:t>20%</w:t>
      </w:r>
      <w:r w:rsidRPr="004C1701">
        <w:rPr>
          <w:rFonts w:hint="eastAsia"/>
        </w:rPr>
        <w:t>。另外，本课程考核成绩，教研室将根据学生的理论考试成绩及平时表现进行综合评价。</w:t>
      </w:r>
    </w:p>
    <w:p w14:paraId="4EF30AAB" w14:textId="68ABA6B0" w:rsidR="00EA51B8" w:rsidRPr="002611BC" w:rsidRDefault="00BB0217" w:rsidP="002611BC">
      <w:pPr>
        <w:spacing w:line="360" w:lineRule="auto"/>
        <w:ind w:firstLine="432"/>
        <w:sectPr w:rsidR="00EA51B8" w:rsidRPr="002611BC" w:rsidSect="00FF2F5E">
          <w:footerReference w:type="even" r:id="rId7"/>
          <w:footerReference w:type="default" r:id="rId8"/>
          <w:footerReference w:type="first" r:id="rId9"/>
          <w:pgSz w:w="11906" w:h="16838" w:code="9"/>
          <w:pgMar w:top="1440" w:right="1797" w:bottom="1440" w:left="1797" w:header="851" w:footer="992" w:gutter="0"/>
          <w:cols w:space="425"/>
          <w:docGrid w:type="lines" w:linePitch="312"/>
        </w:sectPr>
      </w:pPr>
      <w:r>
        <w:rPr>
          <w:rFonts w:hint="eastAsia"/>
        </w:rPr>
        <w:t>（</w:t>
      </w:r>
      <w:r>
        <w:rPr>
          <w:rFonts w:hint="eastAsia"/>
        </w:rPr>
        <w:t>3</w:t>
      </w:r>
      <w:r>
        <w:rPr>
          <w:rFonts w:hint="eastAsia"/>
        </w:rPr>
        <w:t>）</w:t>
      </w:r>
      <w:r w:rsidRPr="002611BC">
        <w:rPr>
          <w:rFonts w:hint="eastAsia"/>
        </w:rPr>
        <w:t>考核与评价的分析结果对学生反馈的途径或平台</w:t>
      </w:r>
      <w:r w:rsidR="0093672B">
        <w:rPr>
          <w:rFonts w:hint="eastAsia"/>
        </w:rPr>
        <w:t>：腾讯问卷</w:t>
      </w:r>
    </w:p>
    <w:p w14:paraId="5CED3390" w14:textId="77777777" w:rsidR="004F75D3" w:rsidRDefault="004F75D3" w:rsidP="004F75D3">
      <w:pPr>
        <w:spacing w:line="288" w:lineRule="auto"/>
        <w:rPr>
          <w:b/>
        </w:rPr>
      </w:pPr>
      <w:r>
        <w:rPr>
          <w:rFonts w:hint="eastAsia"/>
          <w:b/>
        </w:rPr>
        <w:lastRenderedPageBreak/>
        <w:t>附表：</w:t>
      </w:r>
      <w:r w:rsidRPr="00E27912">
        <w:rPr>
          <w:rFonts w:hint="eastAsia"/>
          <w:b/>
        </w:rPr>
        <w:t>教学计划表</w:t>
      </w:r>
      <w:r>
        <w:rPr>
          <w:rFonts w:hint="eastAsia"/>
          <w:b/>
        </w:rPr>
        <w:t>（在相应的表格内填写教学学时数）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337"/>
        <w:gridCol w:w="2715"/>
        <w:gridCol w:w="2715"/>
        <w:gridCol w:w="2715"/>
      </w:tblGrid>
      <w:tr w:rsidR="004F75D3" w:rsidRPr="001539C3" w14:paraId="670913EC" w14:textId="77777777" w:rsidTr="002B199D">
        <w:trPr>
          <w:trHeight w:val="563"/>
        </w:trPr>
        <w:tc>
          <w:tcPr>
            <w:tcW w:w="2093" w:type="dxa"/>
            <w:vAlign w:val="center"/>
          </w:tcPr>
          <w:p w14:paraId="12DFF54E" w14:textId="77777777" w:rsidR="004F75D3" w:rsidRPr="001539C3" w:rsidRDefault="004F75D3" w:rsidP="003E33F7">
            <w:pPr>
              <w:spacing w:line="288" w:lineRule="auto"/>
              <w:jc w:val="center"/>
              <w:rPr>
                <w:b/>
              </w:rPr>
            </w:pPr>
            <w:r>
              <w:rPr>
                <w:rFonts w:hint="eastAsia"/>
                <w:b/>
              </w:rPr>
              <w:t>序号</w:t>
            </w:r>
          </w:p>
        </w:tc>
        <w:tc>
          <w:tcPr>
            <w:tcW w:w="3337" w:type="dxa"/>
            <w:vAlign w:val="center"/>
          </w:tcPr>
          <w:p w14:paraId="34D26A95" w14:textId="77777777" w:rsidR="004F75D3" w:rsidRPr="001539C3" w:rsidRDefault="004F75D3" w:rsidP="003E33F7">
            <w:pPr>
              <w:spacing w:line="288" w:lineRule="auto"/>
              <w:jc w:val="center"/>
              <w:rPr>
                <w:b/>
              </w:rPr>
            </w:pPr>
            <w:r w:rsidRPr="001539C3">
              <w:rPr>
                <w:rFonts w:hint="eastAsia"/>
                <w:b/>
              </w:rPr>
              <w:t>学习内容</w:t>
            </w:r>
          </w:p>
        </w:tc>
        <w:tc>
          <w:tcPr>
            <w:tcW w:w="2715" w:type="dxa"/>
            <w:vAlign w:val="center"/>
          </w:tcPr>
          <w:p w14:paraId="074FA748" w14:textId="77777777" w:rsidR="004F75D3" w:rsidRPr="001539C3" w:rsidRDefault="004F75D3" w:rsidP="003E33F7">
            <w:pPr>
              <w:spacing w:line="288" w:lineRule="auto"/>
              <w:jc w:val="center"/>
              <w:rPr>
                <w:b/>
              </w:rPr>
            </w:pPr>
            <w:r>
              <w:rPr>
                <w:rFonts w:hint="eastAsia"/>
                <w:b/>
              </w:rPr>
              <w:t>理论学时</w:t>
            </w:r>
          </w:p>
        </w:tc>
        <w:tc>
          <w:tcPr>
            <w:tcW w:w="2715" w:type="dxa"/>
            <w:vAlign w:val="center"/>
          </w:tcPr>
          <w:p w14:paraId="15D11DC5" w14:textId="77777777" w:rsidR="004F75D3" w:rsidRPr="001539C3" w:rsidRDefault="004F75D3" w:rsidP="003E33F7">
            <w:pPr>
              <w:spacing w:line="288" w:lineRule="auto"/>
              <w:jc w:val="center"/>
              <w:rPr>
                <w:b/>
              </w:rPr>
            </w:pPr>
            <w:r>
              <w:rPr>
                <w:rFonts w:hint="eastAsia"/>
                <w:b/>
              </w:rPr>
              <w:t>实验学时</w:t>
            </w:r>
          </w:p>
        </w:tc>
        <w:tc>
          <w:tcPr>
            <w:tcW w:w="2715" w:type="dxa"/>
            <w:vAlign w:val="center"/>
          </w:tcPr>
          <w:p w14:paraId="126FD347" w14:textId="77777777" w:rsidR="004F75D3" w:rsidRPr="001539C3" w:rsidRDefault="004F75D3" w:rsidP="003E33F7">
            <w:pPr>
              <w:spacing w:line="288" w:lineRule="auto"/>
              <w:jc w:val="center"/>
              <w:rPr>
                <w:b/>
              </w:rPr>
            </w:pPr>
            <w:r>
              <w:rPr>
                <w:rFonts w:hint="eastAsia"/>
                <w:b/>
              </w:rPr>
              <w:t>自主学习学时</w:t>
            </w:r>
          </w:p>
        </w:tc>
      </w:tr>
      <w:tr w:rsidR="00AE2C50" w:rsidRPr="001539C3" w14:paraId="00D84384" w14:textId="77777777" w:rsidTr="002B199D">
        <w:trPr>
          <w:trHeight w:val="563"/>
        </w:trPr>
        <w:tc>
          <w:tcPr>
            <w:tcW w:w="2093" w:type="dxa"/>
            <w:vAlign w:val="center"/>
          </w:tcPr>
          <w:p w14:paraId="624E295C" w14:textId="77777777" w:rsidR="00AE2C50" w:rsidRPr="001539C3" w:rsidRDefault="00AE2C50" w:rsidP="00AE2C50">
            <w:pPr>
              <w:spacing w:line="288" w:lineRule="auto"/>
              <w:jc w:val="center"/>
              <w:rPr>
                <w:b/>
              </w:rPr>
            </w:pPr>
            <w:r w:rsidRPr="001539C3">
              <w:rPr>
                <w:rFonts w:hint="eastAsia"/>
                <w:b/>
              </w:rPr>
              <w:t>1</w:t>
            </w:r>
          </w:p>
        </w:tc>
        <w:tc>
          <w:tcPr>
            <w:tcW w:w="3337" w:type="dxa"/>
            <w:vAlign w:val="center"/>
          </w:tcPr>
          <w:p w14:paraId="6B95AC73" w14:textId="77777777" w:rsidR="00AE2C50" w:rsidRPr="004C1701" w:rsidRDefault="00AE2C50" w:rsidP="002B199D">
            <w:pPr>
              <w:spacing w:line="360" w:lineRule="auto"/>
              <w:ind w:firstLine="432"/>
              <w:jc w:val="center"/>
            </w:pPr>
            <w:r w:rsidRPr="004C1701">
              <w:rPr>
                <w:rFonts w:hint="eastAsia"/>
              </w:rPr>
              <w:t>第一章绪论</w:t>
            </w:r>
          </w:p>
        </w:tc>
        <w:tc>
          <w:tcPr>
            <w:tcW w:w="2715" w:type="dxa"/>
            <w:vAlign w:val="center"/>
          </w:tcPr>
          <w:p w14:paraId="6805A58C" w14:textId="77777777" w:rsidR="00AE2C50" w:rsidRPr="00405AF2" w:rsidRDefault="00AE2C50" w:rsidP="002B199D">
            <w:pPr>
              <w:spacing w:line="360" w:lineRule="auto"/>
              <w:jc w:val="center"/>
            </w:pPr>
            <w:r w:rsidRPr="00405AF2">
              <w:rPr>
                <w:rFonts w:hint="eastAsia"/>
              </w:rPr>
              <w:t>1</w:t>
            </w:r>
          </w:p>
        </w:tc>
        <w:tc>
          <w:tcPr>
            <w:tcW w:w="2715" w:type="dxa"/>
            <w:vAlign w:val="center"/>
          </w:tcPr>
          <w:p w14:paraId="3BACC9BF" w14:textId="77777777" w:rsidR="00AE2C50" w:rsidRPr="004C1701" w:rsidRDefault="004C1701" w:rsidP="002B199D">
            <w:pPr>
              <w:spacing w:line="288" w:lineRule="auto"/>
              <w:jc w:val="center"/>
            </w:pPr>
            <w:r w:rsidRPr="004C1701">
              <w:rPr>
                <w:rFonts w:hint="eastAsia"/>
              </w:rPr>
              <w:t>0</w:t>
            </w:r>
          </w:p>
        </w:tc>
        <w:tc>
          <w:tcPr>
            <w:tcW w:w="2715" w:type="dxa"/>
            <w:vAlign w:val="center"/>
          </w:tcPr>
          <w:p w14:paraId="6EC46EB7" w14:textId="77777777" w:rsidR="00AE2C50" w:rsidRPr="004C1701" w:rsidRDefault="00AE2C50" w:rsidP="002B199D">
            <w:pPr>
              <w:spacing w:line="288" w:lineRule="auto"/>
              <w:ind w:firstLine="432"/>
              <w:jc w:val="center"/>
            </w:pPr>
          </w:p>
        </w:tc>
      </w:tr>
      <w:tr w:rsidR="00AE2C50" w:rsidRPr="001539C3" w14:paraId="69AD96BC" w14:textId="77777777" w:rsidTr="002B199D">
        <w:trPr>
          <w:trHeight w:val="563"/>
        </w:trPr>
        <w:tc>
          <w:tcPr>
            <w:tcW w:w="2093" w:type="dxa"/>
            <w:vAlign w:val="center"/>
          </w:tcPr>
          <w:p w14:paraId="03A2DB20" w14:textId="77777777" w:rsidR="00AE2C50" w:rsidRPr="001539C3" w:rsidRDefault="00AE2C50" w:rsidP="00AE2C50">
            <w:pPr>
              <w:spacing w:line="288" w:lineRule="auto"/>
              <w:jc w:val="center"/>
              <w:rPr>
                <w:b/>
              </w:rPr>
            </w:pPr>
            <w:r w:rsidRPr="001539C3">
              <w:rPr>
                <w:rFonts w:hint="eastAsia"/>
                <w:b/>
              </w:rPr>
              <w:t>2</w:t>
            </w:r>
          </w:p>
        </w:tc>
        <w:tc>
          <w:tcPr>
            <w:tcW w:w="3337" w:type="dxa"/>
            <w:vAlign w:val="center"/>
          </w:tcPr>
          <w:p w14:paraId="19BD08A3" w14:textId="77777777" w:rsidR="00AE2C50" w:rsidRPr="004C1701" w:rsidRDefault="00AE2C50" w:rsidP="002B199D">
            <w:pPr>
              <w:spacing w:line="360" w:lineRule="auto"/>
              <w:ind w:firstLine="432"/>
              <w:jc w:val="center"/>
            </w:pPr>
            <w:r w:rsidRPr="004C1701">
              <w:rPr>
                <w:rFonts w:hint="eastAsia"/>
              </w:rPr>
              <w:t>第二章细胞概述</w:t>
            </w:r>
          </w:p>
        </w:tc>
        <w:tc>
          <w:tcPr>
            <w:tcW w:w="2715" w:type="dxa"/>
            <w:vAlign w:val="center"/>
          </w:tcPr>
          <w:p w14:paraId="0401020F" w14:textId="77777777" w:rsidR="00AE2C50" w:rsidRPr="00405AF2" w:rsidRDefault="00AE2C50" w:rsidP="002B199D">
            <w:pPr>
              <w:spacing w:line="360" w:lineRule="auto"/>
              <w:jc w:val="center"/>
            </w:pPr>
            <w:r w:rsidRPr="00405AF2">
              <w:rPr>
                <w:rFonts w:hint="eastAsia"/>
              </w:rPr>
              <w:t>1.5</w:t>
            </w:r>
          </w:p>
        </w:tc>
        <w:tc>
          <w:tcPr>
            <w:tcW w:w="2715" w:type="dxa"/>
            <w:vAlign w:val="center"/>
          </w:tcPr>
          <w:p w14:paraId="35B8AD6F" w14:textId="77777777" w:rsidR="00AE2C50" w:rsidRPr="004C1701" w:rsidRDefault="00AE2C50" w:rsidP="002B199D">
            <w:pPr>
              <w:spacing w:line="360" w:lineRule="auto"/>
              <w:jc w:val="center"/>
            </w:pPr>
            <w:r w:rsidRPr="004C1701">
              <w:rPr>
                <w:rFonts w:hint="eastAsia"/>
              </w:rPr>
              <w:t>4</w:t>
            </w:r>
          </w:p>
        </w:tc>
        <w:tc>
          <w:tcPr>
            <w:tcW w:w="2715" w:type="dxa"/>
            <w:vAlign w:val="center"/>
          </w:tcPr>
          <w:p w14:paraId="08E238E6" w14:textId="77777777" w:rsidR="00AE2C50" w:rsidRPr="004C1701" w:rsidRDefault="00AE2C50" w:rsidP="002B199D">
            <w:pPr>
              <w:spacing w:line="288" w:lineRule="auto"/>
              <w:ind w:firstLine="432"/>
              <w:jc w:val="center"/>
            </w:pPr>
          </w:p>
        </w:tc>
      </w:tr>
      <w:tr w:rsidR="00AE2C50" w:rsidRPr="001539C3" w14:paraId="5DB4BCA6" w14:textId="77777777" w:rsidTr="002B199D">
        <w:trPr>
          <w:trHeight w:val="563"/>
        </w:trPr>
        <w:tc>
          <w:tcPr>
            <w:tcW w:w="2093" w:type="dxa"/>
            <w:vAlign w:val="center"/>
          </w:tcPr>
          <w:p w14:paraId="437C9991" w14:textId="77777777" w:rsidR="00AE2C50" w:rsidRPr="001539C3" w:rsidRDefault="00AE2C50" w:rsidP="00AE2C50">
            <w:pPr>
              <w:spacing w:line="288" w:lineRule="auto"/>
              <w:jc w:val="center"/>
              <w:rPr>
                <w:b/>
              </w:rPr>
            </w:pPr>
            <w:r w:rsidRPr="001539C3">
              <w:rPr>
                <w:rFonts w:hint="eastAsia"/>
                <w:b/>
              </w:rPr>
              <w:t>3</w:t>
            </w:r>
          </w:p>
        </w:tc>
        <w:tc>
          <w:tcPr>
            <w:tcW w:w="3337" w:type="dxa"/>
            <w:vAlign w:val="center"/>
          </w:tcPr>
          <w:p w14:paraId="1E1C1F67" w14:textId="77777777" w:rsidR="00AE2C50" w:rsidRPr="004C1701" w:rsidRDefault="00AE2C50" w:rsidP="002B199D">
            <w:pPr>
              <w:spacing w:line="360" w:lineRule="auto"/>
              <w:ind w:firstLine="432"/>
              <w:jc w:val="center"/>
            </w:pPr>
            <w:r w:rsidRPr="004C1701">
              <w:rPr>
                <w:rFonts w:hint="eastAsia"/>
              </w:rPr>
              <w:t>第三章细胞膜</w:t>
            </w:r>
          </w:p>
        </w:tc>
        <w:tc>
          <w:tcPr>
            <w:tcW w:w="2715" w:type="dxa"/>
            <w:vAlign w:val="center"/>
          </w:tcPr>
          <w:p w14:paraId="37ED7016" w14:textId="77777777" w:rsidR="00AE2C50" w:rsidRPr="00405AF2" w:rsidRDefault="00AE2C50" w:rsidP="002B199D">
            <w:pPr>
              <w:spacing w:line="360" w:lineRule="auto"/>
              <w:jc w:val="center"/>
            </w:pPr>
            <w:r w:rsidRPr="00405AF2">
              <w:rPr>
                <w:rFonts w:hint="eastAsia"/>
              </w:rPr>
              <w:t>3.5</w:t>
            </w:r>
          </w:p>
        </w:tc>
        <w:tc>
          <w:tcPr>
            <w:tcW w:w="2715" w:type="dxa"/>
            <w:vAlign w:val="center"/>
          </w:tcPr>
          <w:p w14:paraId="2AF1C247" w14:textId="77777777" w:rsidR="00AE2C50" w:rsidRPr="004C1701" w:rsidRDefault="00AE2C50" w:rsidP="002B199D">
            <w:pPr>
              <w:spacing w:line="360" w:lineRule="auto"/>
              <w:jc w:val="center"/>
            </w:pPr>
            <w:r w:rsidRPr="004C1701">
              <w:rPr>
                <w:rFonts w:hint="eastAsia"/>
              </w:rPr>
              <w:t>3</w:t>
            </w:r>
          </w:p>
        </w:tc>
        <w:tc>
          <w:tcPr>
            <w:tcW w:w="2715" w:type="dxa"/>
            <w:vAlign w:val="center"/>
          </w:tcPr>
          <w:p w14:paraId="17B6DFCF" w14:textId="77777777" w:rsidR="00AE2C50" w:rsidRPr="004C1701" w:rsidRDefault="00AE2C50" w:rsidP="002B199D">
            <w:pPr>
              <w:spacing w:line="288" w:lineRule="auto"/>
              <w:ind w:firstLine="432"/>
              <w:jc w:val="center"/>
            </w:pPr>
          </w:p>
        </w:tc>
      </w:tr>
      <w:tr w:rsidR="00AE2C50" w:rsidRPr="001539C3" w14:paraId="4E7D4E8E" w14:textId="77777777" w:rsidTr="002B199D">
        <w:trPr>
          <w:trHeight w:val="563"/>
        </w:trPr>
        <w:tc>
          <w:tcPr>
            <w:tcW w:w="2093" w:type="dxa"/>
            <w:vAlign w:val="center"/>
          </w:tcPr>
          <w:p w14:paraId="79B60BD6" w14:textId="77777777" w:rsidR="00AE2C50" w:rsidRPr="001539C3" w:rsidRDefault="00AE2C50" w:rsidP="00AE2C50">
            <w:pPr>
              <w:spacing w:line="288" w:lineRule="auto"/>
              <w:jc w:val="center"/>
              <w:rPr>
                <w:b/>
              </w:rPr>
            </w:pPr>
            <w:r w:rsidRPr="001539C3">
              <w:rPr>
                <w:rFonts w:hint="eastAsia"/>
                <w:b/>
              </w:rPr>
              <w:t>4</w:t>
            </w:r>
          </w:p>
        </w:tc>
        <w:tc>
          <w:tcPr>
            <w:tcW w:w="3337" w:type="dxa"/>
            <w:vAlign w:val="center"/>
          </w:tcPr>
          <w:p w14:paraId="57F10149" w14:textId="77777777" w:rsidR="00AE2C50" w:rsidRPr="004C1701" w:rsidRDefault="00AE2C50" w:rsidP="002B199D">
            <w:pPr>
              <w:spacing w:line="360" w:lineRule="auto"/>
              <w:ind w:firstLine="432"/>
              <w:jc w:val="center"/>
            </w:pPr>
            <w:r w:rsidRPr="004C1701">
              <w:rPr>
                <w:rFonts w:hint="eastAsia"/>
              </w:rPr>
              <w:t>第四章核糖核蛋白体</w:t>
            </w:r>
          </w:p>
        </w:tc>
        <w:tc>
          <w:tcPr>
            <w:tcW w:w="2715" w:type="dxa"/>
            <w:vAlign w:val="center"/>
          </w:tcPr>
          <w:p w14:paraId="53CB20C4" w14:textId="77777777" w:rsidR="00AE2C50" w:rsidRPr="00405AF2" w:rsidRDefault="00AE2C50" w:rsidP="002B199D">
            <w:pPr>
              <w:spacing w:line="360" w:lineRule="auto"/>
              <w:jc w:val="center"/>
            </w:pPr>
            <w:r w:rsidRPr="00405AF2">
              <w:rPr>
                <w:rFonts w:hint="eastAsia"/>
              </w:rPr>
              <w:t>1</w:t>
            </w:r>
          </w:p>
        </w:tc>
        <w:tc>
          <w:tcPr>
            <w:tcW w:w="2715" w:type="dxa"/>
            <w:vAlign w:val="center"/>
          </w:tcPr>
          <w:p w14:paraId="32B4D17A" w14:textId="77777777" w:rsidR="00AE2C50" w:rsidRPr="004C1701" w:rsidRDefault="004C1701" w:rsidP="002B199D">
            <w:pPr>
              <w:spacing w:line="360" w:lineRule="auto"/>
              <w:jc w:val="center"/>
            </w:pPr>
            <w:r>
              <w:rPr>
                <w:rFonts w:hint="eastAsia"/>
              </w:rPr>
              <w:t>0</w:t>
            </w:r>
          </w:p>
        </w:tc>
        <w:tc>
          <w:tcPr>
            <w:tcW w:w="2715" w:type="dxa"/>
            <w:vAlign w:val="center"/>
          </w:tcPr>
          <w:p w14:paraId="5DD4F9BA" w14:textId="77777777" w:rsidR="00AE2C50" w:rsidRPr="004C1701" w:rsidRDefault="00AE2C50" w:rsidP="002B199D">
            <w:pPr>
              <w:spacing w:line="288" w:lineRule="auto"/>
              <w:ind w:firstLine="432"/>
              <w:jc w:val="center"/>
            </w:pPr>
          </w:p>
        </w:tc>
      </w:tr>
      <w:tr w:rsidR="00AE2C50" w:rsidRPr="001539C3" w14:paraId="1614E2C4" w14:textId="77777777" w:rsidTr="002B199D">
        <w:trPr>
          <w:trHeight w:val="563"/>
        </w:trPr>
        <w:tc>
          <w:tcPr>
            <w:tcW w:w="2093" w:type="dxa"/>
            <w:vAlign w:val="center"/>
          </w:tcPr>
          <w:p w14:paraId="383B6C56" w14:textId="77777777" w:rsidR="00AE2C50" w:rsidRPr="001539C3" w:rsidRDefault="00AE2C50" w:rsidP="00AE2C50">
            <w:pPr>
              <w:spacing w:line="288" w:lineRule="auto"/>
              <w:jc w:val="center"/>
              <w:rPr>
                <w:b/>
              </w:rPr>
            </w:pPr>
            <w:r w:rsidRPr="001539C3">
              <w:rPr>
                <w:rFonts w:hint="eastAsia"/>
                <w:b/>
              </w:rPr>
              <w:t>5</w:t>
            </w:r>
          </w:p>
        </w:tc>
        <w:tc>
          <w:tcPr>
            <w:tcW w:w="3337" w:type="dxa"/>
            <w:vAlign w:val="center"/>
          </w:tcPr>
          <w:p w14:paraId="5AB7F569" w14:textId="77777777" w:rsidR="00AE2C50" w:rsidRPr="004C1701" w:rsidRDefault="00AE2C50" w:rsidP="002B199D">
            <w:pPr>
              <w:spacing w:line="360" w:lineRule="auto"/>
              <w:ind w:firstLine="432"/>
              <w:jc w:val="center"/>
            </w:pPr>
            <w:r w:rsidRPr="004C1701">
              <w:rPr>
                <w:rFonts w:hint="eastAsia"/>
              </w:rPr>
              <w:t>第五章内膜系统</w:t>
            </w:r>
          </w:p>
        </w:tc>
        <w:tc>
          <w:tcPr>
            <w:tcW w:w="2715" w:type="dxa"/>
            <w:vAlign w:val="center"/>
          </w:tcPr>
          <w:p w14:paraId="5E4E92A3" w14:textId="77777777" w:rsidR="00AE2C50" w:rsidRPr="00405AF2" w:rsidRDefault="00AE2C50" w:rsidP="002B199D">
            <w:pPr>
              <w:spacing w:line="360" w:lineRule="auto"/>
              <w:jc w:val="center"/>
            </w:pPr>
            <w:r w:rsidRPr="00405AF2">
              <w:rPr>
                <w:rFonts w:hint="eastAsia"/>
              </w:rPr>
              <w:t>4</w:t>
            </w:r>
          </w:p>
        </w:tc>
        <w:tc>
          <w:tcPr>
            <w:tcW w:w="2715" w:type="dxa"/>
            <w:vAlign w:val="center"/>
          </w:tcPr>
          <w:p w14:paraId="075C5AB9" w14:textId="77777777" w:rsidR="00AE2C50" w:rsidRPr="004C1701" w:rsidRDefault="004C1701" w:rsidP="002B199D">
            <w:pPr>
              <w:spacing w:line="360" w:lineRule="auto"/>
              <w:jc w:val="center"/>
            </w:pPr>
            <w:r>
              <w:rPr>
                <w:rFonts w:hint="eastAsia"/>
              </w:rPr>
              <w:t>0</w:t>
            </w:r>
          </w:p>
        </w:tc>
        <w:tc>
          <w:tcPr>
            <w:tcW w:w="2715" w:type="dxa"/>
            <w:vAlign w:val="center"/>
          </w:tcPr>
          <w:p w14:paraId="7D112712" w14:textId="77777777" w:rsidR="00AE2C50" w:rsidRPr="004C1701" w:rsidRDefault="00AE2C50" w:rsidP="002B199D">
            <w:pPr>
              <w:spacing w:line="288" w:lineRule="auto"/>
              <w:ind w:firstLine="432"/>
              <w:jc w:val="center"/>
            </w:pPr>
          </w:p>
        </w:tc>
      </w:tr>
      <w:tr w:rsidR="00AE2C50" w:rsidRPr="001539C3" w14:paraId="2AF7DFF7" w14:textId="77777777" w:rsidTr="002B199D">
        <w:trPr>
          <w:trHeight w:val="563"/>
        </w:trPr>
        <w:tc>
          <w:tcPr>
            <w:tcW w:w="2093" w:type="dxa"/>
            <w:vAlign w:val="center"/>
          </w:tcPr>
          <w:p w14:paraId="3A4C2B2E" w14:textId="77777777" w:rsidR="00AE2C50" w:rsidRPr="001539C3" w:rsidRDefault="00AE2C50" w:rsidP="00AE2C50">
            <w:pPr>
              <w:spacing w:line="288" w:lineRule="auto"/>
              <w:jc w:val="center"/>
              <w:rPr>
                <w:b/>
              </w:rPr>
            </w:pPr>
            <w:r w:rsidRPr="001539C3">
              <w:rPr>
                <w:rFonts w:hint="eastAsia"/>
                <w:b/>
              </w:rPr>
              <w:t>6</w:t>
            </w:r>
          </w:p>
        </w:tc>
        <w:tc>
          <w:tcPr>
            <w:tcW w:w="3337" w:type="dxa"/>
            <w:vAlign w:val="center"/>
          </w:tcPr>
          <w:p w14:paraId="17216379" w14:textId="77777777" w:rsidR="00AE2C50" w:rsidRPr="004C1701" w:rsidRDefault="00AE2C50" w:rsidP="002B199D">
            <w:pPr>
              <w:spacing w:line="360" w:lineRule="auto"/>
              <w:ind w:firstLine="432"/>
              <w:jc w:val="center"/>
            </w:pPr>
            <w:r w:rsidRPr="004C1701">
              <w:rPr>
                <w:rFonts w:hint="eastAsia"/>
              </w:rPr>
              <w:t>第六章线粒体</w:t>
            </w:r>
          </w:p>
        </w:tc>
        <w:tc>
          <w:tcPr>
            <w:tcW w:w="2715" w:type="dxa"/>
            <w:vAlign w:val="center"/>
          </w:tcPr>
          <w:p w14:paraId="76F1D1AD" w14:textId="77777777" w:rsidR="00AE2C50" w:rsidRPr="00405AF2" w:rsidRDefault="00AE2C50" w:rsidP="002B199D">
            <w:pPr>
              <w:spacing w:line="360" w:lineRule="auto"/>
              <w:jc w:val="center"/>
            </w:pPr>
            <w:r w:rsidRPr="00405AF2">
              <w:rPr>
                <w:rFonts w:hint="eastAsia"/>
              </w:rPr>
              <w:t>1</w:t>
            </w:r>
          </w:p>
        </w:tc>
        <w:tc>
          <w:tcPr>
            <w:tcW w:w="2715" w:type="dxa"/>
            <w:vAlign w:val="center"/>
          </w:tcPr>
          <w:p w14:paraId="3605C6F2" w14:textId="77777777" w:rsidR="00AE2C50" w:rsidRPr="004C1701" w:rsidRDefault="004C1701" w:rsidP="002B199D">
            <w:pPr>
              <w:spacing w:line="360" w:lineRule="auto"/>
              <w:jc w:val="center"/>
            </w:pPr>
            <w:r w:rsidRPr="004C1701">
              <w:rPr>
                <w:rFonts w:hint="eastAsia"/>
              </w:rPr>
              <w:t>4</w:t>
            </w:r>
          </w:p>
        </w:tc>
        <w:tc>
          <w:tcPr>
            <w:tcW w:w="2715" w:type="dxa"/>
            <w:vAlign w:val="center"/>
          </w:tcPr>
          <w:p w14:paraId="16ADF760" w14:textId="77777777" w:rsidR="00AE2C50" w:rsidRPr="004C1701" w:rsidRDefault="00AE2C50" w:rsidP="002B199D">
            <w:pPr>
              <w:spacing w:line="288" w:lineRule="auto"/>
              <w:ind w:firstLine="432"/>
              <w:jc w:val="center"/>
            </w:pPr>
          </w:p>
        </w:tc>
      </w:tr>
      <w:tr w:rsidR="00AE2C50" w:rsidRPr="001539C3" w14:paraId="3320F497" w14:textId="77777777" w:rsidTr="002B199D">
        <w:trPr>
          <w:trHeight w:val="563"/>
        </w:trPr>
        <w:tc>
          <w:tcPr>
            <w:tcW w:w="2093" w:type="dxa"/>
            <w:vAlign w:val="center"/>
          </w:tcPr>
          <w:p w14:paraId="0257C227" w14:textId="77777777" w:rsidR="00AE2C50" w:rsidRPr="001539C3" w:rsidRDefault="00AE2C50" w:rsidP="00AE2C50">
            <w:pPr>
              <w:spacing w:line="288" w:lineRule="auto"/>
              <w:jc w:val="center"/>
              <w:rPr>
                <w:b/>
              </w:rPr>
            </w:pPr>
            <w:r w:rsidRPr="001539C3">
              <w:rPr>
                <w:rFonts w:hint="eastAsia"/>
                <w:b/>
              </w:rPr>
              <w:t>7</w:t>
            </w:r>
          </w:p>
        </w:tc>
        <w:tc>
          <w:tcPr>
            <w:tcW w:w="3337" w:type="dxa"/>
            <w:vAlign w:val="center"/>
          </w:tcPr>
          <w:p w14:paraId="7BC00737" w14:textId="77777777" w:rsidR="00AE2C50" w:rsidRPr="004C1701" w:rsidRDefault="00AE2C50" w:rsidP="002B199D">
            <w:pPr>
              <w:spacing w:line="360" w:lineRule="auto"/>
              <w:ind w:firstLine="432"/>
              <w:jc w:val="center"/>
            </w:pPr>
            <w:r w:rsidRPr="004C1701">
              <w:rPr>
                <w:rFonts w:hint="eastAsia"/>
              </w:rPr>
              <w:t>第七章细胞核</w:t>
            </w:r>
          </w:p>
        </w:tc>
        <w:tc>
          <w:tcPr>
            <w:tcW w:w="2715" w:type="dxa"/>
            <w:vAlign w:val="center"/>
          </w:tcPr>
          <w:p w14:paraId="10E1B9E7" w14:textId="77777777" w:rsidR="00AE2C50" w:rsidRPr="00405AF2" w:rsidRDefault="00AE2C50" w:rsidP="002B199D">
            <w:pPr>
              <w:spacing w:line="360" w:lineRule="auto"/>
              <w:jc w:val="center"/>
            </w:pPr>
            <w:r w:rsidRPr="00405AF2">
              <w:rPr>
                <w:rFonts w:hint="eastAsia"/>
              </w:rPr>
              <w:t>3</w:t>
            </w:r>
          </w:p>
        </w:tc>
        <w:tc>
          <w:tcPr>
            <w:tcW w:w="2715" w:type="dxa"/>
            <w:vAlign w:val="center"/>
          </w:tcPr>
          <w:p w14:paraId="3EA59322" w14:textId="77777777" w:rsidR="004C1701" w:rsidRPr="004C1701" w:rsidRDefault="004C1701" w:rsidP="002B199D">
            <w:pPr>
              <w:spacing w:line="360" w:lineRule="auto"/>
              <w:jc w:val="center"/>
            </w:pPr>
            <w:r w:rsidRPr="004C1701">
              <w:rPr>
                <w:rFonts w:hint="eastAsia"/>
              </w:rPr>
              <w:t>4</w:t>
            </w:r>
          </w:p>
        </w:tc>
        <w:tc>
          <w:tcPr>
            <w:tcW w:w="2715" w:type="dxa"/>
            <w:vAlign w:val="center"/>
          </w:tcPr>
          <w:p w14:paraId="710A4C60" w14:textId="77777777" w:rsidR="00AE2C50" w:rsidRPr="004C1701" w:rsidRDefault="00AE2C50" w:rsidP="002B199D">
            <w:pPr>
              <w:spacing w:line="288" w:lineRule="auto"/>
              <w:ind w:firstLine="432"/>
              <w:jc w:val="center"/>
            </w:pPr>
          </w:p>
        </w:tc>
      </w:tr>
      <w:tr w:rsidR="00AE2C50" w:rsidRPr="001539C3" w14:paraId="67BD5E7B" w14:textId="77777777" w:rsidTr="002B199D">
        <w:trPr>
          <w:trHeight w:val="563"/>
        </w:trPr>
        <w:tc>
          <w:tcPr>
            <w:tcW w:w="2093" w:type="dxa"/>
            <w:vAlign w:val="center"/>
          </w:tcPr>
          <w:p w14:paraId="1254061F" w14:textId="77777777" w:rsidR="00AE2C50" w:rsidRPr="001539C3" w:rsidRDefault="00AE2C50" w:rsidP="00AE2C50">
            <w:pPr>
              <w:spacing w:line="288" w:lineRule="auto"/>
              <w:jc w:val="center"/>
              <w:rPr>
                <w:b/>
              </w:rPr>
            </w:pPr>
            <w:r w:rsidRPr="001539C3">
              <w:rPr>
                <w:rFonts w:hint="eastAsia"/>
                <w:b/>
              </w:rPr>
              <w:t>8</w:t>
            </w:r>
          </w:p>
        </w:tc>
        <w:tc>
          <w:tcPr>
            <w:tcW w:w="3337" w:type="dxa"/>
            <w:vAlign w:val="center"/>
          </w:tcPr>
          <w:p w14:paraId="3C7B8EC1" w14:textId="77777777" w:rsidR="00AE2C50" w:rsidRPr="004C1701" w:rsidRDefault="00AE2C50" w:rsidP="002B199D">
            <w:pPr>
              <w:spacing w:line="360" w:lineRule="auto"/>
              <w:ind w:firstLine="432"/>
              <w:jc w:val="center"/>
            </w:pPr>
            <w:r w:rsidRPr="004C1701">
              <w:rPr>
                <w:rFonts w:hint="eastAsia"/>
              </w:rPr>
              <w:t>第八章细胞骨架</w:t>
            </w:r>
          </w:p>
        </w:tc>
        <w:tc>
          <w:tcPr>
            <w:tcW w:w="2715" w:type="dxa"/>
            <w:vAlign w:val="center"/>
          </w:tcPr>
          <w:p w14:paraId="6B20647E" w14:textId="77777777" w:rsidR="00AE2C50" w:rsidRPr="00405AF2" w:rsidRDefault="00AE2C50" w:rsidP="002B199D">
            <w:pPr>
              <w:spacing w:line="360" w:lineRule="auto"/>
              <w:jc w:val="center"/>
            </w:pPr>
            <w:r w:rsidRPr="00405AF2">
              <w:rPr>
                <w:rFonts w:hint="eastAsia"/>
              </w:rPr>
              <w:t>0.5</w:t>
            </w:r>
          </w:p>
        </w:tc>
        <w:tc>
          <w:tcPr>
            <w:tcW w:w="2715" w:type="dxa"/>
            <w:vAlign w:val="center"/>
          </w:tcPr>
          <w:p w14:paraId="54BC2292" w14:textId="77777777" w:rsidR="00AE2C50" w:rsidRPr="004C1701" w:rsidRDefault="004C1701" w:rsidP="002B199D">
            <w:pPr>
              <w:spacing w:line="360" w:lineRule="auto"/>
              <w:jc w:val="center"/>
            </w:pPr>
            <w:r w:rsidRPr="004C1701">
              <w:rPr>
                <w:rFonts w:hint="eastAsia"/>
              </w:rPr>
              <w:t>4</w:t>
            </w:r>
          </w:p>
        </w:tc>
        <w:tc>
          <w:tcPr>
            <w:tcW w:w="2715" w:type="dxa"/>
            <w:vAlign w:val="center"/>
          </w:tcPr>
          <w:p w14:paraId="50870AFD" w14:textId="77777777" w:rsidR="00AE2C50" w:rsidRPr="004C1701" w:rsidRDefault="00AE2C50" w:rsidP="002B199D">
            <w:pPr>
              <w:spacing w:line="288" w:lineRule="auto"/>
              <w:ind w:firstLine="432"/>
              <w:jc w:val="center"/>
            </w:pPr>
          </w:p>
        </w:tc>
      </w:tr>
      <w:tr w:rsidR="00AE2C50" w:rsidRPr="001539C3" w14:paraId="582A72C6" w14:textId="77777777" w:rsidTr="002B199D">
        <w:trPr>
          <w:trHeight w:val="563"/>
        </w:trPr>
        <w:tc>
          <w:tcPr>
            <w:tcW w:w="2093" w:type="dxa"/>
            <w:vAlign w:val="center"/>
          </w:tcPr>
          <w:p w14:paraId="66DE74F7" w14:textId="77777777" w:rsidR="00AE2C50" w:rsidRPr="001539C3" w:rsidRDefault="00AE2C50" w:rsidP="00AE2C50">
            <w:pPr>
              <w:spacing w:line="288" w:lineRule="auto"/>
              <w:jc w:val="center"/>
              <w:rPr>
                <w:b/>
              </w:rPr>
            </w:pPr>
            <w:r>
              <w:rPr>
                <w:rFonts w:hint="eastAsia"/>
                <w:b/>
              </w:rPr>
              <w:t>9</w:t>
            </w:r>
          </w:p>
        </w:tc>
        <w:tc>
          <w:tcPr>
            <w:tcW w:w="3337" w:type="dxa"/>
            <w:vAlign w:val="center"/>
          </w:tcPr>
          <w:p w14:paraId="7F3A113A" w14:textId="77777777" w:rsidR="00AE2C50" w:rsidRPr="004C1701" w:rsidRDefault="00AE2C50" w:rsidP="002B199D">
            <w:pPr>
              <w:spacing w:line="360" w:lineRule="auto"/>
              <w:ind w:firstLine="432"/>
              <w:jc w:val="center"/>
            </w:pPr>
            <w:r w:rsidRPr="004C1701">
              <w:rPr>
                <w:rFonts w:hint="eastAsia"/>
              </w:rPr>
              <w:t>第九章细胞增殖</w:t>
            </w:r>
          </w:p>
        </w:tc>
        <w:tc>
          <w:tcPr>
            <w:tcW w:w="2715" w:type="dxa"/>
            <w:vAlign w:val="center"/>
          </w:tcPr>
          <w:p w14:paraId="71B3D4AE" w14:textId="77777777" w:rsidR="00AE2C50" w:rsidRPr="00405AF2" w:rsidRDefault="00AE2C50" w:rsidP="002B199D">
            <w:pPr>
              <w:spacing w:line="360" w:lineRule="auto"/>
              <w:jc w:val="center"/>
            </w:pPr>
            <w:r w:rsidRPr="00405AF2">
              <w:rPr>
                <w:rFonts w:hint="eastAsia"/>
              </w:rPr>
              <w:t>0.5</w:t>
            </w:r>
          </w:p>
        </w:tc>
        <w:tc>
          <w:tcPr>
            <w:tcW w:w="2715" w:type="dxa"/>
            <w:vAlign w:val="center"/>
          </w:tcPr>
          <w:p w14:paraId="1AF305BC" w14:textId="77777777" w:rsidR="00AE2C50" w:rsidRPr="004C1701" w:rsidRDefault="004C1701" w:rsidP="002B199D">
            <w:pPr>
              <w:spacing w:line="288" w:lineRule="auto"/>
              <w:jc w:val="center"/>
            </w:pPr>
            <w:r w:rsidRPr="004C1701">
              <w:rPr>
                <w:rFonts w:hint="eastAsia"/>
              </w:rPr>
              <w:t>0</w:t>
            </w:r>
          </w:p>
        </w:tc>
        <w:tc>
          <w:tcPr>
            <w:tcW w:w="2715" w:type="dxa"/>
            <w:vAlign w:val="center"/>
          </w:tcPr>
          <w:p w14:paraId="782FADC6" w14:textId="77777777" w:rsidR="00AE2C50" w:rsidRPr="004C1701" w:rsidRDefault="00AE2C50" w:rsidP="002B199D">
            <w:pPr>
              <w:spacing w:line="288" w:lineRule="auto"/>
              <w:ind w:firstLine="432"/>
              <w:jc w:val="center"/>
            </w:pPr>
          </w:p>
        </w:tc>
      </w:tr>
      <w:tr w:rsidR="00AE2C50" w:rsidRPr="001539C3" w14:paraId="6358E8F1" w14:textId="77777777" w:rsidTr="002B199D">
        <w:trPr>
          <w:trHeight w:val="563"/>
        </w:trPr>
        <w:tc>
          <w:tcPr>
            <w:tcW w:w="2093" w:type="dxa"/>
            <w:vAlign w:val="center"/>
          </w:tcPr>
          <w:p w14:paraId="6F81FADB" w14:textId="77777777" w:rsidR="00AE2C50" w:rsidRDefault="00AE2C50" w:rsidP="00AE2C50">
            <w:pPr>
              <w:spacing w:line="288" w:lineRule="auto"/>
              <w:jc w:val="center"/>
              <w:rPr>
                <w:b/>
              </w:rPr>
            </w:pPr>
            <w:r>
              <w:rPr>
                <w:rFonts w:hint="eastAsia"/>
                <w:b/>
              </w:rPr>
              <w:t>10</w:t>
            </w:r>
          </w:p>
        </w:tc>
        <w:tc>
          <w:tcPr>
            <w:tcW w:w="3337" w:type="dxa"/>
            <w:vAlign w:val="center"/>
          </w:tcPr>
          <w:p w14:paraId="68819719" w14:textId="77777777" w:rsidR="00AE2C50" w:rsidRPr="004C1701" w:rsidRDefault="00AE2C50" w:rsidP="002B199D">
            <w:pPr>
              <w:spacing w:line="360" w:lineRule="auto"/>
              <w:ind w:firstLine="432"/>
              <w:jc w:val="center"/>
            </w:pPr>
            <w:r w:rsidRPr="004C1701">
              <w:rPr>
                <w:rFonts w:hint="eastAsia"/>
              </w:rPr>
              <w:t>第十章细胞分化</w:t>
            </w:r>
          </w:p>
        </w:tc>
        <w:tc>
          <w:tcPr>
            <w:tcW w:w="2715" w:type="dxa"/>
            <w:vAlign w:val="center"/>
          </w:tcPr>
          <w:p w14:paraId="4E8E7784" w14:textId="77777777" w:rsidR="00AE2C50" w:rsidRPr="00405AF2" w:rsidRDefault="00AE2C50" w:rsidP="002B199D">
            <w:pPr>
              <w:spacing w:line="360" w:lineRule="auto"/>
              <w:jc w:val="center"/>
            </w:pPr>
            <w:r w:rsidRPr="00405AF2">
              <w:rPr>
                <w:rFonts w:hint="eastAsia"/>
              </w:rPr>
              <w:t>1</w:t>
            </w:r>
          </w:p>
        </w:tc>
        <w:tc>
          <w:tcPr>
            <w:tcW w:w="2715" w:type="dxa"/>
            <w:vAlign w:val="center"/>
          </w:tcPr>
          <w:p w14:paraId="4A8BF033" w14:textId="77777777" w:rsidR="00AE2C50" w:rsidRPr="004C1701" w:rsidRDefault="004C1701" w:rsidP="002B199D">
            <w:pPr>
              <w:spacing w:line="288" w:lineRule="auto"/>
              <w:jc w:val="center"/>
            </w:pPr>
            <w:r w:rsidRPr="004C1701">
              <w:rPr>
                <w:rFonts w:hint="eastAsia"/>
              </w:rPr>
              <w:t>0</w:t>
            </w:r>
          </w:p>
        </w:tc>
        <w:tc>
          <w:tcPr>
            <w:tcW w:w="2715" w:type="dxa"/>
            <w:vAlign w:val="center"/>
          </w:tcPr>
          <w:p w14:paraId="758AA7EB" w14:textId="77777777" w:rsidR="00AE2C50" w:rsidRPr="004C1701" w:rsidRDefault="00AE2C50" w:rsidP="002B199D">
            <w:pPr>
              <w:spacing w:line="288" w:lineRule="auto"/>
              <w:ind w:firstLine="432"/>
              <w:jc w:val="center"/>
            </w:pPr>
          </w:p>
        </w:tc>
      </w:tr>
      <w:tr w:rsidR="00AE2C50" w:rsidRPr="001539C3" w14:paraId="3E24AF7E" w14:textId="77777777" w:rsidTr="002B199D">
        <w:trPr>
          <w:trHeight w:val="563"/>
        </w:trPr>
        <w:tc>
          <w:tcPr>
            <w:tcW w:w="2093" w:type="dxa"/>
            <w:vAlign w:val="center"/>
          </w:tcPr>
          <w:p w14:paraId="64ED4814" w14:textId="77777777" w:rsidR="00AE2C50" w:rsidRDefault="00AE2C50" w:rsidP="00AE2C50">
            <w:pPr>
              <w:spacing w:line="288" w:lineRule="auto"/>
              <w:jc w:val="center"/>
              <w:rPr>
                <w:b/>
              </w:rPr>
            </w:pPr>
            <w:r>
              <w:rPr>
                <w:rFonts w:hint="eastAsia"/>
                <w:b/>
              </w:rPr>
              <w:t>11</w:t>
            </w:r>
          </w:p>
        </w:tc>
        <w:tc>
          <w:tcPr>
            <w:tcW w:w="3337" w:type="dxa"/>
            <w:vAlign w:val="center"/>
          </w:tcPr>
          <w:p w14:paraId="7DF321FF" w14:textId="77777777" w:rsidR="00AE2C50" w:rsidRPr="004C1701" w:rsidRDefault="00AE2C50" w:rsidP="002B199D">
            <w:pPr>
              <w:spacing w:line="360" w:lineRule="auto"/>
              <w:ind w:firstLine="432"/>
              <w:jc w:val="center"/>
            </w:pPr>
            <w:r w:rsidRPr="004C1701">
              <w:rPr>
                <w:rFonts w:hint="eastAsia"/>
              </w:rPr>
              <w:t>第十一章细胞衰老与死亡</w:t>
            </w:r>
          </w:p>
        </w:tc>
        <w:tc>
          <w:tcPr>
            <w:tcW w:w="2715" w:type="dxa"/>
            <w:vAlign w:val="center"/>
          </w:tcPr>
          <w:p w14:paraId="736C21B4" w14:textId="77777777" w:rsidR="00AE2C50" w:rsidRPr="00405AF2" w:rsidRDefault="00AE2C50" w:rsidP="002B199D">
            <w:pPr>
              <w:spacing w:line="360" w:lineRule="auto"/>
              <w:jc w:val="center"/>
            </w:pPr>
            <w:r w:rsidRPr="00405AF2">
              <w:rPr>
                <w:rFonts w:hint="eastAsia"/>
              </w:rPr>
              <w:t>1</w:t>
            </w:r>
          </w:p>
        </w:tc>
        <w:tc>
          <w:tcPr>
            <w:tcW w:w="2715" w:type="dxa"/>
            <w:vAlign w:val="center"/>
          </w:tcPr>
          <w:p w14:paraId="1655F027" w14:textId="77777777" w:rsidR="00AE2C50" w:rsidRPr="004C1701" w:rsidRDefault="004C1701" w:rsidP="002B199D">
            <w:pPr>
              <w:spacing w:line="288" w:lineRule="auto"/>
              <w:jc w:val="center"/>
            </w:pPr>
            <w:r w:rsidRPr="004C1701">
              <w:rPr>
                <w:rFonts w:hint="eastAsia"/>
              </w:rPr>
              <w:t>0</w:t>
            </w:r>
          </w:p>
        </w:tc>
        <w:tc>
          <w:tcPr>
            <w:tcW w:w="2715" w:type="dxa"/>
            <w:vAlign w:val="center"/>
          </w:tcPr>
          <w:p w14:paraId="79EAC216" w14:textId="77777777" w:rsidR="00AE2C50" w:rsidRPr="004C1701" w:rsidRDefault="00AE2C50" w:rsidP="002B199D">
            <w:pPr>
              <w:spacing w:line="288" w:lineRule="auto"/>
              <w:ind w:firstLine="432"/>
              <w:jc w:val="center"/>
            </w:pPr>
          </w:p>
        </w:tc>
      </w:tr>
      <w:tr w:rsidR="00D63264" w:rsidRPr="001539C3" w14:paraId="40DD9454" w14:textId="77777777" w:rsidTr="002B199D">
        <w:trPr>
          <w:trHeight w:val="563"/>
        </w:trPr>
        <w:tc>
          <w:tcPr>
            <w:tcW w:w="2093" w:type="dxa"/>
            <w:vAlign w:val="center"/>
          </w:tcPr>
          <w:p w14:paraId="206D4506" w14:textId="77777777" w:rsidR="00D63264" w:rsidRDefault="00D63264" w:rsidP="00D63264">
            <w:pPr>
              <w:spacing w:line="288" w:lineRule="auto"/>
              <w:jc w:val="center"/>
              <w:rPr>
                <w:b/>
              </w:rPr>
            </w:pPr>
            <w:r>
              <w:rPr>
                <w:rFonts w:hint="eastAsia"/>
                <w:b/>
              </w:rPr>
              <w:t>1</w:t>
            </w:r>
            <w:r>
              <w:rPr>
                <w:b/>
              </w:rPr>
              <w:t>2</w:t>
            </w:r>
          </w:p>
        </w:tc>
        <w:tc>
          <w:tcPr>
            <w:tcW w:w="3337" w:type="dxa"/>
            <w:vAlign w:val="center"/>
          </w:tcPr>
          <w:p w14:paraId="1AFDBF43" w14:textId="77777777" w:rsidR="00D63264" w:rsidRPr="004C1701" w:rsidRDefault="00D63264" w:rsidP="002B199D">
            <w:pPr>
              <w:spacing w:line="360" w:lineRule="auto"/>
              <w:ind w:firstLine="432"/>
              <w:jc w:val="center"/>
            </w:pPr>
            <w:r w:rsidRPr="004C1701">
              <w:rPr>
                <w:rFonts w:hint="eastAsia"/>
              </w:rPr>
              <w:t>自主学习细胞器与疾病</w:t>
            </w:r>
          </w:p>
        </w:tc>
        <w:tc>
          <w:tcPr>
            <w:tcW w:w="2715" w:type="dxa"/>
            <w:vAlign w:val="center"/>
          </w:tcPr>
          <w:p w14:paraId="139F3D24" w14:textId="77777777" w:rsidR="00D63264" w:rsidRPr="004C1701" w:rsidRDefault="00D63264" w:rsidP="002B199D">
            <w:pPr>
              <w:spacing w:line="288" w:lineRule="auto"/>
              <w:ind w:firstLine="432"/>
              <w:jc w:val="center"/>
            </w:pPr>
          </w:p>
        </w:tc>
        <w:tc>
          <w:tcPr>
            <w:tcW w:w="2715" w:type="dxa"/>
            <w:vAlign w:val="center"/>
          </w:tcPr>
          <w:p w14:paraId="5EF952B6" w14:textId="77777777" w:rsidR="00D63264" w:rsidRPr="004C1701" w:rsidRDefault="00D63264" w:rsidP="002B199D">
            <w:pPr>
              <w:spacing w:line="288" w:lineRule="auto"/>
              <w:ind w:firstLine="432"/>
              <w:jc w:val="center"/>
            </w:pPr>
          </w:p>
        </w:tc>
        <w:tc>
          <w:tcPr>
            <w:tcW w:w="2715" w:type="dxa"/>
            <w:vAlign w:val="center"/>
          </w:tcPr>
          <w:p w14:paraId="1DE6F8A5" w14:textId="77777777" w:rsidR="00D63264" w:rsidRPr="004C1701" w:rsidRDefault="00AE2C50" w:rsidP="002B199D">
            <w:pPr>
              <w:spacing w:line="288" w:lineRule="auto"/>
              <w:jc w:val="center"/>
            </w:pPr>
            <w:r w:rsidRPr="004C1701">
              <w:rPr>
                <w:rFonts w:hint="eastAsia"/>
              </w:rPr>
              <w:t>3</w:t>
            </w:r>
          </w:p>
        </w:tc>
      </w:tr>
    </w:tbl>
    <w:p w14:paraId="0F9031CF" w14:textId="77777777" w:rsidR="004F75D3" w:rsidRDefault="004F75D3" w:rsidP="004F75D3">
      <w:pPr>
        <w:spacing w:line="288" w:lineRule="auto"/>
      </w:pPr>
    </w:p>
    <w:sectPr w:rsidR="004F75D3" w:rsidSect="00FF2F5E">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797" w:right="1440" w:bottom="1797" w:left="1440" w:header="851" w:footer="992" w:gutter="0"/>
      <w:cols w:space="425"/>
      <w:docGrid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15680" w14:textId="77777777" w:rsidR="00FF2F5E" w:rsidRDefault="00FF2F5E">
      <w:r>
        <w:separator/>
      </w:r>
    </w:p>
  </w:endnote>
  <w:endnote w:type="continuationSeparator" w:id="0">
    <w:p w14:paraId="5C419E6A" w14:textId="77777777" w:rsidR="00FF2F5E" w:rsidRDefault="00FF2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5C4F1" w14:textId="77777777" w:rsidR="00B90719" w:rsidRDefault="00B90719" w:rsidP="008731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EB152F5" w14:textId="77777777" w:rsidR="00B90719" w:rsidRDefault="00B9071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ED8A8" w14:textId="77777777" w:rsidR="00B90719" w:rsidRDefault="00B90719" w:rsidP="008731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78507C">
      <w:rPr>
        <w:rStyle w:val="ac"/>
        <w:noProof/>
      </w:rPr>
      <w:t>4</w:t>
    </w:r>
    <w:r>
      <w:rPr>
        <w:rStyle w:val="ac"/>
      </w:rPr>
      <w:fldChar w:fldCharType="end"/>
    </w:r>
  </w:p>
  <w:p w14:paraId="4A5A9F9D" w14:textId="77777777" w:rsidR="00B90719" w:rsidRDefault="00B9071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08F2F" w14:textId="77777777" w:rsidR="00B90719" w:rsidRDefault="00B90719" w:rsidP="00F37F25">
    <w:pPr>
      <w:pStyle w:val="a6"/>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BFC52" w14:textId="77777777" w:rsidR="00B90719" w:rsidRDefault="00B9071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DF0FC" w14:textId="77777777" w:rsidR="00B90719" w:rsidRDefault="00B90719">
    <w:pPr>
      <w:pStyle w:val="a6"/>
      <w:jc w:val="center"/>
    </w:pPr>
    <w:r>
      <w:fldChar w:fldCharType="begin"/>
    </w:r>
    <w:r>
      <w:instrText xml:space="preserve"> PAGE   \* MERGEFORMAT </w:instrText>
    </w:r>
    <w:r>
      <w:fldChar w:fldCharType="separate"/>
    </w:r>
    <w:r w:rsidR="0078507C" w:rsidRPr="0078507C">
      <w:rPr>
        <w:noProof/>
        <w:lang w:val="zh-CN"/>
      </w:rPr>
      <w:t>5</w:t>
    </w:r>
    <w:r>
      <w:fldChar w:fldCharType="end"/>
    </w:r>
  </w:p>
  <w:p w14:paraId="6552D63A" w14:textId="77777777" w:rsidR="00B90719" w:rsidRDefault="00B90719">
    <w:pPr>
      <w:pStyle w:val="a6"/>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41710" w14:textId="77777777" w:rsidR="00B90719" w:rsidRDefault="00B9071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334B8" w14:textId="77777777" w:rsidR="00FF2F5E" w:rsidRDefault="00FF2F5E">
      <w:r>
        <w:separator/>
      </w:r>
    </w:p>
  </w:footnote>
  <w:footnote w:type="continuationSeparator" w:id="0">
    <w:p w14:paraId="65BCE88C" w14:textId="77777777" w:rsidR="00FF2F5E" w:rsidRDefault="00FF2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14002" w14:textId="77777777" w:rsidR="00B90719" w:rsidRDefault="00B9071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59F86" w14:textId="77777777" w:rsidR="00B90719" w:rsidRDefault="00B90719" w:rsidP="00193ECB">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BB5B5" w14:textId="77777777" w:rsidR="00B90719" w:rsidRDefault="00B9071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singleLevel"/>
    <w:tmpl w:val="00000011"/>
    <w:lvl w:ilvl="0">
      <w:start w:val="1"/>
      <w:numFmt w:val="decimal"/>
      <w:lvlText w:val="%1."/>
      <w:lvlJc w:val="left"/>
      <w:pPr>
        <w:tabs>
          <w:tab w:val="num" w:pos="425"/>
        </w:tabs>
        <w:ind w:left="425" w:hanging="425"/>
      </w:pPr>
      <w:rPr>
        <w:rFonts w:hint="default"/>
      </w:rPr>
    </w:lvl>
  </w:abstractNum>
  <w:abstractNum w:abstractNumId="1" w15:restartNumberingAfterBreak="0">
    <w:nsid w:val="03E934C3"/>
    <w:multiLevelType w:val="multilevel"/>
    <w:tmpl w:val="3C26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90992"/>
    <w:multiLevelType w:val="singleLevel"/>
    <w:tmpl w:val="D068D83A"/>
    <w:lvl w:ilvl="0">
      <w:start w:val="1"/>
      <w:numFmt w:val="decimal"/>
      <w:lvlText w:val="%1．"/>
      <w:lvlJc w:val="left"/>
      <w:pPr>
        <w:tabs>
          <w:tab w:val="num" w:pos="735"/>
        </w:tabs>
        <w:ind w:left="735" w:hanging="315"/>
      </w:pPr>
      <w:rPr>
        <w:rFonts w:hint="eastAsia"/>
      </w:rPr>
    </w:lvl>
  </w:abstractNum>
  <w:abstractNum w:abstractNumId="3" w15:restartNumberingAfterBreak="0">
    <w:nsid w:val="08A378A0"/>
    <w:multiLevelType w:val="singleLevel"/>
    <w:tmpl w:val="C72A421E"/>
    <w:lvl w:ilvl="0">
      <w:start w:val="1"/>
      <w:numFmt w:val="decimal"/>
      <w:lvlText w:val="%1."/>
      <w:lvlJc w:val="left"/>
      <w:pPr>
        <w:tabs>
          <w:tab w:val="num" w:pos="835"/>
        </w:tabs>
        <w:ind w:left="835" w:hanging="315"/>
      </w:pPr>
      <w:rPr>
        <w:rFonts w:hint="eastAsia"/>
      </w:rPr>
    </w:lvl>
  </w:abstractNum>
  <w:abstractNum w:abstractNumId="4" w15:restartNumberingAfterBreak="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0C6536C4"/>
    <w:multiLevelType w:val="singleLevel"/>
    <w:tmpl w:val="6A885F80"/>
    <w:lvl w:ilvl="0">
      <w:start w:val="1"/>
      <w:numFmt w:val="japaneseCounting"/>
      <w:lvlText w:val="%1."/>
      <w:lvlJc w:val="left"/>
      <w:pPr>
        <w:tabs>
          <w:tab w:val="num" w:pos="420"/>
        </w:tabs>
        <w:ind w:left="420" w:hanging="420"/>
      </w:pPr>
      <w:rPr>
        <w:rFonts w:hint="eastAsia"/>
      </w:rPr>
    </w:lvl>
  </w:abstractNum>
  <w:abstractNum w:abstractNumId="6" w15:restartNumberingAfterBreak="0">
    <w:nsid w:val="1FE71812"/>
    <w:multiLevelType w:val="hybridMultilevel"/>
    <w:tmpl w:val="24CAE3FA"/>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2B002AF"/>
    <w:multiLevelType w:val="singleLevel"/>
    <w:tmpl w:val="621E7500"/>
    <w:lvl w:ilvl="0">
      <w:start w:val="3"/>
      <w:numFmt w:val="decimal"/>
      <w:lvlText w:val="%1．"/>
      <w:lvlJc w:val="left"/>
      <w:pPr>
        <w:tabs>
          <w:tab w:val="num" w:pos="885"/>
        </w:tabs>
        <w:ind w:left="885" w:hanging="360"/>
      </w:pPr>
      <w:rPr>
        <w:rFonts w:hint="eastAsia"/>
      </w:rPr>
    </w:lvl>
  </w:abstractNum>
  <w:abstractNum w:abstractNumId="8" w15:restartNumberingAfterBreak="0">
    <w:nsid w:val="23B05DAE"/>
    <w:multiLevelType w:val="hybridMultilevel"/>
    <w:tmpl w:val="3CC6F86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27093EA5"/>
    <w:multiLevelType w:val="singleLevel"/>
    <w:tmpl w:val="020E1DEA"/>
    <w:lvl w:ilvl="0">
      <w:start w:val="1"/>
      <w:numFmt w:val="decimal"/>
      <w:lvlText w:val="%1．"/>
      <w:lvlJc w:val="left"/>
      <w:pPr>
        <w:tabs>
          <w:tab w:val="num" w:pos="735"/>
        </w:tabs>
        <w:ind w:left="735" w:hanging="315"/>
      </w:pPr>
      <w:rPr>
        <w:rFonts w:hint="eastAsia"/>
      </w:rPr>
    </w:lvl>
  </w:abstractNum>
  <w:abstractNum w:abstractNumId="10" w15:restartNumberingAfterBreak="0">
    <w:nsid w:val="2BF7642B"/>
    <w:multiLevelType w:val="singleLevel"/>
    <w:tmpl w:val="00D41456"/>
    <w:lvl w:ilvl="0">
      <w:start w:val="1"/>
      <w:numFmt w:val="decimal"/>
      <w:lvlText w:val="%1."/>
      <w:lvlJc w:val="left"/>
      <w:pPr>
        <w:tabs>
          <w:tab w:val="num" w:pos="840"/>
        </w:tabs>
        <w:ind w:left="840" w:hanging="315"/>
      </w:pPr>
      <w:rPr>
        <w:rFonts w:hint="eastAsia"/>
      </w:rPr>
    </w:lvl>
  </w:abstractNum>
  <w:abstractNum w:abstractNumId="11" w15:restartNumberingAfterBreak="0">
    <w:nsid w:val="2E9D6BBC"/>
    <w:multiLevelType w:val="hybridMultilevel"/>
    <w:tmpl w:val="C69CD500"/>
    <w:lvl w:ilvl="0" w:tplc="70F27E32">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0123C1D"/>
    <w:multiLevelType w:val="singleLevel"/>
    <w:tmpl w:val="B066DAA4"/>
    <w:lvl w:ilvl="0">
      <w:start w:val="1"/>
      <w:numFmt w:val="decimal"/>
      <w:lvlText w:val="%1."/>
      <w:lvlJc w:val="left"/>
      <w:pPr>
        <w:tabs>
          <w:tab w:val="num" w:pos="938"/>
        </w:tabs>
        <w:ind w:left="938" w:hanging="210"/>
      </w:pPr>
      <w:rPr>
        <w:rFonts w:hint="eastAsia"/>
      </w:rPr>
    </w:lvl>
  </w:abstractNum>
  <w:abstractNum w:abstractNumId="13" w15:restartNumberingAfterBreak="0">
    <w:nsid w:val="4150547E"/>
    <w:multiLevelType w:val="singleLevel"/>
    <w:tmpl w:val="5488649C"/>
    <w:lvl w:ilvl="0">
      <w:start w:val="1"/>
      <w:numFmt w:val="japaneseCounting"/>
      <w:lvlText w:val="%1."/>
      <w:lvlJc w:val="left"/>
      <w:pPr>
        <w:tabs>
          <w:tab w:val="num" w:pos="420"/>
        </w:tabs>
        <w:ind w:left="420" w:hanging="420"/>
      </w:pPr>
      <w:rPr>
        <w:rFonts w:hint="eastAsia"/>
      </w:rPr>
    </w:lvl>
  </w:abstractNum>
  <w:abstractNum w:abstractNumId="14" w15:restartNumberingAfterBreak="0">
    <w:nsid w:val="41AB7BC6"/>
    <w:multiLevelType w:val="singleLevel"/>
    <w:tmpl w:val="77987B7A"/>
    <w:lvl w:ilvl="0">
      <w:start w:val="1"/>
      <w:numFmt w:val="decimal"/>
      <w:lvlText w:val="%1．"/>
      <w:lvlJc w:val="left"/>
      <w:pPr>
        <w:tabs>
          <w:tab w:val="num" w:pos="315"/>
        </w:tabs>
        <w:ind w:left="315" w:hanging="315"/>
      </w:pPr>
      <w:rPr>
        <w:rFonts w:hint="eastAsia"/>
      </w:rPr>
    </w:lvl>
  </w:abstractNum>
  <w:abstractNum w:abstractNumId="15" w15:restartNumberingAfterBreak="0">
    <w:nsid w:val="43E45546"/>
    <w:multiLevelType w:val="singleLevel"/>
    <w:tmpl w:val="5CA0D8F0"/>
    <w:lvl w:ilvl="0">
      <w:start w:val="1"/>
      <w:numFmt w:val="decimal"/>
      <w:lvlText w:val="%1．"/>
      <w:lvlJc w:val="left"/>
      <w:pPr>
        <w:tabs>
          <w:tab w:val="num" w:pos="735"/>
        </w:tabs>
        <w:ind w:left="735" w:hanging="315"/>
      </w:pPr>
      <w:rPr>
        <w:rFonts w:hint="eastAsia"/>
      </w:rPr>
    </w:lvl>
  </w:abstractNum>
  <w:abstractNum w:abstractNumId="16" w15:restartNumberingAfterBreak="0">
    <w:nsid w:val="4AC52C44"/>
    <w:multiLevelType w:val="singleLevel"/>
    <w:tmpl w:val="00D41456"/>
    <w:lvl w:ilvl="0">
      <w:start w:val="1"/>
      <w:numFmt w:val="decimal"/>
      <w:lvlText w:val="%1."/>
      <w:lvlJc w:val="left"/>
      <w:pPr>
        <w:tabs>
          <w:tab w:val="num" w:pos="840"/>
        </w:tabs>
        <w:ind w:left="840" w:hanging="315"/>
      </w:pPr>
      <w:rPr>
        <w:rFonts w:hint="eastAsia"/>
      </w:rPr>
    </w:lvl>
  </w:abstractNum>
  <w:abstractNum w:abstractNumId="17" w15:restartNumberingAfterBreak="0">
    <w:nsid w:val="4B954D74"/>
    <w:multiLevelType w:val="hybridMultilevel"/>
    <w:tmpl w:val="09C046C8"/>
    <w:lvl w:ilvl="0" w:tplc="9DDEBF28">
      <w:start w:val="1"/>
      <w:numFmt w:val="japaneseCounting"/>
      <w:lvlText w:val="%1、"/>
      <w:lvlJc w:val="left"/>
      <w:pPr>
        <w:tabs>
          <w:tab w:val="num" w:pos="720"/>
        </w:tabs>
        <w:ind w:left="720" w:hanging="720"/>
      </w:pPr>
      <w:rPr>
        <w:rFonts w:eastAsia="宋体" w:hint="eastAsia"/>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52641A63"/>
    <w:multiLevelType w:val="hybridMultilevel"/>
    <w:tmpl w:val="43544798"/>
    <w:lvl w:ilvl="0" w:tplc="BF5821F6">
      <w:start w:val="1"/>
      <w:numFmt w:val="japaneseCounting"/>
      <w:lvlText w:val="第%1章"/>
      <w:lvlJc w:val="left"/>
      <w:pPr>
        <w:ind w:left="1350" w:hanging="1350"/>
      </w:pPr>
      <w:rPr>
        <w:rFonts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62801D8"/>
    <w:multiLevelType w:val="singleLevel"/>
    <w:tmpl w:val="F14A2952"/>
    <w:lvl w:ilvl="0">
      <w:start w:val="1"/>
      <w:numFmt w:val="decimal"/>
      <w:lvlText w:val="%1."/>
      <w:lvlJc w:val="left"/>
      <w:pPr>
        <w:tabs>
          <w:tab w:val="num" w:pos="735"/>
        </w:tabs>
        <w:ind w:left="735" w:hanging="210"/>
      </w:pPr>
      <w:rPr>
        <w:rFonts w:hint="eastAsia"/>
      </w:rPr>
    </w:lvl>
  </w:abstractNum>
  <w:abstractNum w:abstractNumId="20" w15:restartNumberingAfterBreak="0">
    <w:nsid w:val="5B982CE0"/>
    <w:multiLevelType w:val="hybridMultilevel"/>
    <w:tmpl w:val="42E84BFC"/>
    <w:lvl w:ilvl="0" w:tplc="4432B1C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15:restartNumberingAfterBreak="0">
    <w:nsid w:val="5CA31B5F"/>
    <w:multiLevelType w:val="singleLevel"/>
    <w:tmpl w:val="6FA0C814"/>
    <w:lvl w:ilvl="0">
      <w:start w:val="1"/>
      <w:numFmt w:val="decimal"/>
      <w:lvlText w:val="%1）"/>
      <w:lvlJc w:val="left"/>
      <w:pPr>
        <w:tabs>
          <w:tab w:val="num" w:pos="1050"/>
        </w:tabs>
        <w:ind w:left="1050" w:hanging="315"/>
      </w:pPr>
      <w:rPr>
        <w:rFonts w:hint="eastAsia"/>
      </w:rPr>
    </w:lvl>
  </w:abstractNum>
  <w:abstractNum w:abstractNumId="22" w15:restartNumberingAfterBreak="0">
    <w:nsid w:val="5DCB046B"/>
    <w:multiLevelType w:val="singleLevel"/>
    <w:tmpl w:val="473AD4FC"/>
    <w:lvl w:ilvl="0">
      <w:start w:val="1"/>
      <w:numFmt w:val="decimal"/>
      <w:lvlText w:val="%1．"/>
      <w:lvlJc w:val="left"/>
      <w:pPr>
        <w:tabs>
          <w:tab w:val="num" w:pos="735"/>
        </w:tabs>
        <w:ind w:left="735" w:hanging="315"/>
      </w:pPr>
      <w:rPr>
        <w:rFonts w:hint="eastAsia"/>
      </w:rPr>
    </w:lvl>
  </w:abstractNum>
  <w:abstractNum w:abstractNumId="23" w15:restartNumberingAfterBreak="0">
    <w:nsid w:val="60B546CF"/>
    <w:multiLevelType w:val="singleLevel"/>
    <w:tmpl w:val="6858934A"/>
    <w:lvl w:ilvl="0">
      <w:start w:val="2"/>
      <w:numFmt w:val="decimal"/>
      <w:lvlText w:val="%1．"/>
      <w:lvlJc w:val="left"/>
      <w:pPr>
        <w:tabs>
          <w:tab w:val="num" w:pos="885"/>
        </w:tabs>
        <w:ind w:left="885" w:hanging="360"/>
      </w:pPr>
      <w:rPr>
        <w:rFonts w:hint="eastAsia"/>
      </w:rPr>
    </w:lvl>
  </w:abstractNum>
  <w:abstractNum w:abstractNumId="24" w15:restartNumberingAfterBreak="0">
    <w:nsid w:val="636A3422"/>
    <w:multiLevelType w:val="hybridMultilevel"/>
    <w:tmpl w:val="6D802DD4"/>
    <w:lvl w:ilvl="0" w:tplc="04090001">
      <w:start w:val="1"/>
      <w:numFmt w:val="bullet"/>
      <w:lvlText w:val=""/>
      <w:lvlJc w:val="left"/>
      <w:pPr>
        <w:tabs>
          <w:tab w:val="num" w:pos="855"/>
        </w:tabs>
        <w:ind w:left="855" w:hanging="420"/>
      </w:pPr>
      <w:rPr>
        <w:rFonts w:ascii="Wingdings" w:hAnsi="Wingdings" w:hint="default"/>
      </w:rPr>
    </w:lvl>
    <w:lvl w:ilvl="1" w:tplc="04090003" w:tentative="1">
      <w:start w:val="1"/>
      <w:numFmt w:val="bullet"/>
      <w:lvlText w:val=""/>
      <w:lvlJc w:val="left"/>
      <w:pPr>
        <w:tabs>
          <w:tab w:val="num" w:pos="1275"/>
        </w:tabs>
        <w:ind w:left="1275" w:hanging="420"/>
      </w:pPr>
      <w:rPr>
        <w:rFonts w:ascii="Wingdings" w:hAnsi="Wingdings" w:hint="default"/>
      </w:rPr>
    </w:lvl>
    <w:lvl w:ilvl="2" w:tplc="04090005" w:tentative="1">
      <w:start w:val="1"/>
      <w:numFmt w:val="bullet"/>
      <w:lvlText w:val=""/>
      <w:lvlJc w:val="left"/>
      <w:pPr>
        <w:tabs>
          <w:tab w:val="num" w:pos="1695"/>
        </w:tabs>
        <w:ind w:left="1695" w:hanging="420"/>
      </w:pPr>
      <w:rPr>
        <w:rFonts w:ascii="Wingdings" w:hAnsi="Wingdings" w:hint="default"/>
      </w:rPr>
    </w:lvl>
    <w:lvl w:ilvl="3" w:tplc="04090001">
      <w:start w:val="1"/>
      <w:numFmt w:val="bullet"/>
      <w:lvlText w:val=""/>
      <w:lvlJc w:val="left"/>
      <w:pPr>
        <w:tabs>
          <w:tab w:val="num" w:pos="2115"/>
        </w:tabs>
        <w:ind w:left="2115" w:hanging="420"/>
      </w:pPr>
      <w:rPr>
        <w:rFonts w:ascii="Wingdings" w:hAnsi="Wingdings" w:hint="default"/>
      </w:rPr>
    </w:lvl>
    <w:lvl w:ilvl="4" w:tplc="04090003" w:tentative="1">
      <w:start w:val="1"/>
      <w:numFmt w:val="bullet"/>
      <w:lvlText w:val=""/>
      <w:lvlJc w:val="left"/>
      <w:pPr>
        <w:tabs>
          <w:tab w:val="num" w:pos="2535"/>
        </w:tabs>
        <w:ind w:left="2535" w:hanging="420"/>
      </w:pPr>
      <w:rPr>
        <w:rFonts w:ascii="Wingdings" w:hAnsi="Wingdings" w:hint="default"/>
      </w:rPr>
    </w:lvl>
    <w:lvl w:ilvl="5" w:tplc="04090005"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3" w:tentative="1">
      <w:start w:val="1"/>
      <w:numFmt w:val="bullet"/>
      <w:lvlText w:val=""/>
      <w:lvlJc w:val="left"/>
      <w:pPr>
        <w:tabs>
          <w:tab w:val="num" w:pos="3795"/>
        </w:tabs>
        <w:ind w:left="3795" w:hanging="420"/>
      </w:pPr>
      <w:rPr>
        <w:rFonts w:ascii="Wingdings" w:hAnsi="Wingdings" w:hint="default"/>
      </w:rPr>
    </w:lvl>
    <w:lvl w:ilvl="8" w:tplc="04090005" w:tentative="1">
      <w:start w:val="1"/>
      <w:numFmt w:val="bullet"/>
      <w:lvlText w:val=""/>
      <w:lvlJc w:val="left"/>
      <w:pPr>
        <w:tabs>
          <w:tab w:val="num" w:pos="4215"/>
        </w:tabs>
        <w:ind w:left="4215" w:hanging="420"/>
      </w:pPr>
      <w:rPr>
        <w:rFonts w:ascii="Wingdings" w:hAnsi="Wingdings" w:hint="default"/>
      </w:rPr>
    </w:lvl>
  </w:abstractNum>
  <w:abstractNum w:abstractNumId="25" w15:restartNumberingAfterBreak="0">
    <w:nsid w:val="746219B6"/>
    <w:multiLevelType w:val="hybridMultilevel"/>
    <w:tmpl w:val="2320CA2C"/>
    <w:lvl w:ilvl="0" w:tplc="1D1C3C6A">
      <w:start w:val="1"/>
      <w:numFmt w:val="japaneseCounting"/>
      <w:lvlText w:val="第%1篇"/>
      <w:lvlJc w:val="left"/>
      <w:pPr>
        <w:tabs>
          <w:tab w:val="num" w:pos="1080"/>
        </w:tabs>
        <w:ind w:left="1080" w:hanging="1080"/>
      </w:pPr>
      <w:rPr>
        <w:rFonts w:hint="eastAsia"/>
      </w:rPr>
    </w:lvl>
    <w:lvl w:ilvl="1" w:tplc="94D8AAEE">
      <w:start w:val="1"/>
      <w:numFmt w:val="japaneseCounting"/>
      <w:lvlText w:val="第%2章"/>
      <w:lvlJc w:val="left"/>
      <w:pPr>
        <w:tabs>
          <w:tab w:val="num" w:pos="1500"/>
        </w:tabs>
        <w:ind w:left="1500" w:hanging="108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7B0A0689"/>
    <w:multiLevelType w:val="singleLevel"/>
    <w:tmpl w:val="E6447C26"/>
    <w:lvl w:ilvl="0">
      <w:start w:val="1"/>
      <w:numFmt w:val="decimal"/>
      <w:lvlText w:val="%1．"/>
      <w:lvlJc w:val="left"/>
      <w:pPr>
        <w:tabs>
          <w:tab w:val="num" w:pos="735"/>
        </w:tabs>
        <w:ind w:left="735" w:hanging="315"/>
      </w:pPr>
      <w:rPr>
        <w:rFonts w:hint="eastAsia"/>
      </w:rPr>
    </w:lvl>
  </w:abstractNum>
  <w:num w:numId="1" w16cid:durableId="1889489103">
    <w:abstractNumId w:val="17"/>
  </w:num>
  <w:num w:numId="2" w16cid:durableId="1737557003">
    <w:abstractNumId w:val="25"/>
  </w:num>
  <w:num w:numId="3" w16cid:durableId="467012934">
    <w:abstractNumId w:val="4"/>
  </w:num>
  <w:num w:numId="4" w16cid:durableId="744912234">
    <w:abstractNumId w:val="8"/>
  </w:num>
  <w:num w:numId="5" w16cid:durableId="297230255">
    <w:abstractNumId w:val="12"/>
  </w:num>
  <w:num w:numId="6" w16cid:durableId="482816472">
    <w:abstractNumId w:val="3"/>
  </w:num>
  <w:num w:numId="7" w16cid:durableId="452091317">
    <w:abstractNumId w:val="26"/>
  </w:num>
  <w:num w:numId="8" w16cid:durableId="1467428197">
    <w:abstractNumId w:val="22"/>
  </w:num>
  <w:num w:numId="9" w16cid:durableId="1912538301">
    <w:abstractNumId w:val="24"/>
  </w:num>
  <w:num w:numId="10" w16cid:durableId="2100833697">
    <w:abstractNumId w:val="5"/>
  </w:num>
  <w:num w:numId="11" w16cid:durableId="1041367261">
    <w:abstractNumId w:val="7"/>
  </w:num>
  <w:num w:numId="12" w16cid:durableId="853616562">
    <w:abstractNumId w:val="10"/>
  </w:num>
  <w:num w:numId="13" w16cid:durableId="605163036">
    <w:abstractNumId w:val="16"/>
  </w:num>
  <w:num w:numId="14" w16cid:durableId="1885753898">
    <w:abstractNumId w:val="15"/>
  </w:num>
  <w:num w:numId="15" w16cid:durableId="993295734">
    <w:abstractNumId w:val="9"/>
  </w:num>
  <w:num w:numId="16" w16cid:durableId="1222136968">
    <w:abstractNumId w:val="2"/>
  </w:num>
  <w:num w:numId="17" w16cid:durableId="211427926">
    <w:abstractNumId w:val="21"/>
  </w:num>
  <w:num w:numId="18" w16cid:durableId="766118184">
    <w:abstractNumId w:val="14"/>
  </w:num>
  <w:num w:numId="19" w16cid:durableId="366220035">
    <w:abstractNumId w:val="13"/>
  </w:num>
  <w:num w:numId="20" w16cid:durableId="1989749749">
    <w:abstractNumId w:val="23"/>
  </w:num>
  <w:num w:numId="21" w16cid:durableId="1231844988">
    <w:abstractNumId w:val="19"/>
  </w:num>
  <w:num w:numId="22" w16cid:durableId="1862237404">
    <w:abstractNumId w:val="0"/>
  </w:num>
  <w:num w:numId="23" w16cid:durableId="1021518026">
    <w:abstractNumId w:val="20"/>
  </w:num>
  <w:num w:numId="24" w16cid:durableId="1084766641">
    <w:abstractNumId w:val="6"/>
  </w:num>
  <w:num w:numId="25" w16cid:durableId="863782554">
    <w:abstractNumId w:val="1"/>
  </w:num>
  <w:num w:numId="26" w16cid:durableId="889852119">
    <w:abstractNumId w:val="18"/>
  </w:num>
  <w:num w:numId="27" w16cid:durableId="1499077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859"/>
    <w:rsid w:val="00002491"/>
    <w:rsid w:val="000042B2"/>
    <w:rsid w:val="00014877"/>
    <w:rsid w:val="00037CF9"/>
    <w:rsid w:val="0004344D"/>
    <w:rsid w:val="00061450"/>
    <w:rsid w:val="000646B7"/>
    <w:rsid w:val="000657C0"/>
    <w:rsid w:val="000877E6"/>
    <w:rsid w:val="00087859"/>
    <w:rsid w:val="00090EC0"/>
    <w:rsid w:val="00095A99"/>
    <w:rsid w:val="000B45D8"/>
    <w:rsid w:val="000C3614"/>
    <w:rsid w:val="00117BE9"/>
    <w:rsid w:val="00126938"/>
    <w:rsid w:val="0015134F"/>
    <w:rsid w:val="00156AF2"/>
    <w:rsid w:val="00156B47"/>
    <w:rsid w:val="00157D89"/>
    <w:rsid w:val="00161133"/>
    <w:rsid w:val="00165DC1"/>
    <w:rsid w:val="00167D41"/>
    <w:rsid w:val="00174A84"/>
    <w:rsid w:val="00180141"/>
    <w:rsid w:val="0019060B"/>
    <w:rsid w:val="00193ECB"/>
    <w:rsid w:val="001955A8"/>
    <w:rsid w:val="001B1ED6"/>
    <w:rsid w:val="001D5871"/>
    <w:rsid w:val="001F4F28"/>
    <w:rsid w:val="00213AAE"/>
    <w:rsid w:val="00217755"/>
    <w:rsid w:val="00217C72"/>
    <w:rsid w:val="00237AD9"/>
    <w:rsid w:val="00242C7E"/>
    <w:rsid w:val="00247CD6"/>
    <w:rsid w:val="002516E9"/>
    <w:rsid w:val="00254FBC"/>
    <w:rsid w:val="00260860"/>
    <w:rsid w:val="002611BC"/>
    <w:rsid w:val="002642F0"/>
    <w:rsid w:val="00265893"/>
    <w:rsid w:val="00265EA5"/>
    <w:rsid w:val="00267903"/>
    <w:rsid w:val="00274846"/>
    <w:rsid w:val="0028506C"/>
    <w:rsid w:val="00286907"/>
    <w:rsid w:val="0029259C"/>
    <w:rsid w:val="002B199D"/>
    <w:rsid w:val="002C4AA6"/>
    <w:rsid w:val="002D6C0A"/>
    <w:rsid w:val="002F0F76"/>
    <w:rsid w:val="00325281"/>
    <w:rsid w:val="00332375"/>
    <w:rsid w:val="00332F98"/>
    <w:rsid w:val="003431FF"/>
    <w:rsid w:val="0034479E"/>
    <w:rsid w:val="00355E6C"/>
    <w:rsid w:val="00363442"/>
    <w:rsid w:val="0036513C"/>
    <w:rsid w:val="00375288"/>
    <w:rsid w:val="003870E9"/>
    <w:rsid w:val="003A07B5"/>
    <w:rsid w:val="003A4128"/>
    <w:rsid w:val="003B7967"/>
    <w:rsid w:val="003E1020"/>
    <w:rsid w:val="003E18D0"/>
    <w:rsid w:val="003E33F7"/>
    <w:rsid w:val="003E64C5"/>
    <w:rsid w:val="003E76ED"/>
    <w:rsid w:val="003E77AE"/>
    <w:rsid w:val="00425233"/>
    <w:rsid w:val="00435392"/>
    <w:rsid w:val="00436E23"/>
    <w:rsid w:val="00440ECB"/>
    <w:rsid w:val="004476F7"/>
    <w:rsid w:val="0046329B"/>
    <w:rsid w:val="00464C6B"/>
    <w:rsid w:val="00473B54"/>
    <w:rsid w:val="004747EF"/>
    <w:rsid w:val="0047515E"/>
    <w:rsid w:val="00481D94"/>
    <w:rsid w:val="004914F6"/>
    <w:rsid w:val="00491FC1"/>
    <w:rsid w:val="004972F0"/>
    <w:rsid w:val="004A4117"/>
    <w:rsid w:val="004B3079"/>
    <w:rsid w:val="004B58E4"/>
    <w:rsid w:val="004C1701"/>
    <w:rsid w:val="004C5F64"/>
    <w:rsid w:val="004C6746"/>
    <w:rsid w:val="004E1B24"/>
    <w:rsid w:val="004F5490"/>
    <w:rsid w:val="004F75D3"/>
    <w:rsid w:val="00520DB7"/>
    <w:rsid w:val="0053030E"/>
    <w:rsid w:val="005438AF"/>
    <w:rsid w:val="00584D33"/>
    <w:rsid w:val="0058632D"/>
    <w:rsid w:val="0059603A"/>
    <w:rsid w:val="005A0DF2"/>
    <w:rsid w:val="005A71EE"/>
    <w:rsid w:val="005A75BE"/>
    <w:rsid w:val="005C3F48"/>
    <w:rsid w:val="005D05AE"/>
    <w:rsid w:val="005D1190"/>
    <w:rsid w:val="005D34C1"/>
    <w:rsid w:val="005E0383"/>
    <w:rsid w:val="005F13DA"/>
    <w:rsid w:val="005F156C"/>
    <w:rsid w:val="005F4F91"/>
    <w:rsid w:val="006060DE"/>
    <w:rsid w:val="00611159"/>
    <w:rsid w:val="00612ABF"/>
    <w:rsid w:val="006131A1"/>
    <w:rsid w:val="0061482B"/>
    <w:rsid w:val="00623AB3"/>
    <w:rsid w:val="0062572C"/>
    <w:rsid w:val="00640461"/>
    <w:rsid w:val="00645C82"/>
    <w:rsid w:val="006520FF"/>
    <w:rsid w:val="00653493"/>
    <w:rsid w:val="006576CC"/>
    <w:rsid w:val="00663208"/>
    <w:rsid w:val="006670AA"/>
    <w:rsid w:val="00693C92"/>
    <w:rsid w:val="0069526C"/>
    <w:rsid w:val="006A4BD9"/>
    <w:rsid w:val="006B103F"/>
    <w:rsid w:val="006B47BA"/>
    <w:rsid w:val="006B5CC0"/>
    <w:rsid w:val="006C668F"/>
    <w:rsid w:val="006C762E"/>
    <w:rsid w:val="006D6122"/>
    <w:rsid w:val="006F34A6"/>
    <w:rsid w:val="006F37CC"/>
    <w:rsid w:val="00726009"/>
    <w:rsid w:val="00731E06"/>
    <w:rsid w:val="007676B5"/>
    <w:rsid w:val="00767E8C"/>
    <w:rsid w:val="00784F8C"/>
    <w:rsid w:val="0078507C"/>
    <w:rsid w:val="007906A2"/>
    <w:rsid w:val="00794933"/>
    <w:rsid w:val="007B2294"/>
    <w:rsid w:val="007C07FC"/>
    <w:rsid w:val="007C7D5D"/>
    <w:rsid w:val="007D371C"/>
    <w:rsid w:val="007E0062"/>
    <w:rsid w:val="007E70F1"/>
    <w:rsid w:val="007F0B78"/>
    <w:rsid w:val="007F28DF"/>
    <w:rsid w:val="007F7283"/>
    <w:rsid w:val="00801825"/>
    <w:rsid w:val="00806A6A"/>
    <w:rsid w:val="008117E8"/>
    <w:rsid w:val="00814ECA"/>
    <w:rsid w:val="00826DEA"/>
    <w:rsid w:val="008413B9"/>
    <w:rsid w:val="00843C85"/>
    <w:rsid w:val="00856629"/>
    <w:rsid w:val="008567AA"/>
    <w:rsid w:val="00863FEA"/>
    <w:rsid w:val="0087318B"/>
    <w:rsid w:val="00885695"/>
    <w:rsid w:val="008B1E83"/>
    <w:rsid w:val="008B6A2A"/>
    <w:rsid w:val="008C375A"/>
    <w:rsid w:val="008F7E39"/>
    <w:rsid w:val="00900ADB"/>
    <w:rsid w:val="0090297B"/>
    <w:rsid w:val="00912FA7"/>
    <w:rsid w:val="00933367"/>
    <w:rsid w:val="00933452"/>
    <w:rsid w:val="0093672B"/>
    <w:rsid w:val="00936C8E"/>
    <w:rsid w:val="00937DB7"/>
    <w:rsid w:val="00940325"/>
    <w:rsid w:val="00940E27"/>
    <w:rsid w:val="009514C8"/>
    <w:rsid w:val="00965637"/>
    <w:rsid w:val="009764D4"/>
    <w:rsid w:val="009867EF"/>
    <w:rsid w:val="009B1D38"/>
    <w:rsid w:val="009B58C2"/>
    <w:rsid w:val="009C0F11"/>
    <w:rsid w:val="009C5C0B"/>
    <w:rsid w:val="009D18EC"/>
    <w:rsid w:val="009F3F44"/>
    <w:rsid w:val="00A0102E"/>
    <w:rsid w:val="00A01E5C"/>
    <w:rsid w:val="00A04AFF"/>
    <w:rsid w:val="00A16917"/>
    <w:rsid w:val="00A24CAD"/>
    <w:rsid w:val="00A4705D"/>
    <w:rsid w:val="00A57748"/>
    <w:rsid w:val="00A60D78"/>
    <w:rsid w:val="00A62480"/>
    <w:rsid w:val="00A65E70"/>
    <w:rsid w:val="00A73B58"/>
    <w:rsid w:val="00A76D4A"/>
    <w:rsid w:val="00A850DE"/>
    <w:rsid w:val="00A97A2D"/>
    <w:rsid w:val="00AB15A7"/>
    <w:rsid w:val="00AB7726"/>
    <w:rsid w:val="00AC729C"/>
    <w:rsid w:val="00AD381D"/>
    <w:rsid w:val="00AD51C3"/>
    <w:rsid w:val="00AE2C50"/>
    <w:rsid w:val="00AF6827"/>
    <w:rsid w:val="00B101BA"/>
    <w:rsid w:val="00B11D4A"/>
    <w:rsid w:val="00B6294A"/>
    <w:rsid w:val="00B84B6C"/>
    <w:rsid w:val="00B90719"/>
    <w:rsid w:val="00B963D3"/>
    <w:rsid w:val="00B9762C"/>
    <w:rsid w:val="00B97A9F"/>
    <w:rsid w:val="00BB0217"/>
    <w:rsid w:val="00BC08AD"/>
    <w:rsid w:val="00BD31F6"/>
    <w:rsid w:val="00BF0EC4"/>
    <w:rsid w:val="00BF1017"/>
    <w:rsid w:val="00BF38E3"/>
    <w:rsid w:val="00BF45A0"/>
    <w:rsid w:val="00C0082B"/>
    <w:rsid w:val="00C0268B"/>
    <w:rsid w:val="00C151B0"/>
    <w:rsid w:val="00C221A1"/>
    <w:rsid w:val="00C2480C"/>
    <w:rsid w:val="00C74C38"/>
    <w:rsid w:val="00C7525B"/>
    <w:rsid w:val="00C86EA6"/>
    <w:rsid w:val="00C97C68"/>
    <w:rsid w:val="00CA2651"/>
    <w:rsid w:val="00CF6544"/>
    <w:rsid w:val="00CF6FCB"/>
    <w:rsid w:val="00D06854"/>
    <w:rsid w:val="00D32E55"/>
    <w:rsid w:val="00D40841"/>
    <w:rsid w:val="00D52D35"/>
    <w:rsid w:val="00D5635B"/>
    <w:rsid w:val="00D56F6E"/>
    <w:rsid w:val="00D62903"/>
    <w:rsid w:val="00D63264"/>
    <w:rsid w:val="00D63F54"/>
    <w:rsid w:val="00D8642E"/>
    <w:rsid w:val="00D87AC0"/>
    <w:rsid w:val="00DA1005"/>
    <w:rsid w:val="00DA2A87"/>
    <w:rsid w:val="00DB0854"/>
    <w:rsid w:val="00DB388F"/>
    <w:rsid w:val="00DC23C1"/>
    <w:rsid w:val="00DD4886"/>
    <w:rsid w:val="00DD6789"/>
    <w:rsid w:val="00DE4BFF"/>
    <w:rsid w:val="00DF73CF"/>
    <w:rsid w:val="00E008E9"/>
    <w:rsid w:val="00E00CF7"/>
    <w:rsid w:val="00E05F65"/>
    <w:rsid w:val="00E10DF6"/>
    <w:rsid w:val="00E216A6"/>
    <w:rsid w:val="00E27D68"/>
    <w:rsid w:val="00E42132"/>
    <w:rsid w:val="00E464B0"/>
    <w:rsid w:val="00E52FB6"/>
    <w:rsid w:val="00E77544"/>
    <w:rsid w:val="00E83259"/>
    <w:rsid w:val="00E91D02"/>
    <w:rsid w:val="00EA51B8"/>
    <w:rsid w:val="00EA7A18"/>
    <w:rsid w:val="00EB43FC"/>
    <w:rsid w:val="00EB53A3"/>
    <w:rsid w:val="00EB64D8"/>
    <w:rsid w:val="00EC376B"/>
    <w:rsid w:val="00EC507F"/>
    <w:rsid w:val="00EE237F"/>
    <w:rsid w:val="00EE26D2"/>
    <w:rsid w:val="00F10622"/>
    <w:rsid w:val="00F12F35"/>
    <w:rsid w:val="00F14FD5"/>
    <w:rsid w:val="00F23393"/>
    <w:rsid w:val="00F37F25"/>
    <w:rsid w:val="00F55099"/>
    <w:rsid w:val="00F74587"/>
    <w:rsid w:val="00F82403"/>
    <w:rsid w:val="00F91EEE"/>
    <w:rsid w:val="00FA1B0D"/>
    <w:rsid w:val="00FA5348"/>
    <w:rsid w:val="00FB2C75"/>
    <w:rsid w:val="00FE35CF"/>
    <w:rsid w:val="00FE69C0"/>
    <w:rsid w:val="00FE7F3C"/>
    <w:rsid w:val="00FF2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2B409"/>
  <w15:chartTrackingRefBased/>
  <w15:docId w15:val="{F54D6BFE-90A4-4B24-BFFD-45C34885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56"/>
    </w:pPr>
    <w:rPr>
      <w:rFonts w:ascii="宋体" w:hAnsi="宋体"/>
    </w:rPr>
  </w:style>
  <w:style w:type="paragraph" w:styleId="a4">
    <w:name w:val="header"/>
    <w:basedOn w:val="a"/>
    <w:link w:val="a5"/>
    <w:rsid w:val="00087859"/>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3A4128"/>
    <w:rPr>
      <w:rFonts w:eastAsia="宋体"/>
      <w:kern w:val="2"/>
      <w:sz w:val="18"/>
      <w:szCs w:val="18"/>
      <w:lang w:val="en-US" w:eastAsia="zh-CN" w:bidi="ar-SA"/>
    </w:rPr>
  </w:style>
  <w:style w:type="paragraph" w:styleId="a6">
    <w:name w:val="footer"/>
    <w:basedOn w:val="a"/>
    <w:link w:val="a7"/>
    <w:uiPriority w:val="99"/>
    <w:rsid w:val="00087859"/>
    <w:pPr>
      <w:tabs>
        <w:tab w:val="center" w:pos="4153"/>
        <w:tab w:val="right" w:pos="8306"/>
      </w:tabs>
      <w:snapToGrid w:val="0"/>
      <w:jc w:val="left"/>
    </w:pPr>
    <w:rPr>
      <w:sz w:val="18"/>
      <w:szCs w:val="18"/>
      <w:lang w:val="x-none" w:eastAsia="x-none"/>
    </w:rPr>
  </w:style>
  <w:style w:type="paragraph" w:styleId="a8">
    <w:name w:val="Date"/>
    <w:basedOn w:val="a"/>
    <w:next w:val="a"/>
    <w:rsid w:val="00087859"/>
    <w:pPr>
      <w:ind w:leftChars="2500" w:left="100"/>
    </w:pPr>
  </w:style>
  <w:style w:type="paragraph" w:styleId="a9">
    <w:name w:val="Plain Text"/>
    <w:basedOn w:val="a"/>
    <w:link w:val="aa"/>
    <w:rsid w:val="007F0B78"/>
    <w:rPr>
      <w:rFonts w:ascii="宋体" w:hAnsi="Courier New"/>
      <w:szCs w:val="20"/>
    </w:rPr>
  </w:style>
  <w:style w:type="character" w:customStyle="1" w:styleId="aa">
    <w:name w:val="纯文本 字符"/>
    <w:link w:val="a9"/>
    <w:rsid w:val="00DA2A87"/>
    <w:rPr>
      <w:rFonts w:ascii="宋体" w:eastAsia="宋体" w:hAnsi="Courier New"/>
      <w:kern w:val="2"/>
      <w:sz w:val="21"/>
      <w:lang w:val="en-US" w:eastAsia="zh-CN" w:bidi="ar-SA"/>
    </w:rPr>
  </w:style>
  <w:style w:type="paragraph" w:styleId="ab">
    <w:name w:val="Normal (Web)"/>
    <w:basedOn w:val="a"/>
    <w:rsid w:val="003A4128"/>
    <w:pPr>
      <w:widowControl/>
      <w:jc w:val="left"/>
    </w:pPr>
    <w:rPr>
      <w:rFonts w:ascii="宋体" w:hAnsi="宋体" w:cs="宋体"/>
      <w:kern w:val="0"/>
      <w:sz w:val="24"/>
    </w:rPr>
  </w:style>
  <w:style w:type="character" w:styleId="ac">
    <w:name w:val="page number"/>
    <w:basedOn w:val="a0"/>
    <w:rsid w:val="003A4128"/>
  </w:style>
  <w:style w:type="paragraph" w:customStyle="1" w:styleId="ordinary-outputtarget-output">
    <w:name w:val="ordinary-output target-output"/>
    <w:basedOn w:val="a"/>
    <w:rsid w:val="003A4128"/>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rsid w:val="003A4128"/>
  </w:style>
  <w:style w:type="character" w:customStyle="1" w:styleId="a7">
    <w:name w:val="页脚 字符"/>
    <w:link w:val="a6"/>
    <w:uiPriority w:val="99"/>
    <w:rsid w:val="00473B54"/>
    <w:rPr>
      <w:kern w:val="2"/>
      <w:sz w:val="18"/>
      <w:szCs w:val="18"/>
    </w:rPr>
  </w:style>
  <w:style w:type="paragraph" w:styleId="ad">
    <w:name w:val="Revision"/>
    <w:hidden/>
    <w:uiPriority w:val="99"/>
    <w:semiHidden/>
    <w:rsid w:val="00A73B5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804217">
      <w:bodyDiv w:val="1"/>
      <w:marLeft w:val="0"/>
      <w:marRight w:val="0"/>
      <w:marTop w:val="0"/>
      <w:marBottom w:val="0"/>
      <w:divBdr>
        <w:top w:val="none" w:sz="0" w:space="0" w:color="auto"/>
        <w:left w:val="none" w:sz="0" w:space="0" w:color="auto"/>
        <w:bottom w:val="none" w:sz="0" w:space="0" w:color="auto"/>
        <w:right w:val="none" w:sz="0" w:space="0" w:color="auto"/>
      </w:divBdr>
    </w:div>
    <w:div w:id="627513194">
      <w:bodyDiv w:val="1"/>
      <w:marLeft w:val="0"/>
      <w:marRight w:val="0"/>
      <w:marTop w:val="0"/>
      <w:marBottom w:val="0"/>
      <w:divBdr>
        <w:top w:val="none" w:sz="0" w:space="0" w:color="auto"/>
        <w:left w:val="none" w:sz="0" w:space="0" w:color="auto"/>
        <w:bottom w:val="none" w:sz="0" w:space="0" w:color="auto"/>
        <w:right w:val="none" w:sz="0" w:space="0" w:color="auto"/>
      </w:divBdr>
    </w:div>
    <w:div w:id="998458117">
      <w:bodyDiv w:val="1"/>
      <w:marLeft w:val="0"/>
      <w:marRight w:val="0"/>
      <w:marTop w:val="0"/>
      <w:marBottom w:val="0"/>
      <w:divBdr>
        <w:top w:val="none" w:sz="0" w:space="0" w:color="auto"/>
        <w:left w:val="none" w:sz="0" w:space="0" w:color="auto"/>
        <w:bottom w:val="none" w:sz="0" w:space="0" w:color="auto"/>
        <w:right w:val="none" w:sz="0" w:space="0" w:color="auto"/>
      </w:divBdr>
    </w:div>
    <w:div w:id="129205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关于修订教学大纲、见、实习大纲文字格式要求</vt:lpstr>
    </vt:vector>
  </TitlesOfParts>
  <Company>天津医科大学</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subject/>
  <dc:creator>王秋生</dc:creator>
  <cp:keywords/>
  <dc:description/>
  <cp:lastModifiedBy>chale cao</cp:lastModifiedBy>
  <cp:revision>5</cp:revision>
  <cp:lastPrinted>2013-10-08T03:34:00Z</cp:lastPrinted>
  <dcterms:created xsi:type="dcterms:W3CDTF">2023-12-21T07:26:00Z</dcterms:created>
  <dcterms:modified xsi:type="dcterms:W3CDTF">2024-04-07T06:37:00Z</dcterms:modified>
</cp:coreProperties>
</file>