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8B7C4" w14:textId="77777777" w:rsidR="008D1DD9" w:rsidRDefault="00000000">
      <w:pPr>
        <w:spacing w:line="360" w:lineRule="auto"/>
        <w:jc w:val="center"/>
        <w:rPr>
          <w:rFonts w:asciiTheme="minorHAnsi" w:eastAsiaTheme="minorEastAsia" w:hAnsiTheme="minorHAnsi" w:cstheme="minorBidi"/>
          <w:b/>
          <w:sz w:val="28"/>
          <w:szCs w:val="22"/>
        </w:rPr>
      </w:pPr>
      <w:bookmarkStart w:id="0" w:name="_Hlk151643428"/>
      <w:r>
        <w:rPr>
          <w:rFonts w:ascii="宋体" w:eastAsiaTheme="minorEastAsia" w:hAnsi="宋体" w:cstheme="minorBidi" w:hint="eastAsia"/>
          <w:b/>
          <w:sz w:val="28"/>
          <w:szCs w:val="22"/>
          <w:u w:val="single"/>
        </w:rPr>
        <w:t>_</w:t>
      </w:r>
      <w:r>
        <w:rPr>
          <w:rFonts w:asciiTheme="minorHAnsi" w:eastAsiaTheme="minorEastAsia" w:hAnsiTheme="minorHAnsi" w:cstheme="minorBidi"/>
          <w:b/>
          <w:sz w:val="28"/>
          <w:szCs w:val="22"/>
          <w:u w:val="single"/>
        </w:rPr>
        <w:t>神经生物学</w:t>
      </w:r>
      <w:bookmarkStart w:id="1" w:name="_Hlk153801632"/>
      <w:r>
        <w:rPr>
          <w:rFonts w:asciiTheme="minorHAnsi" w:eastAsiaTheme="minorEastAsia" w:hAnsiTheme="minorHAnsi" w:cstheme="minorBidi" w:hint="eastAsia"/>
          <w:b/>
          <w:sz w:val="28"/>
          <w:szCs w:val="22"/>
          <w:u w:val="single"/>
        </w:rPr>
        <w:t>概论</w:t>
      </w:r>
      <w:bookmarkEnd w:id="1"/>
      <w:r>
        <w:rPr>
          <w:rFonts w:asciiTheme="minorHAnsi" w:eastAsiaTheme="minorEastAsia" w:hAnsiTheme="minorHAnsi" w:cstheme="minorBidi" w:hint="eastAsia"/>
          <w:b/>
          <w:sz w:val="28"/>
          <w:szCs w:val="22"/>
          <w:u w:val="single"/>
        </w:rPr>
        <w:t xml:space="preserve"> </w:t>
      </w:r>
      <w:r>
        <w:rPr>
          <w:rFonts w:asciiTheme="minorHAnsi" w:eastAsiaTheme="minorEastAsia" w:hAnsiTheme="minorHAnsi" w:cstheme="minorBidi" w:hint="eastAsia"/>
          <w:b/>
          <w:sz w:val="28"/>
          <w:szCs w:val="22"/>
        </w:rPr>
        <w:t>课</w:t>
      </w:r>
      <w:r>
        <w:rPr>
          <w:rFonts w:asciiTheme="minorHAnsi" w:eastAsiaTheme="minorEastAsia" w:hAnsiTheme="minorHAnsi" w:cstheme="minorBidi" w:hint="eastAsia"/>
          <w:b/>
          <w:sz w:val="28"/>
          <w:szCs w:val="22"/>
        </w:rPr>
        <w:t xml:space="preserve"> </w:t>
      </w:r>
      <w:r>
        <w:rPr>
          <w:rFonts w:asciiTheme="minorHAnsi" w:eastAsiaTheme="minorEastAsia" w:hAnsiTheme="minorHAnsi" w:cstheme="minorBidi" w:hint="eastAsia"/>
          <w:b/>
          <w:sz w:val="28"/>
          <w:szCs w:val="22"/>
        </w:rPr>
        <w:t>程</w:t>
      </w:r>
      <w:r>
        <w:rPr>
          <w:rFonts w:asciiTheme="minorHAnsi" w:eastAsiaTheme="minorEastAsia" w:hAnsiTheme="minorHAnsi" w:cstheme="minorBidi" w:hint="eastAsia"/>
          <w:b/>
          <w:sz w:val="28"/>
          <w:szCs w:val="22"/>
        </w:rPr>
        <w:t xml:space="preserve"> </w:t>
      </w:r>
      <w:r>
        <w:rPr>
          <w:rFonts w:asciiTheme="minorHAnsi" w:eastAsiaTheme="minorEastAsia" w:hAnsiTheme="minorHAnsi" w:cstheme="minorBidi" w:hint="eastAsia"/>
          <w:b/>
          <w:sz w:val="28"/>
          <w:szCs w:val="22"/>
        </w:rPr>
        <w:t>指</w:t>
      </w:r>
      <w:r>
        <w:rPr>
          <w:rFonts w:asciiTheme="minorHAnsi" w:eastAsiaTheme="minorEastAsia" w:hAnsiTheme="minorHAnsi" w:cstheme="minorBidi" w:hint="eastAsia"/>
          <w:b/>
          <w:sz w:val="28"/>
          <w:szCs w:val="22"/>
        </w:rPr>
        <w:t xml:space="preserve"> </w:t>
      </w:r>
      <w:r>
        <w:rPr>
          <w:rFonts w:asciiTheme="minorHAnsi" w:eastAsiaTheme="minorEastAsia" w:hAnsiTheme="minorHAnsi" w:cstheme="minorBidi" w:hint="eastAsia"/>
          <w:b/>
          <w:sz w:val="28"/>
          <w:szCs w:val="22"/>
        </w:rPr>
        <w:t>南</w:t>
      </w:r>
    </w:p>
    <w:p w14:paraId="6CAECE6A" w14:textId="77777777" w:rsidR="008D1DD9" w:rsidRDefault="008D1DD9">
      <w:pPr>
        <w:spacing w:line="360" w:lineRule="auto"/>
        <w:jc w:val="center"/>
        <w:rPr>
          <w:rFonts w:asciiTheme="minorHAnsi" w:eastAsiaTheme="minorEastAsia" w:hAnsiTheme="minorHAnsi" w:cstheme="minorBidi"/>
          <w:b/>
          <w:sz w:val="28"/>
          <w:szCs w:val="22"/>
        </w:rPr>
      </w:pPr>
    </w:p>
    <w:p w14:paraId="0931AE39" w14:textId="77777777" w:rsidR="008D1DD9" w:rsidRDefault="00000000">
      <w:pPr>
        <w:spacing w:line="360" w:lineRule="auto"/>
        <w:rPr>
          <w:rFonts w:asciiTheme="minorHAnsi" w:eastAsiaTheme="minorEastAsia" w:hAnsiTheme="minorHAnsi" w:cstheme="minorBidi"/>
          <w:sz w:val="24"/>
        </w:rPr>
      </w:pPr>
      <w:r>
        <w:rPr>
          <w:rFonts w:asciiTheme="minorHAnsi" w:eastAsiaTheme="minorEastAsia" w:hAnsiTheme="minorHAnsi" w:cstheme="minorBidi" w:hint="eastAsia"/>
          <w:b/>
          <w:sz w:val="24"/>
        </w:rPr>
        <w:t>一、课程信息</w:t>
      </w:r>
      <w:r>
        <w:rPr>
          <w:rFonts w:asciiTheme="minorHAnsi" w:eastAsiaTheme="minorEastAsia" w:hAnsiTheme="minorHAnsi" w:cstheme="minorBidi" w:hint="eastAsia"/>
          <w:b/>
          <w:sz w:val="24"/>
        </w:rPr>
        <w:t xml:space="preserve"> </w:t>
      </w:r>
      <w:r>
        <w:rPr>
          <w:rFonts w:asciiTheme="minorHAnsi" w:eastAsiaTheme="minorEastAsia" w:hAnsiTheme="minorHAnsi" w:cstheme="minorBidi" w:hint="eastAsia"/>
          <w:sz w:val="24"/>
        </w:rPr>
        <w:t xml:space="preserve">   </w:t>
      </w:r>
      <w:r>
        <w:rPr>
          <w:rFonts w:asciiTheme="minorHAnsi" w:eastAsiaTheme="minorEastAsia" w:hAnsiTheme="minorHAnsi" w:cstheme="minorBidi" w:hint="eastAsia"/>
          <w:b/>
          <w:sz w:val="24"/>
        </w:rPr>
        <w:t>课程编号：</w:t>
      </w:r>
      <w:r>
        <w:rPr>
          <w:rFonts w:asciiTheme="minorHAnsi" w:eastAsiaTheme="minorEastAsia" w:hAnsiTheme="minorHAnsi" w:cstheme="minorBidi"/>
          <w:b/>
          <w:sz w:val="24"/>
        </w:rPr>
        <w:t xml:space="preserve">Z2201020001 </w:t>
      </w:r>
      <w:r>
        <w:rPr>
          <w:rFonts w:asciiTheme="minorHAnsi" w:eastAsiaTheme="minorEastAsia" w:hAnsiTheme="minorHAnsi" w:cstheme="minorBidi" w:hint="eastAsia"/>
          <w:b/>
          <w:sz w:val="24"/>
        </w:rPr>
        <w:t>中文：</w:t>
      </w:r>
      <w:r>
        <w:rPr>
          <w:rFonts w:asciiTheme="minorHAnsi" w:eastAsiaTheme="minorEastAsia" w:hAnsiTheme="minorHAnsi" w:cstheme="minorBidi"/>
          <w:sz w:val="24"/>
        </w:rPr>
        <w:t>神经生物学</w:t>
      </w:r>
      <w:r>
        <w:rPr>
          <w:rFonts w:asciiTheme="minorHAnsi" w:eastAsiaTheme="minorEastAsia" w:hAnsiTheme="minorHAnsi" w:cstheme="minorBidi" w:hint="eastAsia"/>
          <w:sz w:val="24"/>
        </w:rPr>
        <w:t>概论</w:t>
      </w:r>
      <w:r>
        <w:rPr>
          <w:rFonts w:asciiTheme="minorHAnsi" w:eastAsiaTheme="minorEastAsia" w:hAnsiTheme="minorHAnsi" w:cstheme="minorBidi" w:hint="eastAsia"/>
          <w:b/>
          <w:sz w:val="24"/>
        </w:rPr>
        <w:t xml:space="preserve">  </w:t>
      </w:r>
      <w:r>
        <w:rPr>
          <w:rFonts w:asciiTheme="minorHAnsi" w:eastAsiaTheme="minorEastAsia" w:hAnsiTheme="minorHAnsi" w:cstheme="minorBidi" w:hint="eastAsia"/>
          <w:sz w:val="24"/>
        </w:rPr>
        <w:tab/>
        <w:t xml:space="preserve">           </w:t>
      </w:r>
    </w:p>
    <w:p w14:paraId="51F581F8" w14:textId="77777777" w:rsidR="008D1DD9" w:rsidRDefault="00000000">
      <w:pPr>
        <w:spacing w:line="360" w:lineRule="auto"/>
        <w:rPr>
          <w:rFonts w:asciiTheme="minorHAnsi" w:eastAsiaTheme="minorEastAsia" w:hAnsiTheme="minorHAnsi" w:cstheme="minorBidi"/>
          <w:b/>
          <w:sz w:val="24"/>
        </w:rPr>
      </w:pPr>
      <w:r>
        <w:rPr>
          <w:rFonts w:asciiTheme="minorHAnsi" w:eastAsiaTheme="minorEastAsia" w:hAnsiTheme="minorHAnsi" w:cstheme="minorBidi" w:hint="eastAsia"/>
          <w:sz w:val="24"/>
        </w:rPr>
        <w:t xml:space="preserve">            </w:t>
      </w:r>
      <w:r>
        <w:rPr>
          <w:rFonts w:asciiTheme="minorHAnsi" w:eastAsiaTheme="minorEastAsia" w:hAnsiTheme="minorHAnsi" w:cstheme="minorBidi" w:hint="eastAsia"/>
          <w:b/>
          <w:sz w:val="24"/>
        </w:rPr>
        <w:t>英文：</w:t>
      </w:r>
      <w:r>
        <w:rPr>
          <w:rFonts w:asciiTheme="minorHAnsi" w:eastAsiaTheme="minorEastAsia" w:hAnsiTheme="minorHAnsi" w:cstheme="minorBidi" w:hint="eastAsia"/>
          <w:sz w:val="24"/>
        </w:rPr>
        <w:t>N</w:t>
      </w:r>
      <w:r>
        <w:rPr>
          <w:rFonts w:asciiTheme="minorHAnsi" w:eastAsiaTheme="minorEastAsia" w:hAnsiTheme="minorHAnsi" w:cstheme="minorBidi"/>
          <w:sz w:val="24"/>
        </w:rPr>
        <w:t>eurobiology</w:t>
      </w:r>
    </w:p>
    <w:p w14:paraId="5287E8F3" w14:textId="77777777" w:rsidR="008D1DD9" w:rsidRDefault="00000000">
      <w:pPr>
        <w:spacing w:line="360" w:lineRule="auto"/>
        <w:rPr>
          <w:rFonts w:asciiTheme="minorHAnsi" w:eastAsiaTheme="minorEastAsia" w:hAnsiTheme="minorHAnsi" w:cstheme="minorBidi"/>
          <w:sz w:val="24"/>
        </w:rPr>
      </w:pPr>
      <w:r>
        <w:rPr>
          <w:rFonts w:asciiTheme="minorHAnsi" w:eastAsiaTheme="minorEastAsia" w:hAnsiTheme="minorHAnsi" w:cstheme="minorBidi" w:hint="eastAsia"/>
          <w:b/>
          <w:sz w:val="24"/>
        </w:rPr>
        <w:t>二、开课院系：</w:t>
      </w:r>
      <w:r>
        <w:rPr>
          <w:rFonts w:asciiTheme="minorHAnsi" w:eastAsiaTheme="minorEastAsia" w:hAnsiTheme="minorHAnsi" w:cstheme="minorBidi" w:hint="eastAsia"/>
          <w:sz w:val="24"/>
        </w:rPr>
        <w:t>基础医学院细胞生物学系</w:t>
      </w:r>
      <w:r>
        <w:rPr>
          <w:rFonts w:asciiTheme="minorHAnsi" w:eastAsiaTheme="minorEastAsia" w:hAnsiTheme="minorHAnsi" w:cstheme="minorBidi" w:hint="eastAsia"/>
          <w:sz w:val="24"/>
        </w:rPr>
        <w:t xml:space="preserve">           </w:t>
      </w:r>
      <w:r>
        <w:rPr>
          <w:rFonts w:asciiTheme="minorHAnsi" w:eastAsiaTheme="minorEastAsia" w:hAnsiTheme="minorHAnsi" w:cstheme="minorBidi" w:hint="eastAsia"/>
          <w:sz w:val="24"/>
        </w:rPr>
        <w:tab/>
      </w:r>
      <w:r>
        <w:rPr>
          <w:rFonts w:asciiTheme="minorHAnsi" w:eastAsiaTheme="minorEastAsia" w:hAnsiTheme="minorHAnsi" w:cstheme="minorBidi" w:hint="eastAsia"/>
          <w:sz w:val="24"/>
        </w:rPr>
        <w:tab/>
        <w:t xml:space="preserve">            </w:t>
      </w:r>
    </w:p>
    <w:p w14:paraId="430094A9" w14:textId="77777777" w:rsidR="008D1DD9" w:rsidRDefault="00000000">
      <w:pPr>
        <w:spacing w:line="360" w:lineRule="auto"/>
        <w:rPr>
          <w:rFonts w:asciiTheme="minorHAnsi" w:eastAsiaTheme="minorEastAsia" w:hAnsiTheme="minorHAnsi" w:cstheme="minorBidi"/>
          <w:sz w:val="24"/>
        </w:rPr>
      </w:pPr>
      <w:r>
        <w:rPr>
          <w:rFonts w:asciiTheme="minorHAnsi" w:eastAsiaTheme="minorEastAsia" w:hAnsiTheme="minorHAnsi" w:cstheme="minorBidi" w:hint="eastAsia"/>
          <w:b/>
          <w:sz w:val="24"/>
        </w:rPr>
        <w:t>三、学时学分：学分：</w:t>
      </w:r>
      <w:r>
        <w:rPr>
          <w:rFonts w:asciiTheme="minorHAnsi" w:eastAsiaTheme="minorEastAsia" w:hAnsiTheme="minorHAnsi" w:cstheme="minorBidi" w:hint="eastAsia"/>
          <w:sz w:val="24"/>
        </w:rPr>
        <w:t>2.0</w:t>
      </w:r>
      <w:r>
        <w:rPr>
          <w:rFonts w:asciiTheme="minorHAnsi" w:eastAsiaTheme="minorEastAsia" w:hAnsiTheme="minorHAnsi" w:cstheme="minorBidi" w:hint="eastAsia"/>
          <w:b/>
          <w:sz w:val="24"/>
        </w:rPr>
        <w:t xml:space="preserve">           </w:t>
      </w:r>
      <w:r>
        <w:rPr>
          <w:rFonts w:asciiTheme="minorHAnsi" w:eastAsiaTheme="minorEastAsia" w:hAnsiTheme="minorHAnsi" w:cstheme="minorBidi" w:hint="eastAsia"/>
          <w:b/>
          <w:sz w:val="24"/>
        </w:rPr>
        <w:t>总学时：</w:t>
      </w:r>
      <w:r>
        <w:rPr>
          <w:rFonts w:asciiTheme="minorHAnsi" w:eastAsiaTheme="minorEastAsia" w:hAnsiTheme="minorHAnsi" w:cstheme="minorBidi" w:hint="eastAsia"/>
          <w:sz w:val="24"/>
        </w:rPr>
        <w:t>3</w:t>
      </w:r>
      <w:r>
        <w:rPr>
          <w:rFonts w:asciiTheme="minorHAnsi" w:eastAsiaTheme="minorEastAsia" w:hAnsiTheme="minorHAnsi" w:cstheme="minorBidi"/>
          <w:sz w:val="24"/>
        </w:rPr>
        <w:t>2</w:t>
      </w:r>
    </w:p>
    <w:p w14:paraId="0853DDD5" w14:textId="77777777" w:rsidR="008D1DD9" w:rsidRDefault="00000000">
      <w:pPr>
        <w:spacing w:line="360" w:lineRule="auto"/>
        <w:rPr>
          <w:rFonts w:asciiTheme="minorHAnsi" w:eastAsiaTheme="minorEastAsia" w:hAnsiTheme="minorHAnsi" w:cstheme="minorBidi"/>
          <w:sz w:val="24"/>
        </w:rPr>
      </w:pPr>
      <w:r>
        <w:rPr>
          <w:rFonts w:asciiTheme="minorHAnsi" w:eastAsiaTheme="minorEastAsia" w:hAnsiTheme="minorHAnsi" w:cstheme="minorBidi" w:hint="eastAsia"/>
          <w:b/>
          <w:sz w:val="24"/>
        </w:rPr>
        <w:t>理论课学时：</w:t>
      </w:r>
      <w:r>
        <w:rPr>
          <w:rFonts w:asciiTheme="minorHAnsi" w:eastAsiaTheme="minorEastAsia" w:hAnsiTheme="minorHAnsi" w:cstheme="minorBidi"/>
          <w:sz w:val="24"/>
        </w:rPr>
        <w:t>32</w:t>
      </w:r>
      <w:r>
        <w:rPr>
          <w:rFonts w:asciiTheme="minorHAnsi" w:eastAsiaTheme="minorEastAsia" w:hAnsiTheme="minorHAnsi" w:cstheme="minorBidi" w:hint="eastAsia"/>
          <w:sz w:val="24"/>
        </w:rPr>
        <w:t xml:space="preserve">    </w:t>
      </w:r>
      <w:r>
        <w:rPr>
          <w:rFonts w:asciiTheme="minorHAnsi" w:eastAsiaTheme="minorEastAsia" w:hAnsiTheme="minorHAnsi" w:cstheme="minorBidi" w:hint="eastAsia"/>
          <w:b/>
          <w:sz w:val="24"/>
        </w:rPr>
        <w:t>实验学时</w:t>
      </w:r>
      <w:r>
        <w:rPr>
          <w:rFonts w:asciiTheme="minorHAnsi" w:eastAsiaTheme="minorEastAsia" w:hAnsiTheme="minorHAnsi" w:cstheme="minorBidi" w:hint="eastAsia"/>
          <w:sz w:val="24"/>
        </w:rPr>
        <w:t>或</w:t>
      </w:r>
      <w:r>
        <w:rPr>
          <w:rFonts w:asciiTheme="minorHAnsi" w:eastAsiaTheme="minorEastAsia" w:hAnsiTheme="minorHAnsi" w:cstheme="minorBidi" w:hint="eastAsia"/>
          <w:b/>
          <w:sz w:val="24"/>
        </w:rPr>
        <w:t>实习学时：</w:t>
      </w:r>
      <w:r>
        <w:rPr>
          <w:rFonts w:asciiTheme="minorHAnsi" w:eastAsiaTheme="minorEastAsia" w:hAnsiTheme="minorHAnsi" w:cstheme="minorBidi" w:hint="eastAsia"/>
          <w:sz w:val="24"/>
        </w:rPr>
        <w:t xml:space="preserve">0  </w:t>
      </w:r>
      <w:r>
        <w:rPr>
          <w:rFonts w:asciiTheme="minorHAnsi" w:eastAsiaTheme="minorEastAsia" w:hAnsiTheme="minorHAnsi" w:cstheme="minorBidi" w:hint="eastAsia"/>
          <w:b/>
          <w:sz w:val="24"/>
        </w:rPr>
        <w:t xml:space="preserve">     </w:t>
      </w:r>
      <w:r>
        <w:rPr>
          <w:rFonts w:asciiTheme="minorHAnsi" w:eastAsiaTheme="minorEastAsia" w:hAnsiTheme="minorHAnsi" w:cstheme="minorBidi" w:hint="eastAsia"/>
          <w:b/>
          <w:sz w:val="24"/>
        </w:rPr>
        <w:t>学生自主学习学时：</w:t>
      </w:r>
      <w:r>
        <w:rPr>
          <w:rFonts w:asciiTheme="minorHAnsi" w:eastAsiaTheme="minorEastAsia" w:hAnsiTheme="minorHAnsi" w:cstheme="minorBidi" w:hint="eastAsia"/>
          <w:sz w:val="24"/>
        </w:rPr>
        <w:t>0</w:t>
      </w:r>
    </w:p>
    <w:p w14:paraId="1471DDF8" w14:textId="77777777" w:rsidR="008D1DD9" w:rsidRDefault="00000000">
      <w:pPr>
        <w:spacing w:line="360" w:lineRule="auto"/>
        <w:rPr>
          <w:rFonts w:asciiTheme="minorHAnsi" w:eastAsiaTheme="minorEastAsia" w:hAnsiTheme="minorHAnsi" w:cstheme="minorBidi"/>
          <w:b/>
          <w:sz w:val="24"/>
        </w:rPr>
      </w:pPr>
      <w:r>
        <w:rPr>
          <w:rFonts w:asciiTheme="minorHAnsi" w:eastAsiaTheme="minorEastAsia" w:hAnsiTheme="minorHAnsi" w:cstheme="minorBidi" w:hint="eastAsia"/>
          <w:b/>
          <w:sz w:val="24"/>
        </w:rPr>
        <w:t>四、授课适应对象：基础医学专业</w:t>
      </w:r>
    </w:p>
    <w:p w14:paraId="6F5D1F4D" w14:textId="77777777" w:rsidR="008D1DD9" w:rsidRDefault="00000000">
      <w:pPr>
        <w:spacing w:beforeLines="50" w:before="156" w:afterLines="50" w:after="156" w:line="360" w:lineRule="auto"/>
        <w:rPr>
          <w:rFonts w:asciiTheme="minorHAnsi" w:eastAsiaTheme="minorEastAsia" w:hAnsiTheme="minorHAnsi" w:cstheme="minorBidi"/>
          <w:b/>
          <w:sz w:val="24"/>
        </w:rPr>
      </w:pPr>
      <w:r>
        <w:rPr>
          <w:rFonts w:asciiTheme="minorHAnsi" w:eastAsiaTheme="minorEastAsia" w:hAnsiTheme="minorHAnsi" w:cstheme="minorBidi" w:hint="eastAsia"/>
          <w:b/>
          <w:sz w:val="24"/>
        </w:rPr>
        <w:t>五、课程基本内容简介：</w:t>
      </w:r>
    </w:p>
    <w:p w14:paraId="6286AD41" w14:textId="77777777" w:rsidR="008D1DD9" w:rsidRDefault="00000000">
      <w:pPr>
        <w:spacing w:beforeLines="50" w:before="156" w:afterLines="50" w:after="156" w:line="360" w:lineRule="auto"/>
        <w:ind w:firstLineChars="200" w:firstLine="480"/>
        <w:rPr>
          <w:rFonts w:asciiTheme="minorHAnsi" w:eastAsiaTheme="minorEastAsia" w:hAnsiTheme="minorHAnsi" w:cstheme="minorBidi"/>
          <w:color w:val="000000"/>
          <w:sz w:val="24"/>
          <w:shd w:val="clear" w:color="auto" w:fill="FFFFFF"/>
        </w:rPr>
      </w:pPr>
      <w:r>
        <w:rPr>
          <w:rFonts w:asciiTheme="minorHAnsi" w:eastAsiaTheme="minorEastAsia" w:hAnsiTheme="minorHAnsi" w:cstheme="minorBidi" w:hint="eastAsia"/>
          <w:color w:val="000000"/>
          <w:sz w:val="24"/>
          <w:shd w:val="clear" w:color="auto" w:fill="FFFFFF"/>
        </w:rPr>
        <w:t>神经生物学是主要研究脑的结构和功能的一门学科，是生命科学的前沿学科之一。它是融神经解剖学、神经生理学、神经化学、分子生物学、心理学、神经药理学、神经病理学为一学科，从系统、器官、细胞和分子多层次探索神经系统结构和功能的学科。通过本课程的学习及开放实验的参与，使学生对机体功能的调控、思维、认知、精神活动的产生、复杂行为控制的脑机制和神经生物学的研究方法有初步的了解。</w:t>
      </w:r>
    </w:p>
    <w:p w14:paraId="63B1802F" w14:textId="77777777" w:rsidR="008D1DD9" w:rsidRDefault="00000000">
      <w:pPr>
        <w:spacing w:beforeLines="50" w:before="156" w:afterLines="50" w:after="156" w:line="360" w:lineRule="auto"/>
        <w:ind w:firstLineChars="200" w:firstLine="480"/>
        <w:rPr>
          <w:rFonts w:asciiTheme="minorHAnsi" w:eastAsiaTheme="minorEastAsia" w:hAnsiTheme="minorHAnsi" w:cstheme="minorBidi"/>
          <w:sz w:val="24"/>
          <w:shd w:val="clear" w:color="auto" w:fill="FFFFFF"/>
        </w:rPr>
      </w:pPr>
      <w:r>
        <w:rPr>
          <w:rFonts w:asciiTheme="minorHAnsi" w:eastAsiaTheme="minorEastAsia" w:hAnsiTheme="minorHAnsi" w:cstheme="minorBidi" w:hint="eastAsia"/>
          <w:color w:val="000000"/>
          <w:sz w:val="24"/>
          <w:shd w:val="clear" w:color="auto" w:fill="FFFFFF"/>
        </w:rPr>
        <w:t>神经元是神经生物学研究的主要对象。这门课程主要讲授神经元的结构和功能，神经元间的信号传递与调控，信息整合等神经生物学的基本问题。课程还涉及神经系统的组构，神经生物学研究的方法，神经系统的感觉、运动、情绪、学习记忆、认知等功能及神经系统的发育、可塑性问题。</w:t>
      </w:r>
      <w:r>
        <w:rPr>
          <w:rFonts w:asciiTheme="minorHAnsi" w:eastAsiaTheme="minorEastAsia" w:hAnsiTheme="minorHAnsi" w:cstheme="minorBidi" w:hint="eastAsia"/>
          <w:sz w:val="24"/>
          <w:shd w:val="clear" w:color="auto" w:fill="FFFFFF"/>
        </w:rPr>
        <w:t>神经及精神性疾病发病机制。神经生物学研究技术如神经光子学技术、神经示踪技术、光遗传和化学遗传等技术进展及应用。</w:t>
      </w:r>
    </w:p>
    <w:p w14:paraId="2B8F88A8" w14:textId="77777777" w:rsidR="008D1DD9" w:rsidRDefault="00000000">
      <w:pPr>
        <w:spacing w:beforeLines="50" w:before="156" w:afterLines="50" w:after="156" w:line="360" w:lineRule="auto"/>
        <w:rPr>
          <w:rFonts w:asciiTheme="minorHAnsi" w:eastAsiaTheme="minorEastAsia" w:hAnsiTheme="minorHAnsi" w:cstheme="minorBidi"/>
          <w:b/>
          <w:bCs/>
          <w:sz w:val="24"/>
          <w:shd w:val="clear" w:color="auto" w:fill="FFFFFF"/>
        </w:rPr>
      </w:pPr>
      <w:r>
        <w:rPr>
          <w:rFonts w:asciiTheme="minorHAnsi" w:eastAsiaTheme="minorEastAsia" w:hAnsiTheme="minorHAnsi" w:cstheme="minorBidi" w:hint="eastAsia"/>
          <w:b/>
          <w:bCs/>
          <w:sz w:val="24"/>
          <w:shd w:val="clear" w:color="auto" w:fill="FFFFFF"/>
        </w:rPr>
        <w:t>六、教学目标</w:t>
      </w:r>
    </w:p>
    <w:p w14:paraId="3C7A58FE" w14:textId="77777777" w:rsidR="008D1DD9" w:rsidRDefault="00000000">
      <w:pPr>
        <w:spacing w:beforeLines="50" w:before="156" w:afterLines="50" w:after="156" w:line="360" w:lineRule="auto"/>
        <w:rPr>
          <w:rFonts w:asciiTheme="minorHAnsi" w:eastAsiaTheme="minorEastAsia" w:hAnsiTheme="minorHAnsi" w:cstheme="minorBidi"/>
          <w:b/>
          <w:bCs/>
          <w:sz w:val="24"/>
          <w:shd w:val="clear" w:color="auto" w:fill="FFFFFF"/>
        </w:rPr>
      </w:pPr>
      <w:r>
        <w:rPr>
          <w:rFonts w:asciiTheme="minorHAnsi" w:eastAsiaTheme="minorEastAsia" w:hAnsiTheme="minorHAnsi" w:cstheme="minorBidi" w:hint="eastAsia"/>
          <w:b/>
          <w:bCs/>
          <w:sz w:val="24"/>
          <w:shd w:val="clear" w:color="auto" w:fill="FFFFFF"/>
        </w:rPr>
        <w:t>1.</w:t>
      </w:r>
      <w:r>
        <w:rPr>
          <w:rFonts w:asciiTheme="minorHAnsi" w:eastAsiaTheme="minorEastAsia" w:hAnsiTheme="minorHAnsi" w:cstheme="minorBidi" w:hint="eastAsia"/>
          <w:b/>
          <w:bCs/>
          <w:sz w:val="24"/>
          <w:shd w:val="clear" w:color="auto" w:fill="FFFFFF"/>
        </w:rPr>
        <w:t>知识目标</w:t>
      </w:r>
    </w:p>
    <w:p w14:paraId="3CB4D872" w14:textId="77777777" w:rsidR="008D1DD9" w:rsidRDefault="00000000">
      <w:pPr>
        <w:spacing w:beforeLines="50" w:before="156" w:afterLines="50" w:after="156" w:line="360" w:lineRule="auto"/>
        <w:rPr>
          <w:rFonts w:asciiTheme="minorHAnsi" w:eastAsiaTheme="minorEastAsia" w:hAnsiTheme="minorHAnsi" w:cstheme="minorBidi"/>
          <w:sz w:val="24"/>
          <w:shd w:val="clear" w:color="auto" w:fill="FFFFFF"/>
        </w:rPr>
      </w:pPr>
      <w:r>
        <w:rPr>
          <w:rFonts w:asciiTheme="minorHAnsi" w:eastAsiaTheme="minorEastAsia" w:hAnsiTheme="minorHAnsi" w:cstheme="minorBidi" w:hint="eastAsia"/>
          <w:sz w:val="24"/>
          <w:shd w:val="clear" w:color="auto" w:fill="FFFFFF"/>
        </w:rPr>
        <w:t>通过本课程的教学，学生应理解神经系统内分子水平、细胞水平和系统水平的变化及整合过程，脑的结构与功能和神经系统疾病的生物学基础。掌握神经元、受体与信号传导、神经递质、感觉传导通路、运动传导通路，高级脑功能中学习与记忆、睡眠与节律以及情绪奖赏药物成瘾等方面的基本知识和某些研究进展，深</w:t>
      </w:r>
      <w:r>
        <w:rPr>
          <w:rFonts w:asciiTheme="minorHAnsi" w:eastAsiaTheme="minorEastAsia" w:hAnsiTheme="minorHAnsi" w:cstheme="minorBidi" w:hint="eastAsia"/>
          <w:sz w:val="24"/>
          <w:shd w:val="clear" w:color="auto" w:fill="FFFFFF"/>
        </w:rPr>
        <w:lastRenderedPageBreak/>
        <w:t>入学习和理解神经系统常见的脑疾病的诊治基础和相关研究进展，掌握和了解一些神经生物学最新研究进展及研究技术发展，拓展学生的书本知识。希望通过学习能为今后学习神经病学打下必要的理论基础，为开展相应疾病的研究提供必要的基础知识和技术理论。</w:t>
      </w:r>
    </w:p>
    <w:p w14:paraId="00E074E5" w14:textId="77777777" w:rsidR="008D1DD9" w:rsidRPr="009D0B07" w:rsidRDefault="00000000">
      <w:pPr>
        <w:spacing w:beforeLines="50" w:before="156" w:afterLines="50" w:after="156" w:line="360" w:lineRule="auto"/>
        <w:rPr>
          <w:rFonts w:asciiTheme="minorHAnsi" w:eastAsiaTheme="minorEastAsia" w:hAnsiTheme="minorHAnsi" w:cstheme="minorBidi"/>
          <w:b/>
          <w:bCs/>
          <w:sz w:val="24"/>
          <w:shd w:val="clear" w:color="auto" w:fill="FFFFFF"/>
        </w:rPr>
      </w:pPr>
      <w:r w:rsidRPr="009D0B07">
        <w:rPr>
          <w:rFonts w:asciiTheme="minorHAnsi" w:eastAsiaTheme="minorEastAsia" w:hAnsiTheme="minorHAnsi" w:cstheme="minorBidi" w:hint="eastAsia"/>
          <w:b/>
          <w:bCs/>
          <w:sz w:val="24"/>
          <w:shd w:val="clear" w:color="auto" w:fill="FFFFFF"/>
        </w:rPr>
        <w:t>2.</w:t>
      </w:r>
      <w:r w:rsidRPr="009D0B07">
        <w:rPr>
          <w:rFonts w:asciiTheme="minorHAnsi" w:eastAsiaTheme="minorEastAsia" w:hAnsiTheme="minorHAnsi" w:cstheme="minorBidi" w:hint="eastAsia"/>
          <w:b/>
          <w:bCs/>
          <w:sz w:val="24"/>
          <w:shd w:val="clear" w:color="auto" w:fill="FFFFFF"/>
        </w:rPr>
        <w:t>技能目标</w:t>
      </w:r>
    </w:p>
    <w:p w14:paraId="3DF122C0" w14:textId="77777777" w:rsidR="008D1DD9" w:rsidRDefault="00000000">
      <w:pPr>
        <w:spacing w:line="360" w:lineRule="auto"/>
        <w:ind w:firstLine="408"/>
        <w:rPr>
          <w:rFonts w:asciiTheme="minorHAnsi" w:eastAsiaTheme="minorEastAsia" w:hAnsiTheme="minorHAnsi" w:cstheme="minorBidi"/>
          <w:sz w:val="24"/>
          <w:shd w:val="clear" w:color="auto" w:fill="FFFFFF"/>
        </w:rPr>
      </w:pPr>
      <w:r>
        <w:rPr>
          <w:rFonts w:asciiTheme="minorHAnsi" w:eastAsiaTheme="minorEastAsia" w:hAnsiTheme="minorHAnsi" w:cstheme="minorBidi" w:hint="eastAsia"/>
          <w:sz w:val="24"/>
          <w:shd w:val="clear" w:color="auto" w:fill="FFFFFF"/>
        </w:rPr>
        <w:t>培养学生独立思考能力，拓宽学生知识视野，完善学生的知识体系。</w:t>
      </w:r>
    </w:p>
    <w:p w14:paraId="66CEE402" w14:textId="77777777" w:rsidR="008D1DD9" w:rsidRPr="009D0B07" w:rsidRDefault="00000000">
      <w:pPr>
        <w:spacing w:beforeLines="50" w:before="156" w:afterLines="50" w:after="156" w:line="360" w:lineRule="auto"/>
        <w:rPr>
          <w:rFonts w:asciiTheme="minorHAnsi" w:eastAsiaTheme="minorEastAsia" w:hAnsiTheme="minorHAnsi" w:cstheme="minorBidi"/>
          <w:b/>
          <w:bCs/>
          <w:sz w:val="24"/>
          <w:shd w:val="clear" w:color="auto" w:fill="FFFFFF"/>
        </w:rPr>
      </w:pPr>
      <w:r w:rsidRPr="009D0B07">
        <w:rPr>
          <w:rFonts w:asciiTheme="minorHAnsi" w:eastAsiaTheme="minorEastAsia" w:hAnsiTheme="minorHAnsi" w:cstheme="minorBidi" w:hint="eastAsia"/>
          <w:b/>
          <w:bCs/>
          <w:sz w:val="24"/>
          <w:shd w:val="clear" w:color="auto" w:fill="FFFFFF"/>
        </w:rPr>
        <w:t>3.</w:t>
      </w:r>
      <w:r w:rsidRPr="009D0B07">
        <w:rPr>
          <w:rFonts w:asciiTheme="minorHAnsi" w:eastAsiaTheme="minorEastAsia" w:hAnsiTheme="minorHAnsi" w:cstheme="minorBidi" w:hint="eastAsia"/>
          <w:b/>
          <w:bCs/>
          <w:sz w:val="24"/>
          <w:shd w:val="clear" w:color="auto" w:fill="FFFFFF"/>
        </w:rPr>
        <w:t>思政目标</w:t>
      </w: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gridCol w:w="2268"/>
        <w:gridCol w:w="1701"/>
        <w:gridCol w:w="2126"/>
      </w:tblGrid>
      <w:tr w:rsidR="008D1DD9" w14:paraId="1C535216" w14:textId="77777777">
        <w:tc>
          <w:tcPr>
            <w:tcW w:w="959" w:type="dxa"/>
          </w:tcPr>
          <w:p w14:paraId="2A0E183D" w14:textId="77777777" w:rsidR="008D1DD9" w:rsidRDefault="00000000">
            <w:pPr>
              <w:spacing w:line="288" w:lineRule="auto"/>
              <w:rPr>
                <w:b/>
              </w:rPr>
            </w:pPr>
            <w:r>
              <w:rPr>
                <w:rFonts w:hint="eastAsia"/>
                <w:b/>
              </w:rPr>
              <w:t>序号</w:t>
            </w:r>
          </w:p>
        </w:tc>
        <w:tc>
          <w:tcPr>
            <w:tcW w:w="1701" w:type="dxa"/>
          </w:tcPr>
          <w:p w14:paraId="79C4AB22" w14:textId="77777777" w:rsidR="008D1DD9" w:rsidRDefault="00000000">
            <w:pPr>
              <w:spacing w:line="288" w:lineRule="auto"/>
              <w:jc w:val="center"/>
              <w:rPr>
                <w:b/>
              </w:rPr>
            </w:pPr>
            <w:r>
              <w:rPr>
                <w:rFonts w:hint="eastAsia"/>
                <w:b/>
              </w:rPr>
              <w:t>章节</w:t>
            </w:r>
          </w:p>
        </w:tc>
        <w:tc>
          <w:tcPr>
            <w:tcW w:w="2268" w:type="dxa"/>
          </w:tcPr>
          <w:p w14:paraId="08E6226E" w14:textId="77777777" w:rsidR="008D1DD9" w:rsidRDefault="00000000">
            <w:pPr>
              <w:spacing w:line="288" w:lineRule="auto"/>
              <w:jc w:val="center"/>
              <w:rPr>
                <w:b/>
              </w:rPr>
            </w:pPr>
            <w:r>
              <w:rPr>
                <w:rFonts w:hint="eastAsia"/>
                <w:b/>
              </w:rPr>
              <w:t>专业知识点</w:t>
            </w:r>
          </w:p>
        </w:tc>
        <w:tc>
          <w:tcPr>
            <w:tcW w:w="1701" w:type="dxa"/>
          </w:tcPr>
          <w:p w14:paraId="7FC378CD" w14:textId="77777777" w:rsidR="008D1DD9" w:rsidRDefault="00000000">
            <w:pPr>
              <w:spacing w:line="288" w:lineRule="auto"/>
              <w:jc w:val="center"/>
              <w:rPr>
                <w:b/>
              </w:rPr>
            </w:pPr>
            <w:r>
              <w:rPr>
                <w:rFonts w:hint="eastAsia"/>
                <w:b/>
              </w:rPr>
              <w:t>思政元素点</w:t>
            </w:r>
          </w:p>
        </w:tc>
        <w:tc>
          <w:tcPr>
            <w:tcW w:w="2126" w:type="dxa"/>
          </w:tcPr>
          <w:p w14:paraId="08FE3C13" w14:textId="77777777" w:rsidR="008D1DD9" w:rsidRDefault="00000000">
            <w:pPr>
              <w:spacing w:line="288" w:lineRule="auto"/>
              <w:jc w:val="center"/>
              <w:rPr>
                <w:b/>
              </w:rPr>
            </w:pPr>
            <w:r>
              <w:rPr>
                <w:rFonts w:hint="eastAsia"/>
                <w:b/>
              </w:rPr>
              <w:t>思政目标</w:t>
            </w:r>
          </w:p>
        </w:tc>
      </w:tr>
      <w:tr w:rsidR="008D1DD9" w14:paraId="7B5B6CE4" w14:textId="77777777">
        <w:tc>
          <w:tcPr>
            <w:tcW w:w="959" w:type="dxa"/>
            <w:vAlign w:val="center"/>
          </w:tcPr>
          <w:p w14:paraId="4380DDC6" w14:textId="77777777" w:rsidR="008D1DD9" w:rsidRDefault="00000000">
            <w:pPr>
              <w:spacing w:line="288" w:lineRule="auto"/>
              <w:jc w:val="center"/>
              <w:rPr>
                <w:b/>
              </w:rPr>
            </w:pPr>
            <w:r>
              <w:rPr>
                <w:rFonts w:hint="eastAsia"/>
                <w:b/>
              </w:rPr>
              <w:t>1</w:t>
            </w:r>
          </w:p>
        </w:tc>
        <w:tc>
          <w:tcPr>
            <w:tcW w:w="1701" w:type="dxa"/>
            <w:vAlign w:val="center"/>
          </w:tcPr>
          <w:p w14:paraId="41C8CF38" w14:textId="77777777" w:rsidR="008D1DD9" w:rsidRDefault="00000000">
            <w:pPr>
              <w:spacing w:line="288" w:lineRule="auto"/>
              <w:jc w:val="center"/>
              <w:rPr>
                <w:szCs w:val="21"/>
              </w:rPr>
            </w:pPr>
            <w:r>
              <w:rPr>
                <w:rFonts w:hint="eastAsia"/>
                <w:szCs w:val="21"/>
              </w:rPr>
              <w:t>第一章</w:t>
            </w:r>
          </w:p>
        </w:tc>
        <w:tc>
          <w:tcPr>
            <w:tcW w:w="2268" w:type="dxa"/>
            <w:vAlign w:val="center"/>
          </w:tcPr>
          <w:p w14:paraId="4FC26C76" w14:textId="4D39157A" w:rsidR="008D1DD9" w:rsidRDefault="003C7087">
            <w:pPr>
              <w:spacing w:line="288" w:lineRule="auto"/>
              <w:jc w:val="center"/>
              <w:rPr>
                <w:szCs w:val="21"/>
              </w:rPr>
            </w:pPr>
            <w:r>
              <w:rPr>
                <w:rFonts w:hint="eastAsia"/>
                <w:szCs w:val="21"/>
              </w:rPr>
              <w:t>神经生物学概论</w:t>
            </w:r>
          </w:p>
        </w:tc>
        <w:tc>
          <w:tcPr>
            <w:tcW w:w="1701" w:type="dxa"/>
            <w:vAlign w:val="center"/>
          </w:tcPr>
          <w:p w14:paraId="70C7D1E4" w14:textId="044B1E62" w:rsidR="008D1DD9" w:rsidRDefault="003C7087">
            <w:pPr>
              <w:spacing w:line="288" w:lineRule="auto"/>
              <w:jc w:val="center"/>
              <w:rPr>
                <w:szCs w:val="21"/>
              </w:rPr>
            </w:pPr>
            <w:r>
              <w:rPr>
                <w:rFonts w:hint="eastAsia"/>
                <w:szCs w:val="21"/>
              </w:rPr>
              <w:t>神经生物学应用领域广泛</w:t>
            </w:r>
          </w:p>
        </w:tc>
        <w:tc>
          <w:tcPr>
            <w:tcW w:w="2126" w:type="dxa"/>
            <w:vAlign w:val="center"/>
          </w:tcPr>
          <w:p w14:paraId="3CCC0EAA" w14:textId="3A90590B" w:rsidR="008D1DD9" w:rsidRDefault="00000000">
            <w:pPr>
              <w:spacing w:line="288" w:lineRule="auto"/>
              <w:jc w:val="center"/>
              <w:rPr>
                <w:szCs w:val="21"/>
              </w:rPr>
            </w:pPr>
            <w:r>
              <w:rPr>
                <w:rFonts w:hint="eastAsia"/>
                <w:szCs w:val="21"/>
              </w:rPr>
              <w:t>了解</w:t>
            </w:r>
            <w:r w:rsidR="003C7087">
              <w:rPr>
                <w:rFonts w:hint="eastAsia"/>
                <w:szCs w:val="21"/>
              </w:rPr>
              <w:t>神经</w:t>
            </w:r>
            <w:r>
              <w:rPr>
                <w:rFonts w:hint="eastAsia"/>
                <w:szCs w:val="21"/>
              </w:rPr>
              <w:t>生物学的应用领域及发展前景，激发医学生对于临床疾病治愈的自信心，提高职业认同感。</w:t>
            </w:r>
          </w:p>
        </w:tc>
      </w:tr>
      <w:tr w:rsidR="008D1DD9" w14:paraId="7E2E6DBD" w14:textId="77777777">
        <w:tc>
          <w:tcPr>
            <w:tcW w:w="959" w:type="dxa"/>
            <w:vAlign w:val="center"/>
          </w:tcPr>
          <w:p w14:paraId="7D6D5E8F" w14:textId="77777777" w:rsidR="008D1DD9" w:rsidRDefault="00000000">
            <w:pPr>
              <w:spacing w:line="288" w:lineRule="auto"/>
              <w:jc w:val="center"/>
              <w:rPr>
                <w:b/>
              </w:rPr>
            </w:pPr>
            <w:r>
              <w:rPr>
                <w:rFonts w:hint="eastAsia"/>
                <w:b/>
              </w:rPr>
              <w:t>2</w:t>
            </w:r>
          </w:p>
        </w:tc>
        <w:tc>
          <w:tcPr>
            <w:tcW w:w="1701" w:type="dxa"/>
            <w:vAlign w:val="center"/>
          </w:tcPr>
          <w:p w14:paraId="67D19E57" w14:textId="77777777" w:rsidR="008D1DD9" w:rsidRDefault="00000000">
            <w:pPr>
              <w:spacing w:line="288" w:lineRule="auto"/>
              <w:jc w:val="center"/>
              <w:rPr>
                <w:szCs w:val="21"/>
              </w:rPr>
            </w:pPr>
            <w:r>
              <w:rPr>
                <w:rFonts w:hint="eastAsia"/>
                <w:szCs w:val="21"/>
              </w:rPr>
              <w:t>第十五章</w:t>
            </w:r>
          </w:p>
        </w:tc>
        <w:tc>
          <w:tcPr>
            <w:tcW w:w="2268" w:type="dxa"/>
            <w:vAlign w:val="center"/>
          </w:tcPr>
          <w:p w14:paraId="6FB45C53" w14:textId="77777777" w:rsidR="008D1DD9" w:rsidRDefault="00000000">
            <w:pPr>
              <w:spacing w:line="288" w:lineRule="auto"/>
              <w:jc w:val="center"/>
              <w:rPr>
                <w:szCs w:val="21"/>
              </w:rPr>
            </w:pPr>
            <w:r>
              <w:rPr>
                <w:rFonts w:hint="eastAsia"/>
                <w:szCs w:val="21"/>
              </w:rPr>
              <w:t>神经光子学研究技术及应用</w:t>
            </w:r>
          </w:p>
        </w:tc>
        <w:tc>
          <w:tcPr>
            <w:tcW w:w="1701" w:type="dxa"/>
            <w:vAlign w:val="center"/>
          </w:tcPr>
          <w:p w14:paraId="7546CB7E" w14:textId="77777777" w:rsidR="008D1DD9" w:rsidRDefault="00000000">
            <w:pPr>
              <w:spacing w:line="288" w:lineRule="auto"/>
              <w:jc w:val="center"/>
              <w:rPr>
                <w:szCs w:val="21"/>
              </w:rPr>
            </w:pPr>
            <w:r>
              <w:rPr>
                <w:rFonts w:hint="eastAsia"/>
                <w:szCs w:val="21"/>
              </w:rPr>
              <w:t>培养基础医学生对先进的神经科学研究技术兴趣及科研素养</w:t>
            </w:r>
          </w:p>
        </w:tc>
        <w:tc>
          <w:tcPr>
            <w:tcW w:w="2126" w:type="dxa"/>
            <w:vAlign w:val="center"/>
          </w:tcPr>
          <w:p w14:paraId="37F99DFB" w14:textId="77777777" w:rsidR="008D1DD9" w:rsidRDefault="00000000">
            <w:pPr>
              <w:spacing w:line="288" w:lineRule="auto"/>
              <w:jc w:val="center"/>
              <w:rPr>
                <w:szCs w:val="21"/>
              </w:rPr>
            </w:pPr>
            <w:r>
              <w:rPr>
                <w:rFonts w:hint="eastAsia"/>
                <w:szCs w:val="21"/>
              </w:rPr>
              <w:t>激发学生对现代先进神经光子学对神经科学研究的重要性的认识和科学课题的探究欲及科研态度的严谨性。</w:t>
            </w:r>
          </w:p>
        </w:tc>
      </w:tr>
      <w:tr w:rsidR="008D1DD9" w14:paraId="4EFAF1E2" w14:textId="77777777">
        <w:tc>
          <w:tcPr>
            <w:tcW w:w="959" w:type="dxa"/>
            <w:vAlign w:val="center"/>
          </w:tcPr>
          <w:p w14:paraId="5634D768" w14:textId="77777777" w:rsidR="008D1DD9" w:rsidRDefault="00000000">
            <w:pPr>
              <w:spacing w:line="288" w:lineRule="auto"/>
              <w:jc w:val="center"/>
              <w:rPr>
                <w:b/>
              </w:rPr>
            </w:pPr>
            <w:r>
              <w:rPr>
                <w:rFonts w:hint="eastAsia"/>
                <w:b/>
              </w:rPr>
              <w:t>3</w:t>
            </w:r>
          </w:p>
        </w:tc>
        <w:tc>
          <w:tcPr>
            <w:tcW w:w="1701" w:type="dxa"/>
            <w:vAlign w:val="center"/>
          </w:tcPr>
          <w:p w14:paraId="4438926A" w14:textId="77777777" w:rsidR="008D1DD9" w:rsidRDefault="00000000">
            <w:pPr>
              <w:spacing w:line="288" w:lineRule="auto"/>
              <w:jc w:val="center"/>
              <w:rPr>
                <w:szCs w:val="21"/>
              </w:rPr>
            </w:pPr>
            <w:r>
              <w:rPr>
                <w:rFonts w:hint="eastAsia"/>
                <w:szCs w:val="21"/>
              </w:rPr>
              <w:t>第十六章</w:t>
            </w:r>
          </w:p>
        </w:tc>
        <w:tc>
          <w:tcPr>
            <w:tcW w:w="2268" w:type="dxa"/>
            <w:vAlign w:val="center"/>
          </w:tcPr>
          <w:p w14:paraId="4955B9FC" w14:textId="77777777" w:rsidR="008D1DD9" w:rsidRDefault="00000000">
            <w:pPr>
              <w:spacing w:line="288" w:lineRule="auto"/>
              <w:jc w:val="center"/>
              <w:rPr>
                <w:szCs w:val="21"/>
              </w:rPr>
            </w:pPr>
            <w:r>
              <w:rPr>
                <w:rFonts w:hint="eastAsia"/>
                <w:szCs w:val="21"/>
              </w:rPr>
              <w:t>神经示踪、光遗传及化学遗传与神经环路</w:t>
            </w:r>
          </w:p>
        </w:tc>
        <w:tc>
          <w:tcPr>
            <w:tcW w:w="1701" w:type="dxa"/>
            <w:vAlign w:val="center"/>
          </w:tcPr>
          <w:p w14:paraId="78CCCB57" w14:textId="77777777" w:rsidR="008D1DD9" w:rsidRDefault="00000000">
            <w:pPr>
              <w:spacing w:line="288" w:lineRule="auto"/>
              <w:jc w:val="center"/>
              <w:rPr>
                <w:szCs w:val="21"/>
              </w:rPr>
            </w:pPr>
            <w:r>
              <w:rPr>
                <w:rFonts w:hint="eastAsia"/>
                <w:szCs w:val="21"/>
              </w:rPr>
              <w:t>培养基础医学生的科研思维，提高科研素养</w:t>
            </w:r>
          </w:p>
        </w:tc>
        <w:tc>
          <w:tcPr>
            <w:tcW w:w="2126" w:type="dxa"/>
            <w:vAlign w:val="center"/>
          </w:tcPr>
          <w:p w14:paraId="63A1BDCB" w14:textId="77777777" w:rsidR="008D1DD9" w:rsidRDefault="00000000">
            <w:pPr>
              <w:spacing w:line="288" w:lineRule="auto"/>
              <w:jc w:val="center"/>
              <w:rPr>
                <w:szCs w:val="21"/>
              </w:rPr>
            </w:pPr>
            <w:r>
              <w:rPr>
                <w:rFonts w:hint="eastAsia"/>
                <w:szCs w:val="21"/>
              </w:rPr>
              <w:t>了解光遗传等神经生物学研究方法的产生过程，激发基础医学生对神经科学研究的积极性。</w:t>
            </w:r>
          </w:p>
        </w:tc>
      </w:tr>
    </w:tbl>
    <w:p w14:paraId="0C1E3C7A" w14:textId="77777777" w:rsidR="008D1DD9" w:rsidRDefault="00000000">
      <w:pPr>
        <w:spacing w:beforeLines="50" w:before="156" w:afterLines="50" w:after="156" w:line="360" w:lineRule="auto"/>
        <w:rPr>
          <w:rFonts w:asciiTheme="minorHAnsi" w:eastAsiaTheme="minorEastAsia" w:hAnsiTheme="minorHAnsi" w:cstheme="minorBidi"/>
          <w:b/>
          <w:bCs/>
          <w:sz w:val="24"/>
          <w:shd w:val="clear" w:color="auto" w:fill="FFFFFF"/>
        </w:rPr>
      </w:pPr>
      <w:r>
        <w:rPr>
          <w:rFonts w:asciiTheme="minorHAnsi" w:eastAsiaTheme="minorEastAsia" w:hAnsiTheme="minorHAnsi" w:cstheme="minorBidi" w:hint="eastAsia"/>
          <w:b/>
          <w:bCs/>
          <w:sz w:val="24"/>
          <w:shd w:val="clear" w:color="auto" w:fill="FFFFFF"/>
        </w:rPr>
        <w:t>七、教学方法</w:t>
      </w:r>
    </w:p>
    <w:p w14:paraId="7F02D1D5" w14:textId="77777777" w:rsidR="008D1DD9" w:rsidRDefault="00000000">
      <w:pPr>
        <w:spacing w:line="360" w:lineRule="auto"/>
        <w:ind w:firstLine="408"/>
        <w:rPr>
          <w:rFonts w:asciiTheme="minorHAnsi" w:eastAsiaTheme="minorEastAsia" w:hAnsiTheme="minorHAnsi" w:cstheme="minorBidi"/>
          <w:sz w:val="24"/>
          <w:shd w:val="clear" w:color="auto" w:fill="FFFFFF"/>
        </w:rPr>
      </w:pPr>
      <w:r>
        <w:rPr>
          <w:rFonts w:asciiTheme="minorHAnsi" w:eastAsiaTheme="minorEastAsia" w:hAnsiTheme="minorHAnsi" w:cstheme="minorBidi" w:hint="eastAsia"/>
          <w:sz w:val="24"/>
          <w:shd w:val="clear" w:color="auto" w:fill="FFFFFF"/>
        </w:rPr>
        <w:t>教学方法：采用多媒体辅助的讲授方式为主，开展问题式教学，构建科学合理的知识网络，采用图像联想法、对比记忆法、相互联系记忆法使学生分析归纳问题的能力、理解想象问题的能力和创新思维能力等科学文化素质得到提高和发展。</w:t>
      </w:r>
    </w:p>
    <w:p w14:paraId="2A38DD74" w14:textId="77777777" w:rsidR="008D1DD9" w:rsidRPr="009D0B07" w:rsidRDefault="00000000">
      <w:pPr>
        <w:spacing w:beforeLines="50" w:before="156" w:afterLines="50" w:after="156" w:line="360" w:lineRule="auto"/>
        <w:rPr>
          <w:rFonts w:asciiTheme="minorHAnsi" w:eastAsiaTheme="minorEastAsia" w:hAnsiTheme="minorHAnsi" w:cstheme="minorBidi"/>
          <w:b/>
          <w:sz w:val="24"/>
        </w:rPr>
      </w:pPr>
      <w:r w:rsidRPr="009D0B07">
        <w:rPr>
          <w:rFonts w:asciiTheme="minorHAnsi" w:eastAsiaTheme="minorEastAsia" w:hAnsiTheme="minorHAnsi" w:cstheme="minorBidi" w:hint="eastAsia"/>
          <w:b/>
          <w:sz w:val="24"/>
        </w:rPr>
        <w:t>八、参考教材（名称、主编、出版社、出版时间）：</w:t>
      </w:r>
    </w:p>
    <w:p w14:paraId="62947565" w14:textId="77777777" w:rsidR="008D1DD9" w:rsidRDefault="00000000">
      <w:pPr>
        <w:spacing w:beforeLines="50" w:before="156" w:afterLines="50" w:after="156" w:line="360" w:lineRule="auto"/>
        <w:rPr>
          <w:rFonts w:asciiTheme="minorHAnsi" w:eastAsiaTheme="minorEastAsia" w:hAnsiTheme="minorHAnsi" w:cstheme="minorBidi"/>
          <w:sz w:val="24"/>
          <w:shd w:val="clear" w:color="auto" w:fill="FFFFFF"/>
        </w:rPr>
      </w:pPr>
      <w:r>
        <w:rPr>
          <w:rFonts w:asciiTheme="minorHAnsi" w:eastAsiaTheme="minorEastAsia" w:hAnsiTheme="minorHAnsi" w:cstheme="minorBidi"/>
          <w:sz w:val="24"/>
          <w:shd w:val="clear" w:color="auto" w:fill="FFFFFF"/>
        </w:rPr>
        <w:lastRenderedPageBreak/>
        <w:t>神经生物学（第</w:t>
      </w:r>
      <w:r>
        <w:rPr>
          <w:rFonts w:asciiTheme="minorHAnsi" w:eastAsiaTheme="minorEastAsia" w:hAnsiTheme="minorHAnsi" w:cstheme="minorBidi"/>
          <w:sz w:val="24"/>
          <w:shd w:val="clear" w:color="auto" w:fill="FFFFFF"/>
        </w:rPr>
        <w:t>4</w:t>
      </w:r>
      <w:r>
        <w:rPr>
          <w:rFonts w:asciiTheme="minorHAnsi" w:eastAsiaTheme="minorEastAsia" w:hAnsiTheme="minorHAnsi" w:cstheme="minorBidi"/>
          <w:sz w:val="24"/>
          <w:shd w:val="clear" w:color="auto" w:fill="FFFFFF"/>
        </w:rPr>
        <w:t>版）</w:t>
      </w:r>
      <w:r>
        <w:rPr>
          <w:rFonts w:asciiTheme="minorHAnsi" w:eastAsiaTheme="minorEastAsia" w:hAnsiTheme="minorHAnsi" w:cstheme="minorBidi" w:hint="eastAsia"/>
          <w:sz w:val="24"/>
          <w:shd w:val="clear" w:color="auto" w:fill="FFFFFF"/>
        </w:rPr>
        <w:t>，</w:t>
      </w:r>
      <w:r>
        <w:rPr>
          <w:rFonts w:asciiTheme="minorHAnsi" w:eastAsiaTheme="minorEastAsia" w:hAnsiTheme="minorHAnsi" w:cstheme="minorBidi"/>
          <w:sz w:val="24"/>
          <w:shd w:val="clear" w:color="auto" w:fill="FFFFFF"/>
        </w:rPr>
        <w:t>寿天德</w:t>
      </w:r>
      <w:r>
        <w:rPr>
          <w:rFonts w:asciiTheme="minorHAnsi" w:eastAsiaTheme="minorEastAsia" w:hAnsiTheme="minorHAnsi" w:cstheme="minorBidi" w:hint="eastAsia"/>
          <w:sz w:val="24"/>
          <w:shd w:val="clear" w:color="auto" w:fill="FFFFFF"/>
        </w:rPr>
        <w:t>主编，</w:t>
      </w:r>
      <w:r>
        <w:rPr>
          <w:rFonts w:asciiTheme="minorHAnsi" w:eastAsiaTheme="minorEastAsia" w:hAnsiTheme="minorHAnsi" w:cstheme="minorBidi"/>
          <w:sz w:val="24"/>
          <w:shd w:val="clear" w:color="auto" w:fill="FFFFFF"/>
        </w:rPr>
        <w:t>高等教育出版社</w:t>
      </w:r>
      <w:r>
        <w:rPr>
          <w:rFonts w:asciiTheme="minorHAnsi" w:eastAsiaTheme="minorEastAsia" w:hAnsiTheme="minorHAnsi" w:cstheme="minorBidi" w:hint="eastAsia"/>
          <w:sz w:val="24"/>
          <w:shd w:val="clear" w:color="auto" w:fill="FFFFFF"/>
        </w:rPr>
        <w:t>，</w:t>
      </w:r>
      <w:r>
        <w:rPr>
          <w:rFonts w:asciiTheme="minorHAnsi" w:eastAsiaTheme="minorEastAsia" w:hAnsiTheme="minorHAnsi" w:cstheme="minorBidi" w:hint="eastAsia"/>
          <w:sz w:val="24"/>
          <w:shd w:val="clear" w:color="auto" w:fill="FFFFFF"/>
        </w:rPr>
        <w:t>2</w:t>
      </w:r>
      <w:r>
        <w:rPr>
          <w:rFonts w:asciiTheme="minorHAnsi" w:eastAsiaTheme="minorEastAsia" w:hAnsiTheme="minorHAnsi" w:cstheme="minorBidi"/>
          <w:sz w:val="24"/>
          <w:shd w:val="clear" w:color="auto" w:fill="FFFFFF"/>
        </w:rPr>
        <w:t>022</w:t>
      </w:r>
      <w:r>
        <w:rPr>
          <w:rFonts w:asciiTheme="minorHAnsi" w:eastAsiaTheme="minorEastAsia" w:hAnsiTheme="minorHAnsi" w:cstheme="minorBidi" w:hint="eastAsia"/>
          <w:sz w:val="24"/>
          <w:shd w:val="clear" w:color="auto" w:fill="FFFFFF"/>
        </w:rPr>
        <w:t>年出版</w:t>
      </w:r>
    </w:p>
    <w:p w14:paraId="67AD3BB0" w14:textId="77777777" w:rsidR="008D1DD9" w:rsidRDefault="00000000">
      <w:pPr>
        <w:spacing w:beforeLines="50" w:before="156" w:afterLines="50" w:after="156" w:line="360" w:lineRule="auto"/>
        <w:rPr>
          <w:sz w:val="24"/>
        </w:rPr>
      </w:pPr>
      <w:hyperlink r:id="rId8" w:tgtFrame="_blank" w:history="1">
        <w:r>
          <w:rPr>
            <w:rStyle w:val="ae"/>
            <w:i w:val="0"/>
            <w:iCs w:val="0"/>
            <w:sz w:val="24"/>
          </w:rPr>
          <w:t>Principles</w:t>
        </w:r>
        <w:r>
          <w:rPr>
            <w:rStyle w:val="a8"/>
            <w:color w:val="auto"/>
            <w:sz w:val="24"/>
            <w:u w:val="none"/>
          </w:rPr>
          <w:t> </w:t>
        </w:r>
        <w:r>
          <w:rPr>
            <w:rStyle w:val="ae"/>
            <w:i w:val="0"/>
            <w:iCs w:val="0"/>
            <w:sz w:val="24"/>
          </w:rPr>
          <w:t>of</w:t>
        </w:r>
        <w:r>
          <w:rPr>
            <w:rStyle w:val="a8"/>
            <w:color w:val="auto"/>
            <w:sz w:val="24"/>
            <w:u w:val="none"/>
          </w:rPr>
          <w:t> </w:t>
        </w:r>
        <w:r>
          <w:rPr>
            <w:rStyle w:val="ae"/>
            <w:i w:val="0"/>
            <w:iCs w:val="0"/>
            <w:sz w:val="24"/>
          </w:rPr>
          <w:t>Neural</w:t>
        </w:r>
        <w:r>
          <w:rPr>
            <w:rStyle w:val="a8"/>
            <w:color w:val="auto"/>
            <w:sz w:val="24"/>
            <w:u w:val="none"/>
          </w:rPr>
          <w:t> </w:t>
        </w:r>
        <w:r>
          <w:rPr>
            <w:rStyle w:val="ae"/>
            <w:i w:val="0"/>
            <w:iCs w:val="0"/>
            <w:sz w:val="24"/>
          </w:rPr>
          <w:t>Science</w:t>
        </w:r>
      </w:hyperlink>
      <w:r>
        <w:rPr>
          <w:sz w:val="24"/>
        </w:rPr>
        <w:t xml:space="preserve"> (sixth edition), Edited by Eric R. Kandel, </w:t>
      </w:r>
      <w:proofErr w:type="spellStart"/>
      <w:r>
        <w:rPr>
          <w:sz w:val="24"/>
        </w:rPr>
        <w:t>MacGraw</w:t>
      </w:r>
      <w:proofErr w:type="spellEnd"/>
      <w:r>
        <w:rPr>
          <w:sz w:val="24"/>
        </w:rPr>
        <w:t xml:space="preserve">-Hill </w:t>
      </w:r>
      <w:proofErr w:type="spellStart"/>
      <w:r>
        <w:rPr>
          <w:sz w:val="24"/>
        </w:rPr>
        <w:t>Edication</w:t>
      </w:r>
      <w:proofErr w:type="spellEnd"/>
      <w:r>
        <w:rPr>
          <w:sz w:val="24"/>
        </w:rPr>
        <w:t>, 2017.</w:t>
      </w:r>
    </w:p>
    <w:p w14:paraId="7BD7C266" w14:textId="72847864" w:rsidR="008D1DD9" w:rsidRDefault="005C2B85">
      <w:pPr>
        <w:spacing w:beforeLines="50" w:before="156" w:afterLines="50" w:after="156" w:line="360" w:lineRule="auto"/>
        <w:rPr>
          <w:rFonts w:asciiTheme="minorHAnsi" w:eastAsiaTheme="minorEastAsia" w:hAnsiTheme="minorHAnsi" w:cstheme="minorBidi"/>
          <w:b/>
          <w:sz w:val="24"/>
        </w:rPr>
      </w:pPr>
      <w:r w:rsidRPr="009D0B07">
        <w:rPr>
          <w:rFonts w:asciiTheme="minorHAnsi" w:eastAsiaTheme="minorEastAsia" w:hAnsiTheme="minorHAnsi" w:cstheme="minorBidi" w:hint="eastAsia"/>
          <w:b/>
          <w:sz w:val="24"/>
        </w:rPr>
        <w:t>九、教学学习资源或平台：</w:t>
      </w:r>
    </w:p>
    <w:p w14:paraId="1F49BFBD" w14:textId="77777777" w:rsidR="008D1DD9" w:rsidRDefault="00000000">
      <w:pPr>
        <w:spacing w:beforeLines="50" w:before="156" w:afterLines="50" w:after="156" w:line="360" w:lineRule="auto"/>
        <w:rPr>
          <w:sz w:val="24"/>
        </w:rPr>
      </w:pPr>
      <w:r>
        <w:rPr>
          <w:rFonts w:hint="eastAsia"/>
          <w:sz w:val="24"/>
        </w:rPr>
        <w:t>N</w:t>
      </w:r>
      <w:r>
        <w:rPr>
          <w:sz w:val="24"/>
        </w:rPr>
        <w:t xml:space="preserve">ature Neuroscience </w:t>
      </w:r>
      <w:r>
        <w:rPr>
          <w:rFonts w:hint="eastAsia"/>
          <w:sz w:val="24"/>
        </w:rPr>
        <w:t>期刊</w:t>
      </w:r>
      <w:r>
        <w:rPr>
          <w:rFonts w:hint="eastAsia"/>
          <w:sz w:val="24"/>
        </w:rPr>
        <w:t xml:space="preserve"> </w:t>
      </w:r>
      <w:r>
        <w:rPr>
          <w:rFonts w:hint="eastAsia"/>
          <w:sz w:val="24"/>
        </w:rPr>
        <w:t>（</w:t>
      </w:r>
      <w:r>
        <w:rPr>
          <w:rFonts w:hint="eastAsia"/>
          <w:sz w:val="24"/>
        </w:rPr>
        <w:t>Nature</w:t>
      </w:r>
      <w:r>
        <w:rPr>
          <w:sz w:val="24"/>
        </w:rPr>
        <w:t xml:space="preserve"> </w:t>
      </w:r>
      <w:r>
        <w:rPr>
          <w:rFonts w:hint="eastAsia"/>
          <w:sz w:val="24"/>
        </w:rPr>
        <w:t>神经科学子刊）</w:t>
      </w:r>
    </w:p>
    <w:p w14:paraId="658316ED" w14:textId="77777777" w:rsidR="009D0B07" w:rsidRDefault="00000000">
      <w:pPr>
        <w:spacing w:beforeLines="50" w:before="156" w:afterLines="50" w:after="156" w:line="360" w:lineRule="auto"/>
        <w:rPr>
          <w:rFonts w:asciiTheme="minorHAnsi" w:eastAsiaTheme="minorEastAsia" w:hAnsiTheme="minorHAnsi" w:cstheme="minorBidi"/>
          <w:b/>
          <w:sz w:val="24"/>
        </w:rPr>
      </w:pPr>
      <w:r>
        <w:rPr>
          <w:rFonts w:hint="eastAsia"/>
          <w:sz w:val="24"/>
        </w:rPr>
        <w:t>Neuron</w:t>
      </w:r>
      <w:r>
        <w:rPr>
          <w:sz w:val="24"/>
        </w:rPr>
        <w:t xml:space="preserve"> </w:t>
      </w:r>
      <w:r>
        <w:rPr>
          <w:rFonts w:hint="eastAsia"/>
          <w:sz w:val="24"/>
        </w:rPr>
        <w:t>期刊</w:t>
      </w:r>
      <w:r>
        <w:rPr>
          <w:rFonts w:hint="eastAsia"/>
          <w:sz w:val="24"/>
        </w:rPr>
        <w:t xml:space="preserve"> </w:t>
      </w:r>
      <w:r>
        <w:rPr>
          <w:rFonts w:hint="eastAsia"/>
          <w:sz w:val="24"/>
        </w:rPr>
        <w:t>（</w:t>
      </w:r>
      <w:r>
        <w:rPr>
          <w:rFonts w:hint="eastAsia"/>
          <w:sz w:val="24"/>
        </w:rPr>
        <w:t>Cell</w:t>
      </w:r>
      <w:r>
        <w:rPr>
          <w:sz w:val="24"/>
        </w:rPr>
        <w:t xml:space="preserve"> </w:t>
      </w:r>
      <w:r>
        <w:rPr>
          <w:rFonts w:hint="eastAsia"/>
          <w:sz w:val="24"/>
        </w:rPr>
        <w:t>子刊）</w:t>
      </w:r>
      <w:r>
        <w:rPr>
          <w:rFonts w:asciiTheme="minorHAnsi" w:eastAsiaTheme="minorEastAsia" w:hAnsiTheme="minorHAnsi" w:cstheme="minorBidi"/>
          <w:b/>
          <w:sz w:val="24"/>
        </w:rPr>
        <w:t xml:space="preserve"> </w:t>
      </w:r>
    </w:p>
    <w:p w14:paraId="6B4D72B9" w14:textId="71137735" w:rsidR="008D1DD9" w:rsidRDefault="009D0B07">
      <w:pPr>
        <w:spacing w:beforeLines="50" w:before="156" w:afterLines="50" w:after="156" w:line="360" w:lineRule="auto"/>
        <w:rPr>
          <w:rFonts w:eastAsiaTheme="minorEastAsia"/>
          <w:sz w:val="24"/>
        </w:rPr>
      </w:pPr>
      <w:r>
        <w:rPr>
          <w:rFonts w:asciiTheme="minorHAnsi" w:eastAsiaTheme="minorEastAsia" w:hAnsiTheme="minorHAnsi" w:cstheme="minorBidi" w:hint="eastAsia"/>
          <w:b/>
          <w:sz w:val="24"/>
        </w:rPr>
        <w:t>学习通</w:t>
      </w:r>
      <w:r>
        <w:rPr>
          <w:rFonts w:asciiTheme="minorHAnsi" w:eastAsiaTheme="minorEastAsia" w:hAnsiTheme="minorHAnsi" w:cstheme="minorBidi"/>
          <w:b/>
          <w:sz w:val="24"/>
        </w:rPr>
        <w:t xml:space="preserve">  </w:t>
      </w:r>
    </w:p>
    <w:p w14:paraId="153724D6" w14:textId="77777777" w:rsidR="008D1DD9" w:rsidRDefault="00000000">
      <w:pPr>
        <w:spacing w:beforeLines="50" w:before="156" w:afterLines="50" w:after="156" w:line="360" w:lineRule="auto"/>
        <w:rPr>
          <w:rFonts w:asciiTheme="minorHAnsi" w:eastAsiaTheme="minorEastAsia" w:hAnsiTheme="minorHAnsi" w:cstheme="minorBidi"/>
          <w:b/>
          <w:sz w:val="24"/>
        </w:rPr>
      </w:pPr>
      <w:r>
        <w:rPr>
          <w:rFonts w:asciiTheme="minorHAnsi" w:eastAsiaTheme="minorEastAsia" w:hAnsiTheme="minorHAnsi" w:cstheme="minorBidi" w:hint="eastAsia"/>
          <w:b/>
          <w:sz w:val="24"/>
        </w:rPr>
        <w:t>十、考核方式：</w:t>
      </w:r>
    </w:p>
    <w:p w14:paraId="7F8CE281" w14:textId="77777777" w:rsidR="008D1DD9" w:rsidRDefault="00000000">
      <w:pPr>
        <w:spacing w:beforeLines="50" w:before="156" w:afterLines="50" w:after="156" w:line="360" w:lineRule="auto"/>
        <w:rPr>
          <w:rFonts w:asciiTheme="minorHAnsi" w:eastAsiaTheme="minorEastAsia" w:hAnsiTheme="minorHAnsi" w:cstheme="minorBidi"/>
          <w:sz w:val="24"/>
        </w:rPr>
      </w:pPr>
      <w:r>
        <w:rPr>
          <w:rFonts w:asciiTheme="minorHAnsi" w:eastAsiaTheme="minorEastAsia" w:hAnsiTheme="minorHAnsi" w:cstheme="minorBidi" w:hint="eastAsia"/>
          <w:sz w:val="24"/>
        </w:rPr>
        <w:t>期末闭卷考试。平时成绩占</w:t>
      </w:r>
      <w:r>
        <w:rPr>
          <w:rFonts w:asciiTheme="minorHAnsi" w:eastAsiaTheme="minorEastAsia" w:hAnsiTheme="minorHAnsi" w:cstheme="minorBidi" w:hint="eastAsia"/>
          <w:sz w:val="24"/>
        </w:rPr>
        <w:t>30</w:t>
      </w:r>
      <w:r>
        <w:rPr>
          <w:rFonts w:asciiTheme="minorHAnsi" w:eastAsiaTheme="minorEastAsia" w:hAnsiTheme="minorHAnsi" w:cstheme="minorBidi" w:hint="eastAsia"/>
          <w:sz w:val="24"/>
        </w:rPr>
        <w:t>分，包括课堂讨论、综合表现；实验设计作业占</w:t>
      </w:r>
      <w:r>
        <w:rPr>
          <w:rFonts w:asciiTheme="minorHAnsi" w:eastAsiaTheme="minorEastAsia" w:hAnsiTheme="minorHAnsi" w:cstheme="minorBidi" w:hint="eastAsia"/>
          <w:sz w:val="24"/>
        </w:rPr>
        <w:t>20</w:t>
      </w:r>
      <w:r>
        <w:rPr>
          <w:rFonts w:asciiTheme="minorHAnsi" w:eastAsiaTheme="minorEastAsia" w:hAnsiTheme="minorHAnsi" w:cstheme="minorBidi" w:hint="eastAsia"/>
          <w:sz w:val="24"/>
        </w:rPr>
        <w:t>分；期末考试占</w:t>
      </w:r>
      <w:r>
        <w:rPr>
          <w:rFonts w:asciiTheme="minorHAnsi" w:eastAsiaTheme="minorEastAsia" w:hAnsiTheme="minorHAnsi" w:cstheme="minorBidi" w:hint="eastAsia"/>
          <w:sz w:val="24"/>
        </w:rPr>
        <w:t>50</w:t>
      </w:r>
      <w:r>
        <w:rPr>
          <w:rFonts w:asciiTheme="minorHAnsi" w:eastAsiaTheme="minorEastAsia" w:hAnsiTheme="minorHAnsi" w:cstheme="minorBidi" w:hint="eastAsia"/>
          <w:sz w:val="24"/>
        </w:rPr>
        <w:t>分。</w:t>
      </w:r>
      <w:bookmarkEnd w:id="0"/>
    </w:p>
    <w:p w14:paraId="5ADA7AFA"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0AACBC70"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1FC5D295"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032C52F5"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567736A7"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3678809C"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47EAA648"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0FF9E82F"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014D0641"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02F5A16A"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243E2305"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7ED24F0A"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652F2A7B" w14:textId="77777777" w:rsidR="008D1DD9" w:rsidRDefault="008D1DD9">
      <w:pPr>
        <w:spacing w:beforeLines="50" w:before="156" w:afterLines="50" w:after="156" w:line="360" w:lineRule="auto"/>
        <w:rPr>
          <w:rFonts w:asciiTheme="minorHAnsi" w:eastAsiaTheme="minorEastAsia" w:hAnsiTheme="minorHAnsi" w:cstheme="minorBidi"/>
          <w:b/>
          <w:sz w:val="24"/>
        </w:rPr>
      </w:pPr>
    </w:p>
    <w:p w14:paraId="5D7D8BDF" w14:textId="77777777" w:rsidR="008D1DD9" w:rsidRPr="008B0063" w:rsidRDefault="00000000">
      <w:pPr>
        <w:spacing w:beforeLines="50" w:before="156" w:afterLines="50" w:after="156" w:line="360" w:lineRule="auto"/>
        <w:rPr>
          <w:rFonts w:cstheme="minorBidi"/>
          <w:b/>
          <w:sz w:val="24"/>
        </w:rPr>
      </w:pPr>
      <w:r>
        <w:rPr>
          <w:rFonts w:asciiTheme="minorHAnsi" w:eastAsiaTheme="minorEastAsia" w:hAnsiTheme="minorHAnsi" w:cstheme="minorBidi" w:hint="eastAsia"/>
          <w:b/>
          <w:sz w:val="24"/>
        </w:rPr>
        <w:lastRenderedPageBreak/>
        <w:t>附表</w:t>
      </w:r>
      <w:r w:rsidRPr="008B0063">
        <w:rPr>
          <w:rFonts w:cstheme="minorBidi" w:hint="eastAsia"/>
          <w:b/>
          <w:sz w:val="24"/>
        </w:rPr>
        <w:t>：教学计划表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379"/>
        <w:gridCol w:w="709"/>
        <w:gridCol w:w="708"/>
        <w:gridCol w:w="993"/>
      </w:tblGrid>
      <w:tr w:rsidR="008D1DD9" w:rsidRPr="008B0063" w14:paraId="34B8D1FC" w14:textId="77777777" w:rsidTr="008B0063">
        <w:trPr>
          <w:trHeight w:val="612"/>
        </w:trPr>
        <w:tc>
          <w:tcPr>
            <w:tcW w:w="817" w:type="dxa"/>
            <w:vAlign w:val="center"/>
          </w:tcPr>
          <w:p w14:paraId="346BC606"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序号</w:t>
            </w:r>
          </w:p>
        </w:tc>
        <w:tc>
          <w:tcPr>
            <w:tcW w:w="6379" w:type="dxa"/>
            <w:vAlign w:val="center"/>
          </w:tcPr>
          <w:p w14:paraId="2598B01E"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学习内容</w:t>
            </w:r>
          </w:p>
        </w:tc>
        <w:tc>
          <w:tcPr>
            <w:tcW w:w="709" w:type="dxa"/>
            <w:vAlign w:val="center"/>
          </w:tcPr>
          <w:p w14:paraId="6DA943DD"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理论学时</w:t>
            </w:r>
          </w:p>
        </w:tc>
        <w:tc>
          <w:tcPr>
            <w:tcW w:w="708" w:type="dxa"/>
            <w:vAlign w:val="center"/>
          </w:tcPr>
          <w:p w14:paraId="119D74BE"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实验学时</w:t>
            </w:r>
          </w:p>
        </w:tc>
        <w:tc>
          <w:tcPr>
            <w:tcW w:w="993" w:type="dxa"/>
            <w:vAlign w:val="center"/>
          </w:tcPr>
          <w:p w14:paraId="60944F73"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自主学习学时</w:t>
            </w:r>
          </w:p>
        </w:tc>
      </w:tr>
      <w:tr w:rsidR="008D1DD9" w:rsidRPr="008B0063" w14:paraId="3016D30F" w14:textId="77777777" w:rsidTr="008B0063">
        <w:trPr>
          <w:trHeight w:val="518"/>
        </w:trPr>
        <w:tc>
          <w:tcPr>
            <w:tcW w:w="817" w:type="dxa"/>
            <w:vAlign w:val="center"/>
          </w:tcPr>
          <w:p w14:paraId="315C76E8"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1</w:t>
            </w:r>
          </w:p>
        </w:tc>
        <w:tc>
          <w:tcPr>
            <w:tcW w:w="6379" w:type="dxa"/>
            <w:vAlign w:val="center"/>
          </w:tcPr>
          <w:p w14:paraId="434A6B43"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绪</w:t>
            </w:r>
            <w:r w:rsidRPr="008B0063">
              <w:rPr>
                <w:rFonts w:cstheme="minorBidi"/>
                <w:bCs/>
                <w:sz w:val="24"/>
              </w:rPr>
              <w:t xml:space="preserve"> </w:t>
            </w:r>
            <w:r w:rsidRPr="008B0063">
              <w:rPr>
                <w:rFonts w:cstheme="minorBidi" w:hint="eastAsia"/>
                <w:bCs/>
                <w:sz w:val="24"/>
              </w:rPr>
              <w:t>论</w:t>
            </w:r>
            <w:r w:rsidRPr="008B0063">
              <w:rPr>
                <w:rFonts w:cstheme="minorBidi"/>
                <w:bCs/>
                <w:sz w:val="24"/>
              </w:rPr>
              <w:t xml:space="preserve"> Introduction</w:t>
            </w:r>
          </w:p>
        </w:tc>
        <w:tc>
          <w:tcPr>
            <w:tcW w:w="709" w:type="dxa"/>
            <w:vAlign w:val="center"/>
          </w:tcPr>
          <w:p w14:paraId="1901C009" w14:textId="77777777" w:rsidR="008D1DD9" w:rsidRPr="008B0063" w:rsidRDefault="00000000">
            <w:pPr>
              <w:spacing w:beforeLines="50" w:before="156" w:afterLines="50" w:after="156" w:line="360" w:lineRule="auto"/>
              <w:rPr>
                <w:rFonts w:cstheme="minorBidi"/>
                <w:bCs/>
                <w:sz w:val="24"/>
              </w:rPr>
            </w:pPr>
            <w:r w:rsidRPr="008B0063">
              <w:rPr>
                <w:rFonts w:cstheme="minorBidi"/>
                <w:bCs/>
                <w:sz w:val="24"/>
              </w:rPr>
              <w:t>2</w:t>
            </w:r>
          </w:p>
        </w:tc>
        <w:tc>
          <w:tcPr>
            <w:tcW w:w="708" w:type="dxa"/>
            <w:vAlign w:val="center"/>
          </w:tcPr>
          <w:p w14:paraId="7330D2D0"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33146296"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0FA97688" w14:textId="77777777" w:rsidTr="008B0063">
        <w:trPr>
          <w:trHeight w:val="540"/>
        </w:trPr>
        <w:tc>
          <w:tcPr>
            <w:tcW w:w="817" w:type="dxa"/>
            <w:vAlign w:val="center"/>
          </w:tcPr>
          <w:p w14:paraId="76ABB39F" w14:textId="77777777" w:rsidR="008D1DD9" w:rsidRPr="008B0063" w:rsidRDefault="00000000">
            <w:pPr>
              <w:spacing w:beforeLines="50" w:before="156" w:afterLines="50" w:after="156" w:line="360" w:lineRule="auto"/>
              <w:rPr>
                <w:rFonts w:cstheme="minorBidi"/>
                <w:bCs/>
                <w:sz w:val="24"/>
              </w:rPr>
            </w:pPr>
            <w:bookmarkStart w:id="2" w:name="_Hlk154067854"/>
            <w:r w:rsidRPr="008B0063">
              <w:rPr>
                <w:rFonts w:cstheme="minorBidi" w:hint="eastAsia"/>
                <w:bCs/>
                <w:sz w:val="24"/>
              </w:rPr>
              <w:t>2</w:t>
            </w:r>
          </w:p>
        </w:tc>
        <w:tc>
          <w:tcPr>
            <w:tcW w:w="6379" w:type="dxa"/>
            <w:vAlign w:val="center"/>
          </w:tcPr>
          <w:p w14:paraId="3416DE69"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神经元的结构和功能</w:t>
            </w:r>
            <w:r w:rsidRPr="008B0063">
              <w:rPr>
                <w:rFonts w:cstheme="minorBidi"/>
                <w:bCs/>
                <w:sz w:val="24"/>
              </w:rPr>
              <w:t xml:space="preserve"> Structure and Function of Neurons</w:t>
            </w:r>
          </w:p>
        </w:tc>
        <w:tc>
          <w:tcPr>
            <w:tcW w:w="709" w:type="dxa"/>
            <w:vAlign w:val="center"/>
          </w:tcPr>
          <w:p w14:paraId="6C5F4187" w14:textId="77777777" w:rsidR="008D1DD9" w:rsidRPr="008B0063" w:rsidRDefault="00000000">
            <w:pPr>
              <w:spacing w:beforeLines="50" w:before="156" w:afterLines="50" w:after="156" w:line="360" w:lineRule="auto"/>
              <w:rPr>
                <w:rFonts w:cstheme="minorBidi"/>
                <w:bCs/>
                <w:sz w:val="24"/>
              </w:rPr>
            </w:pPr>
            <w:r w:rsidRPr="008B0063">
              <w:rPr>
                <w:rFonts w:cstheme="minorBidi"/>
                <w:bCs/>
                <w:sz w:val="24"/>
              </w:rPr>
              <w:t>2</w:t>
            </w:r>
          </w:p>
        </w:tc>
        <w:tc>
          <w:tcPr>
            <w:tcW w:w="708" w:type="dxa"/>
            <w:vAlign w:val="center"/>
          </w:tcPr>
          <w:p w14:paraId="1D61BAA7"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49424DA4"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2E9959E8" w14:textId="77777777" w:rsidTr="008B0063">
        <w:trPr>
          <w:trHeight w:val="561"/>
        </w:trPr>
        <w:tc>
          <w:tcPr>
            <w:tcW w:w="817" w:type="dxa"/>
            <w:vAlign w:val="center"/>
          </w:tcPr>
          <w:p w14:paraId="7334ECBC"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3</w:t>
            </w:r>
          </w:p>
        </w:tc>
        <w:tc>
          <w:tcPr>
            <w:tcW w:w="6379" w:type="dxa"/>
            <w:vAlign w:val="center"/>
          </w:tcPr>
          <w:p w14:paraId="506AE461"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神经递质和神经肽</w:t>
            </w:r>
            <w:r w:rsidRPr="008B0063">
              <w:rPr>
                <w:rFonts w:cstheme="minorBidi"/>
                <w:bCs/>
                <w:sz w:val="24"/>
              </w:rPr>
              <w:t xml:space="preserve"> Neurotransmitters and Neuropeptides</w:t>
            </w:r>
          </w:p>
        </w:tc>
        <w:tc>
          <w:tcPr>
            <w:tcW w:w="709" w:type="dxa"/>
            <w:vAlign w:val="center"/>
          </w:tcPr>
          <w:p w14:paraId="2FC82F49" w14:textId="77777777" w:rsidR="008D1DD9" w:rsidRPr="008B0063" w:rsidRDefault="00000000">
            <w:pPr>
              <w:spacing w:beforeLines="50" w:before="156" w:afterLines="50" w:after="156" w:line="360" w:lineRule="auto"/>
              <w:rPr>
                <w:rFonts w:cstheme="minorBidi"/>
                <w:bCs/>
                <w:sz w:val="24"/>
              </w:rPr>
            </w:pPr>
            <w:r w:rsidRPr="008B0063">
              <w:rPr>
                <w:rFonts w:cstheme="minorBidi"/>
                <w:bCs/>
                <w:sz w:val="24"/>
              </w:rPr>
              <w:t>2</w:t>
            </w:r>
          </w:p>
        </w:tc>
        <w:tc>
          <w:tcPr>
            <w:tcW w:w="708" w:type="dxa"/>
            <w:vAlign w:val="center"/>
          </w:tcPr>
          <w:p w14:paraId="2DCAD964"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5A028AF2"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732607FF" w14:textId="77777777" w:rsidTr="008B0063">
        <w:trPr>
          <w:trHeight w:val="569"/>
        </w:trPr>
        <w:tc>
          <w:tcPr>
            <w:tcW w:w="817" w:type="dxa"/>
            <w:vAlign w:val="center"/>
          </w:tcPr>
          <w:p w14:paraId="4C1AD3A6" w14:textId="77777777" w:rsidR="008D1DD9" w:rsidRPr="008B0063" w:rsidRDefault="00000000">
            <w:pPr>
              <w:spacing w:beforeLines="50" w:before="156" w:afterLines="50" w:after="156" w:line="360" w:lineRule="auto"/>
              <w:rPr>
                <w:rFonts w:cstheme="minorBidi"/>
                <w:bCs/>
                <w:sz w:val="24"/>
              </w:rPr>
            </w:pPr>
            <w:bookmarkStart w:id="3" w:name="_Hlk154067903"/>
            <w:bookmarkEnd w:id="2"/>
            <w:r w:rsidRPr="008B0063">
              <w:rPr>
                <w:rFonts w:cstheme="minorBidi" w:hint="eastAsia"/>
                <w:bCs/>
                <w:sz w:val="24"/>
              </w:rPr>
              <w:t>4</w:t>
            </w:r>
          </w:p>
        </w:tc>
        <w:tc>
          <w:tcPr>
            <w:tcW w:w="6379" w:type="dxa"/>
            <w:vAlign w:val="center"/>
          </w:tcPr>
          <w:p w14:paraId="3C367440" w14:textId="792226A5"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神经胶质细胞</w:t>
            </w:r>
            <w:r w:rsidRPr="008B0063">
              <w:rPr>
                <w:rFonts w:cstheme="minorBidi"/>
                <w:bCs/>
                <w:sz w:val="24"/>
              </w:rPr>
              <w:t xml:space="preserve"> Glial Cells </w:t>
            </w:r>
          </w:p>
        </w:tc>
        <w:tc>
          <w:tcPr>
            <w:tcW w:w="709" w:type="dxa"/>
            <w:vAlign w:val="center"/>
          </w:tcPr>
          <w:p w14:paraId="10169923" w14:textId="77777777" w:rsidR="008D1DD9" w:rsidRPr="008B0063" w:rsidRDefault="00000000">
            <w:pPr>
              <w:spacing w:beforeLines="50" w:before="156" w:afterLines="50" w:after="156" w:line="360" w:lineRule="auto"/>
              <w:rPr>
                <w:rFonts w:cstheme="minorBidi"/>
                <w:bCs/>
                <w:sz w:val="24"/>
              </w:rPr>
            </w:pPr>
            <w:r w:rsidRPr="008B0063">
              <w:rPr>
                <w:rFonts w:cstheme="minorBidi"/>
                <w:bCs/>
                <w:sz w:val="24"/>
              </w:rPr>
              <w:t>2</w:t>
            </w:r>
          </w:p>
        </w:tc>
        <w:tc>
          <w:tcPr>
            <w:tcW w:w="708" w:type="dxa"/>
            <w:vAlign w:val="center"/>
          </w:tcPr>
          <w:p w14:paraId="4DFD9E0B"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15A4ED08"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60E5C1F2" w14:textId="77777777" w:rsidTr="008B0063">
        <w:trPr>
          <w:trHeight w:val="549"/>
        </w:trPr>
        <w:tc>
          <w:tcPr>
            <w:tcW w:w="817" w:type="dxa"/>
            <w:vAlign w:val="center"/>
          </w:tcPr>
          <w:p w14:paraId="150DB567"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5</w:t>
            </w:r>
          </w:p>
        </w:tc>
        <w:tc>
          <w:tcPr>
            <w:tcW w:w="6379" w:type="dxa"/>
            <w:vAlign w:val="center"/>
          </w:tcPr>
          <w:p w14:paraId="49F4FC52"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大脑及其高级功能</w:t>
            </w:r>
            <w:r w:rsidRPr="008B0063">
              <w:rPr>
                <w:rFonts w:cstheme="minorBidi"/>
                <w:bCs/>
                <w:sz w:val="24"/>
              </w:rPr>
              <w:t xml:space="preserve"> Advanced functions of the brain</w:t>
            </w:r>
          </w:p>
        </w:tc>
        <w:tc>
          <w:tcPr>
            <w:tcW w:w="709" w:type="dxa"/>
            <w:vAlign w:val="center"/>
          </w:tcPr>
          <w:p w14:paraId="5680AFB4" w14:textId="77777777" w:rsidR="008D1DD9" w:rsidRPr="008B0063" w:rsidRDefault="00000000">
            <w:pPr>
              <w:spacing w:beforeLines="50" w:before="156" w:afterLines="50" w:after="156" w:line="360" w:lineRule="auto"/>
              <w:rPr>
                <w:rFonts w:cstheme="minorBidi"/>
                <w:bCs/>
                <w:sz w:val="24"/>
              </w:rPr>
            </w:pPr>
            <w:r w:rsidRPr="008B0063">
              <w:rPr>
                <w:rFonts w:cstheme="minorBidi"/>
                <w:bCs/>
                <w:sz w:val="24"/>
              </w:rPr>
              <w:t>2</w:t>
            </w:r>
          </w:p>
        </w:tc>
        <w:tc>
          <w:tcPr>
            <w:tcW w:w="708" w:type="dxa"/>
            <w:vAlign w:val="center"/>
          </w:tcPr>
          <w:p w14:paraId="21E16508"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5EEDB92C"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bookmarkEnd w:id="3"/>
      <w:tr w:rsidR="008D1DD9" w:rsidRPr="008B0063" w14:paraId="714F4E8B" w14:textId="77777777" w:rsidTr="008B0063">
        <w:trPr>
          <w:trHeight w:val="557"/>
        </w:trPr>
        <w:tc>
          <w:tcPr>
            <w:tcW w:w="817" w:type="dxa"/>
            <w:vAlign w:val="center"/>
          </w:tcPr>
          <w:p w14:paraId="694E4F82"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6</w:t>
            </w:r>
          </w:p>
        </w:tc>
        <w:tc>
          <w:tcPr>
            <w:tcW w:w="6379" w:type="dxa"/>
            <w:vAlign w:val="center"/>
          </w:tcPr>
          <w:p w14:paraId="7C4D0BF5"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周围神经损伤及修复</w:t>
            </w:r>
            <w:r w:rsidRPr="008B0063">
              <w:rPr>
                <w:rFonts w:cstheme="minorBidi"/>
                <w:bCs/>
                <w:sz w:val="24"/>
              </w:rPr>
              <w:t xml:space="preserve"> Peripheral nerve injury and repair</w:t>
            </w:r>
          </w:p>
        </w:tc>
        <w:tc>
          <w:tcPr>
            <w:tcW w:w="709" w:type="dxa"/>
            <w:vAlign w:val="center"/>
          </w:tcPr>
          <w:p w14:paraId="32D0BF20" w14:textId="77777777" w:rsidR="008D1DD9" w:rsidRPr="008B0063" w:rsidRDefault="00000000">
            <w:pPr>
              <w:spacing w:beforeLines="50" w:before="156" w:afterLines="50" w:after="156" w:line="360" w:lineRule="auto"/>
              <w:rPr>
                <w:rFonts w:cstheme="minorBidi"/>
                <w:bCs/>
                <w:sz w:val="24"/>
              </w:rPr>
            </w:pPr>
            <w:r w:rsidRPr="008B0063">
              <w:rPr>
                <w:rFonts w:cstheme="minorBidi"/>
                <w:bCs/>
                <w:sz w:val="24"/>
              </w:rPr>
              <w:t>2</w:t>
            </w:r>
          </w:p>
        </w:tc>
        <w:tc>
          <w:tcPr>
            <w:tcW w:w="708" w:type="dxa"/>
            <w:vAlign w:val="center"/>
          </w:tcPr>
          <w:p w14:paraId="0D40F1B0"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0F84B638"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0F239CBA" w14:textId="77777777" w:rsidTr="008B0063">
        <w:trPr>
          <w:trHeight w:val="551"/>
        </w:trPr>
        <w:tc>
          <w:tcPr>
            <w:tcW w:w="817" w:type="dxa"/>
            <w:vAlign w:val="center"/>
          </w:tcPr>
          <w:p w14:paraId="0A852049"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7</w:t>
            </w:r>
          </w:p>
        </w:tc>
        <w:tc>
          <w:tcPr>
            <w:tcW w:w="6379" w:type="dxa"/>
            <w:vAlign w:val="center"/>
          </w:tcPr>
          <w:p w14:paraId="303458AD"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中枢神经损伤及修复</w:t>
            </w:r>
            <w:r w:rsidRPr="008B0063">
              <w:rPr>
                <w:rFonts w:cstheme="minorBidi"/>
                <w:bCs/>
                <w:sz w:val="24"/>
              </w:rPr>
              <w:t xml:space="preserve"> Central nerve injury and repair</w:t>
            </w:r>
          </w:p>
        </w:tc>
        <w:tc>
          <w:tcPr>
            <w:tcW w:w="709" w:type="dxa"/>
            <w:vAlign w:val="center"/>
          </w:tcPr>
          <w:p w14:paraId="633ABB9D" w14:textId="77777777" w:rsidR="008D1DD9" w:rsidRPr="008B0063" w:rsidRDefault="00000000">
            <w:pPr>
              <w:spacing w:beforeLines="50" w:before="156" w:afterLines="50" w:after="156" w:line="360" w:lineRule="auto"/>
              <w:rPr>
                <w:rFonts w:cstheme="minorBidi"/>
                <w:bCs/>
                <w:sz w:val="24"/>
              </w:rPr>
            </w:pPr>
            <w:r w:rsidRPr="008B0063">
              <w:rPr>
                <w:rFonts w:cstheme="minorBidi"/>
                <w:bCs/>
                <w:sz w:val="24"/>
              </w:rPr>
              <w:t>2</w:t>
            </w:r>
          </w:p>
        </w:tc>
        <w:tc>
          <w:tcPr>
            <w:tcW w:w="708" w:type="dxa"/>
            <w:vAlign w:val="center"/>
          </w:tcPr>
          <w:p w14:paraId="5F3C5CE9"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29C53F8C"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2A623120" w14:textId="77777777" w:rsidTr="008B0063">
        <w:trPr>
          <w:trHeight w:val="573"/>
        </w:trPr>
        <w:tc>
          <w:tcPr>
            <w:tcW w:w="817" w:type="dxa"/>
            <w:vAlign w:val="center"/>
          </w:tcPr>
          <w:p w14:paraId="64404E41"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8</w:t>
            </w:r>
          </w:p>
        </w:tc>
        <w:tc>
          <w:tcPr>
            <w:tcW w:w="6379" w:type="dxa"/>
            <w:vAlign w:val="center"/>
          </w:tcPr>
          <w:p w14:paraId="120706C8"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情绪、奖赏和动机</w:t>
            </w:r>
            <w:r w:rsidRPr="008B0063">
              <w:rPr>
                <w:rFonts w:cstheme="minorBidi"/>
                <w:bCs/>
                <w:sz w:val="24"/>
              </w:rPr>
              <w:t xml:space="preserve"> Emotions, rewards and motivation</w:t>
            </w:r>
          </w:p>
        </w:tc>
        <w:tc>
          <w:tcPr>
            <w:tcW w:w="709" w:type="dxa"/>
            <w:vAlign w:val="center"/>
          </w:tcPr>
          <w:p w14:paraId="329BE11A" w14:textId="77777777" w:rsidR="008D1DD9" w:rsidRPr="008B0063" w:rsidRDefault="00000000">
            <w:pPr>
              <w:spacing w:beforeLines="50" w:before="156" w:afterLines="50" w:after="156" w:line="360" w:lineRule="auto"/>
              <w:rPr>
                <w:rFonts w:cstheme="minorBidi"/>
                <w:bCs/>
                <w:sz w:val="24"/>
              </w:rPr>
            </w:pPr>
            <w:r w:rsidRPr="008B0063">
              <w:rPr>
                <w:rFonts w:cstheme="minorBidi"/>
                <w:bCs/>
                <w:sz w:val="24"/>
              </w:rPr>
              <w:t>2</w:t>
            </w:r>
          </w:p>
        </w:tc>
        <w:tc>
          <w:tcPr>
            <w:tcW w:w="708" w:type="dxa"/>
            <w:vAlign w:val="center"/>
          </w:tcPr>
          <w:p w14:paraId="21177000"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1B306367"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7F8B4F7D" w14:textId="77777777" w:rsidTr="008B0063">
        <w:trPr>
          <w:trHeight w:val="573"/>
        </w:trPr>
        <w:tc>
          <w:tcPr>
            <w:tcW w:w="817" w:type="dxa"/>
            <w:vAlign w:val="center"/>
          </w:tcPr>
          <w:p w14:paraId="14034FC6"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9</w:t>
            </w:r>
          </w:p>
        </w:tc>
        <w:tc>
          <w:tcPr>
            <w:tcW w:w="6379" w:type="dxa"/>
            <w:vAlign w:val="center"/>
          </w:tcPr>
          <w:p w14:paraId="5E182CC7"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药物成瘾及研究进展</w:t>
            </w:r>
            <w:r w:rsidRPr="008B0063">
              <w:rPr>
                <w:rFonts w:cstheme="minorBidi"/>
                <w:bCs/>
                <w:sz w:val="24"/>
              </w:rPr>
              <w:t xml:space="preserve"> Drug addiction and research progress</w:t>
            </w:r>
          </w:p>
        </w:tc>
        <w:tc>
          <w:tcPr>
            <w:tcW w:w="709" w:type="dxa"/>
            <w:vAlign w:val="center"/>
          </w:tcPr>
          <w:p w14:paraId="607AC3EE"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2</w:t>
            </w:r>
          </w:p>
        </w:tc>
        <w:tc>
          <w:tcPr>
            <w:tcW w:w="708" w:type="dxa"/>
            <w:vAlign w:val="center"/>
          </w:tcPr>
          <w:p w14:paraId="60BB620B"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0FAD1F02"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0797A065" w14:textId="77777777" w:rsidTr="008B0063">
        <w:trPr>
          <w:trHeight w:val="573"/>
        </w:trPr>
        <w:tc>
          <w:tcPr>
            <w:tcW w:w="817" w:type="dxa"/>
            <w:vAlign w:val="center"/>
          </w:tcPr>
          <w:p w14:paraId="1E755E5B"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10</w:t>
            </w:r>
          </w:p>
        </w:tc>
        <w:tc>
          <w:tcPr>
            <w:tcW w:w="6379" w:type="dxa"/>
            <w:vAlign w:val="center"/>
          </w:tcPr>
          <w:p w14:paraId="17B18AEC"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神经系统的感觉分析功能</w:t>
            </w:r>
            <w:r w:rsidRPr="008B0063">
              <w:rPr>
                <w:rFonts w:cstheme="minorBidi" w:hint="eastAsia"/>
                <w:bCs/>
                <w:sz w:val="24"/>
              </w:rPr>
              <w:t xml:space="preserve"> </w:t>
            </w:r>
            <w:r w:rsidRPr="008B0063">
              <w:rPr>
                <w:rFonts w:cstheme="minorBidi"/>
                <w:bCs/>
                <w:sz w:val="24"/>
              </w:rPr>
              <w:t xml:space="preserve"> Sensory analysis function of nervous System</w:t>
            </w:r>
          </w:p>
        </w:tc>
        <w:tc>
          <w:tcPr>
            <w:tcW w:w="709" w:type="dxa"/>
            <w:vAlign w:val="center"/>
          </w:tcPr>
          <w:p w14:paraId="112B4C9D"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2</w:t>
            </w:r>
          </w:p>
        </w:tc>
        <w:tc>
          <w:tcPr>
            <w:tcW w:w="708" w:type="dxa"/>
            <w:vAlign w:val="center"/>
          </w:tcPr>
          <w:p w14:paraId="4526E473"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0016D936"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2BAE6A28" w14:textId="77777777" w:rsidTr="008B0063">
        <w:trPr>
          <w:trHeight w:val="573"/>
        </w:trPr>
        <w:tc>
          <w:tcPr>
            <w:tcW w:w="817" w:type="dxa"/>
            <w:vAlign w:val="center"/>
          </w:tcPr>
          <w:p w14:paraId="5EF109E0"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11</w:t>
            </w:r>
          </w:p>
        </w:tc>
        <w:tc>
          <w:tcPr>
            <w:tcW w:w="6379" w:type="dxa"/>
            <w:vAlign w:val="center"/>
          </w:tcPr>
          <w:p w14:paraId="6014ACEF"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神经系统的运动控制</w:t>
            </w:r>
            <w:r w:rsidRPr="008B0063">
              <w:rPr>
                <w:rFonts w:cstheme="minorBidi"/>
                <w:bCs/>
                <w:sz w:val="24"/>
              </w:rPr>
              <w:t xml:space="preserve"> Motion control of nervous system</w:t>
            </w:r>
          </w:p>
        </w:tc>
        <w:tc>
          <w:tcPr>
            <w:tcW w:w="709" w:type="dxa"/>
            <w:vAlign w:val="center"/>
          </w:tcPr>
          <w:p w14:paraId="143B3D4B"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2</w:t>
            </w:r>
          </w:p>
        </w:tc>
        <w:tc>
          <w:tcPr>
            <w:tcW w:w="708" w:type="dxa"/>
            <w:vAlign w:val="center"/>
          </w:tcPr>
          <w:p w14:paraId="3FAB3260"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25B85555"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7E141CFF" w14:textId="77777777" w:rsidTr="008B0063">
        <w:trPr>
          <w:trHeight w:val="573"/>
        </w:trPr>
        <w:tc>
          <w:tcPr>
            <w:tcW w:w="817" w:type="dxa"/>
            <w:vAlign w:val="center"/>
          </w:tcPr>
          <w:p w14:paraId="5D2B56EC"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12</w:t>
            </w:r>
          </w:p>
        </w:tc>
        <w:tc>
          <w:tcPr>
            <w:tcW w:w="6379" w:type="dxa"/>
            <w:vAlign w:val="center"/>
          </w:tcPr>
          <w:p w14:paraId="62B28621"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大脑情感调控与情感障碍性疾病</w:t>
            </w:r>
            <w:r w:rsidRPr="008B0063">
              <w:rPr>
                <w:rFonts w:cstheme="minorBidi"/>
                <w:bCs/>
                <w:sz w:val="24"/>
              </w:rPr>
              <w:t xml:space="preserve"> Emotional regulation of the brain and affective disorders</w:t>
            </w:r>
          </w:p>
        </w:tc>
        <w:tc>
          <w:tcPr>
            <w:tcW w:w="709" w:type="dxa"/>
            <w:vAlign w:val="center"/>
          </w:tcPr>
          <w:p w14:paraId="75D09D7D"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2</w:t>
            </w:r>
          </w:p>
        </w:tc>
        <w:tc>
          <w:tcPr>
            <w:tcW w:w="708" w:type="dxa"/>
            <w:vAlign w:val="center"/>
          </w:tcPr>
          <w:p w14:paraId="5F36CE20"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548E9C6E"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15CC14B4" w14:textId="77777777" w:rsidTr="008B0063">
        <w:trPr>
          <w:trHeight w:val="573"/>
        </w:trPr>
        <w:tc>
          <w:tcPr>
            <w:tcW w:w="817" w:type="dxa"/>
            <w:vAlign w:val="center"/>
          </w:tcPr>
          <w:p w14:paraId="64A95833"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13</w:t>
            </w:r>
          </w:p>
        </w:tc>
        <w:tc>
          <w:tcPr>
            <w:tcW w:w="6379" w:type="dxa"/>
            <w:vAlign w:val="center"/>
          </w:tcPr>
          <w:p w14:paraId="4FA97637"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神经退行性疾病</w:t>
            </w:r>
            <w:r w:rsidRPr="008B0063">
              <w:rPr>
                <w:rFonts w:cstheme="minorBidi"/>
                <w:bCs/>
                <w:sz w:val="24"/>
              </w:rPr>
              <w:t xml:space="preserve"> Neurodegenerative diseases</w:t>
            </w:r>
          </w:p>
        </w:tc>
        <w:tc>
          <w:tcPr>
            <w:tcW w:w="709" w:type="dxa"/>
            <w:vAlign w:val="center"/>
          </w:tcPr>
          <w:p w14:paraId="33290614"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2</w:t>
            </w:r>
          </w:p>
        </w:tc>
        <w:tc>
          <w:tcPr>
            <w:tcW w:w="708" w:type="dxa"/>
            <w:vAlign w:val="center"/>
          </w:tcPr>
          <w:p w14:paraId="47DB0EE6"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39D75B08"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0FE95F62" w14:textId="77777777" w:rsidTr="008B0063">
        <w:trPr>
          <w:trHeight w:val="573"/>
        </w:trPr>
        <w:tc>
          <w:tcPr>
            <w:tcW w:w="817" w:type="dxa"/>
            <w:vAlign w:val="center"/>
          </w:tcPr>
          <w:p w14:paraId="51430C37"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14</w:t>
            </w:r>
          </w:p>
        </w:tc>
        <w:tc>
          <w:tcPr>
            <w:tcW w:w="6379" w:type="dxa"/>
            <w:vAlign w:val="center"/>
          </w:tcPr>
          <w:p w14:paraId="1438771F"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神经电生理基础</w:t>
            </w:r>
            <w:r w:rsidRPr="008B0063">
              <w:rPr>
                <w:rFonts w:cstheme="minorBidi"/>
                <w:bCs/>
                <w:sz w:val="24"/>
              </w:rPr>
              <w:t xml:space="preserve"> </w:t>
            </w:r>
            <w:proofErr w:type="spellStart"/>
            <w:r w:rsidRPr="008B0063">
              <w:rPr>
                <w:rFonts w:cstheme="minorBidi"/>
                <w:bCs/>
                <w:sz w:val="24"/>
              </w:rPr>
              <w:t>Neuroelectrophysiology</w:t>
            </w:r>
            <w:proofErr w:type="spellEnd"/>
          </w:p>
        </w:tc>
        <w:tc>
          <w:tcPr>
            <w:tcW w:w="709" w:type="dxa"/>
            <w:vAlign w:val="center"/>
          </w:tcPr>
          <w:p w14:paraId="553E8B45"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2</w:t>
            </w:r>
          </w:p>
        </w:tc>
        <w:tc>
          <w:tcPr>
            <w:tcW w:w="708" w:type="dxa"/>
            <w:vAlign w:val="center"/>
          </w:tcPr>
          <w:p w14:paraId="5B71B9F2"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34F757A0"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5D3E6E3D" w14:textId="77777777" w:rsidTr="008B0063">
        <w:trPr>
          <w:trHeight w:val="573"/>
        </w:trPr>
        <w:tc>
          <w:tcPr>
            <w:tcW w:w="817" w:type="dxa"/>
            <w:vAlign w:val="center"/>
          </w:tcPr>
          <w:p w14:paraId="06FCE64E"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lastRenderedPageBreak/>
              <w:t>15</w:t>
            </w:r>
          </w:p>
        </w:tc>
        <w:tc>
          <w:tcPr>
            <w:tcW w:w="6379" w:type="dxa"/>
            <w:vAlign w:val="center"/>
          </w:tcPr>
          <w:p w14:paraId="2F1BFE8D"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神经光子学研究技术及应用</w:t>
            </w:r>
            <w:r w:rsidRPr="008B0063">
              <w:rPr>
                <w:rFonts w:cstheme="minorBidi"/>
                <w:bCs/>
                <w:sz w:val="24"/>
              </w:rPr>
              <w:t xml:space="preserve"> Neurophotonics techniques and their application</w:t>
            </w:r>
          </w:p>
        </w:tc>
        <w:tc>
          <w:tcPr>
            <w:tcW w:w="709" w:type="dxa"/>
            <w:vAlign w:val="center"/>
          </w:tcPr>
          <w:p w14:paraId="6001343F"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2</w:t>
            </w:r>
          </w:p>
        </w:tc>
        <w:tc>
          <w:tcPr>
            <w:tcW w:w="708" w:type="dxa"/>
            <w:vAlign w:val="center"/>
          </w:tcPr>
          <w:p w14:paraId="293E4A9A"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55C0B722"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r w:rsidR="008D1DD9" w:rsidRPr="008B0063" w14:paraId="013B0433" w14:textId="77777777" w:rsidTr="008B0063">
        <w:trPr>
          <w:trHeight w:val="573"/>
        </w:trPr>
        <w:tc>
          <w:tcPr>
            <w:tcW w:w="817" w:type="dxa"/>
            <w:vAlign w:val="center"/>
          </w:tcPr>
          <w:p w14:paraId="3F1800AA"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16</w:t>
            </w:r>
          </w:p>
        </w:tc>
        <w:tc>
          <w:tcPr>
            <w:tcW w:w="6379" w:type="dxa"/>
            <w:vAlign w:val="center"/>
          </w:tcPr>
          <w:p w14:paraId="16DE3FD2" w14:textId="77777777" w:rsidR="008D1DD9" w:rsidRPr="008B0063" w:rsidRDefault="00000000" w:rsidP="008B0063">
            <w:pPr>
              <w:spacing w:beforeLines="50" w:before="156" w:afterLines="50" w:after="156" w:line="360" w:lineRule="auto"/>
              <w:jc w:val="left"/>
              <w:rPr>
                <w:rFonts w:cstheme="minorBidi"/>
                <w:bCs/>
                <w:sz w:val="24"/>
              </w:rPr>
            </w:pPr>
            <w:r w:rsidRPr="008B0063">
              <w:rPr>
                <w:rFonts w:cstheme="minorBidi" w:hint="eastAsia"/>
                <w:bCs/>
                <w:sz w:val="24"/>
              </w:rPr>
              <w:t>神经示踪、光遗传及化学遗传与神经环路</w:t>
            </w:r>
            <w:r w:rsidRPr="008B0063">
              <w:rPr>
                <w:rFonts w:cstheme="minorBidi"/>
                <w:bCs/>
                <w:sz w:val="24"/>
              </w:rPr>
              <w:t xml:space="preserve"> Neural </w:t>
            </w:r>
            <w:proofErr w:type="spellStart"/>
            <w:r w:rsidRPr="008B0063">
              <w:rPr>
                <w:rFonts w:cstheme="minorBidi"/>
                <w:bCs/>
                <w:sz w:val="24"/>
              </w:rPr>
              <w:t>tracing,photogenetics</w:t>
            </w:r>
            <w:proofErr w:type="spellEnd"/>
            <w:r w:rsidRPr="008B0063">
              <w:rPr>
                <w:rFonts w:cstheme="minorBidi"/>
                <w:bCs/>
                <w:sz w:val="24"/>
              </w:rPr>
              <w:t xml:space="preserve">, </w:t>
            </w:r>
            <w:proofErr w:type="spellStart"/>
            <w:r w:rsidRPr="008B0063">
              <w:rPr>
                <w:rFonts w:cstheme="minorBidi"/>
                <w:bCs/>
                <w:sz w:val="24"/>
              </w:rPr>
              <w:t>chemogenetics</w:t>
            </w:r>
            <w:proofErr w:type="spellEnd"/>
            <w:r w:rsidRPr="008B0063">
              <w:rPr>
                <w:rFonts w:cstheme="minorBidi"/>
                <w:bCs/>
                <w:sz w:val="24"/>
              </w:rPr>
              <w:t xml:space="preserve"> and neural circuits</w:t>
            </w:r>
          </w:p>
        </w:tc>
        <w:tc>
          <w:tcPr>
            <w:tcW w:w="709" w:type="dxa"/>
            <w:vAlign w:val="center"/>
          </w:tcPr>
          <w:p w14:paraId="67430865" w14:textId="77777777" w:rsidR="008D1DD9" w:rsidRPr="008B0063" w:rsidRDefault="00000000">
            <w:pPr>
              <w:spacing w:beforeLines="50" w:before="156" w:afterLines="50" w:after="156" w:line="360" w:lineRule="auto"/>
              <w:rPr>
                <w:rFonts w:cstheme="minorBidi"/>
                <w:bCs/>
                <w:sz w:val="24"/>
              </w:rPr>
            </w:pPr>
            <w:r w:rsidRPr="008B0063">
              <w:rPr>
                <w:rFonts w:cstheme="minorBidi"/>
                <w:bCs/>
                <w:sz w:val="24"/>
              </w:rPr>
              <w:t>2</w:t>
            </w:r>
          </w:p>
        </w:tc>
        <w:tc>
          <w:tcPr>
            <w:tcW w:w="708" w:type="dxa"/>
            <w:vAlign w:val="center"/>
          </w:tcPr>
          <w:p w14:paraId="11A5F1DF"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c>
          <w:tcPr>
            <w:tcW w:w="993" w:type="dxa"/>
            <w:vAlign w:val="center"/>
          </w:tcPr>
          <w:p w14:paraId="263CB00F" w14:textId="77777777" w:rsidR="008D1DD9" w:rsidRPr="008B0063" w:rsidRDefault="00000000">
            <w:pPr>
              <w:spacing w:beforeLines="50" w:before="156" w:afterLines="50" w:after="156" w:line="360" w:lineRule="auto"/>
              <w:rPr>
                <w:rFonts w:cstheme="minorBidi"/>
                <w:bCs/>
                <w:sz w:val="24"/>
              </w:rPr>
            </w:pPr>
            <w:r w:rsidRPr="008B0063">
              <w:rPr>
                <w:rFonts w:cstheme="minorBidi" w:hint="eastAsia"/>
                <w:bCs/>
                <w:sz w:val="24"/>
              </w:rPr>
              <w:t>0</w:t>
            </w:r>
          </w:p>
        </w:tc>
      </w:tr>
    </w:tbl>
    <w:p w14:paraId="501CB659" w14:textId="77777777" w:rsidR="008D1DD9" w:rsidRPr="008B0063" w:rsidRDefault="008D1DD9">
      <w:pPr>
        <w:spacing w:beforeLines="50" w:before="156" w:afterLines="50" w:after="156" w:line="360" w:lineRule="auto"/>
        <w:rPr>
          <w:rFonts w:cstheme="minorBidi"/>
          <w:b/>
          <w:sz w:val="24"/>
        </w:rPr>
      </w:pPr>
    </w:p>
    <w:sectPr w:rsidR="008D1DD9" w:rsidRPr="008B0063">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D8C43" w14:textId="77777777" w:rsidR="005F3A8E" w:rsidRDefault="005F3A8E">
      <w:r>
        <w:separator/>
      </w:r>
    </w:p>
  </w:endnote>
  <w:endnote w:type="continuationSeparator" w:id="0">
    <w:p w14:paraId="11097EB8" w14:textId="77777777" w:rsidR="005F3A8E" w:rsidRDefault="005F3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A31C1" w14:textId="77777777" w:rsidR="008D1DD9" w:rsidRDefault="00000000">
    <w:pPr>
      <w:pStyle w:val="a4"/>
      <w:jc w:val="center"/>
    </w:pPr>
    <w:r>
      <w:fldChar w:fldCharType="begin"/>
    </w:r>
    <w:r>
      <w:instrText xml:space="preserve"> PAGE   \* MERGEFORMAT </w:instrText>
    </w:r>
    <w:r>
      <w:fldChar w:fldCharType="separate"/>
    </w:r>
    <w:r>
      <w:rPr>
        <w:noProof/>
        <w:lang w:val="zh-CN"/>
      </w:rPr>
      <w:t>9</w:t>
    </w:r>
    <w:r>
      <w:fldChar w:fldCharType="end"/>
    </w:r>
  </w:p>
  <w:p w14:paraId="1F83A6A9" w14:textId="77777777" w:rsidR="008D1DD9" w:rsidRDefault="008D1DD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9BAEC" w14:textId="77777777" w:rsidR="005F3A8E" w:rsidRDefault="005F3A8E">
      <w:r>
        <w:separator/>
      </w:r>
    </w:p>
  </w:footnote>
  <w:footnote w:type="continuationSeparator" w:id="0">
    <w:p w14:paraId="049EBFE8" w14:textId="77777777" w:rsidR="005F3A8E" w:rsidRDefault="005F3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D7389" w14:textId="77777777" w:rsidR="008D1DD9" w:rsidRDefault="008D1DD9">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97DB7"/>
    <w:multiLevelType w:val="hybridMultilevel"/>
    <w:tmpl w:val="1AFED3B0"/>
    <w:lvl w:ilvl="0" w:tplc="CFD241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461208C"/>
    <w:multiLevelType w:val="hybridMultilevel"/>
    <w:tmpl w:val="B7CCA01A"/>
    <w:lvl w:ilvl="0" w:tplc="EFB212B2">
      <w:start w:val="1"/>
      <w:numFmt w:val="japaneseCounting"/>
      <w:lvlText w:val="%1."/>
      <w:lvlJc w:val="left"/>
      <w:pPr>
        <w:ind w:left="360" w:hanging="36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586E2AE1"/>
    <w:multiLevelType w:val="hybridMultilevel"/>
    <w:tmpl w:val="116E2342"/>
    <w:lvl w:ilvl="0" w:tplc="B63E0F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13747C6"/>
    <w:multiLevelType w:val="hybridMultilevel"/>
    <w:tmpl w:val="847E57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47691552">
    <w:abstractNumId w:val="3"/>
  </w:num>
  <w:num w:numId="2" w16cid:durableId="20983548">
    <w:abstractNumId w:val="0"/>
  </w:num>
  <w:num w:numId="3" w16cid:durableId="611667676">
    <w:abstractNumId w:val="2"/>
  </w:num>
  <w:num w:numId="4" w16cid:durableId="11864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DD9"/>
    <w:rsid w:val="001D021E"/>
    <w:rsid w:val="003C7087"/>
    <w:rsid w:val="005C2B85"/>
    <w:rsid w:val="005F3A8E"/>
    <w:rsid w:val="008B0063"/>
    <w:rsid w:val="008D1DD9"/>
    <w:rsid w:val="00946765"/>
    <w:rsid w:val="009D0B07"/>
    <w:rsid w:val="00E64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CB5F2"/>
  <w15:docId w15:val="{4C0977B2-5AE1-45FF-8625-B708B05F8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link w:val="a5"/>
    <w:uiPriority w:val="99"/>
    <w:pPr>
      <w:tabs>
        <w:tab w:val="center" w:pos="4153"/>
        <w:tab w:val="right" w:pos="8306"/>
      </w:tabs>
      <w:snapToGrid w:val="0"/>
      <w:jc w:val="left"/>
    </w:pPr>
    <w:rPr>
      <w:sz w:val="18"/>
      <w:szCs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customStyle="1" w:styleId="ordinary-outputtarget-output">
    <w:name w:val="ordinary-outputtarget-output"/>
    <w:basedOn w:val="a"/>
    <w:pPr>
      <w:widowControl/>
      <w:spacing w:before="100" w:beforeAutospacing="1" w:after="100" w:afterAutospacing="1"/>
      <w:jc w:val="left"/>
    </w:pPr>
    <w:rPr>
      <w:rFonts w:ascii="宋体" w:hAnsi="宋体" w:cs="宋体"/>
      <w:kern w:val="0"/>
      <w:sz w:val="24"/>
    </w:rPr>
  </w:style>
  <w:style w:type="character" w:styleId="a8">
    <w:name w:val="Hyperlink"/>
    <w:uiPriority w:val="99"/>
    <w:unhideWhenUsed/>
    <w:rPr>
      <w:color w:val="0163AF"/>
      <w:u w:val="single"/>
      <w:bdr w:val="none" w:sz="0" w:space="0" w:color="auto" w:frame="1"/>
    </w:rPr>
  </w:style>
  <w:style w:type="character" w:customStyle="1" w:styleId="high-light">
    <w:name w:val="high-light"/>
    <w:basedOn w:val="a0"/>
  </w:style>
  <w:style w:type="character" w:customStyle="1" w:styleId="apple-converted-space">
    <w:name w:val="apple-converted-space"/>
    <w:basedOn w:val="a0"/>
  </w:style>
  <w:style w:type="paragraph" w:styleId="a9">
    <w:name w:val="Balloon Text"/>
    <w:basedOn w:val="a"/>
    <w:link w:val="aa"/>
    <w:rPr>
      <w:sz w:val="18"/>
      <w:szCs w:val="18"/>
      <w:lang w:val="x-none" w:eastAsia="x-none"/>
    </w:rPr>
  </w:style>
  <w:style w:type="character" w:customStyle="1" w:styleId="aa">
    <w:name w:val="批注框文本 字符"/>
    <w:link w:val="a9"/>
    <w:rPr>
      <w:kern w:val="2"/>
      <w:sz w:val="18"/>
      <w:szCs w:val="18"/>
    </w:rPr>
  </w:style>
  <w:style w:type="paragraph" w:styleId="ab">
    <w:name w:val="Body Text"/>
    <w:basedOn w:val="a"/>
    <w:link w:val="ac"/>
    <w:pPr>
      <w:spacing w:after="120"/>
    </w:pPr>
  </w:style>
  <w:style w:type="character" w:customStyle="1" w:styleId="ac">
    <w:name w:val="正文文本 字符"/>
    <w:basedOn w:val="a0"/>
    <w:link w:val="ab"/>
    <w:rPr>
      <w:kern w:val="2"/>
      <w:sz w:val="21"/>
      <w:szCs w:val="24"/>
    </w:rPr>
  </w:style>
  <w:style w:type="character" w:customStyle="1" w:styleId="a5">
    <w:name w:val="页脚 字符"/>
    <w:basedOn w:val="a0"/>
    <w:link w:val="a4"/>
    <w:uiPriority w:val="99"/>
    <w:rPr>
      <w:kern w:val="2"/>
      <w:sz w:val="18"/>
      <w:szCs w:val="18"/>
    </w:rPr>
  </w:style>
  <w:style w:type="paragraph" w:styleId="ad">
    <w:name w:val="List Paragraph"/>
    <w:basedOn w:val="a"/>
    <w:uiPriority w:val="34"/>
    <w:qFormat/>
    <w:pPr>
      <w:ind w:firstLineChars="200" w:firstLine="420"/>
    </w:pPr>
  </w:style>
  <w:style w:type="character" w:customStyle="1" w:styleId="30">
    <w:name w:val="标题 3 字符"/>
    <w:basedOn w:val="a0"/>
    <w:link w:val="3"/>
    <w:uiPriority w:val="9"/>
    <w:rPr>
      <w:rFonts w:ascii="宋体" w:hAnsi="宋体" w:cs="宋体"/>
      <w:b/>
      <w:bCs/>
      <w:sz w:val="27"/>
      <w:szCs w:val="27"/>
    </w:rPr>
  </w:style>
  <w:style w:type="character" w:styleId="ae">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320631">
      <w:bodyDiv w:val="1"/>
      <w:marLeft w:val="0"/>
      <w:marRight w:val="0"/>
      <w:marTop w:val="0"/>
      <w:marBottom w:val="0"/>
      <w:divBdr>
        <w:top w:val="none" w:sz="0" w:space="0" w:color="auto"/>
        <w:left w:val="none" w:sz="0" w:space="0" w:color="auto"/>
        <w:bottom w:val="none" w:sz="0" w:space="0" w:color="auto"/>
        <w:right w:val="none" w:sz="0" w:space="0" w:color="auto"/>
      </w:divBdr>
    </w:div>
    <w:div w:id="1188255330">
      <w:bodyDiv w:val="1"/>
      <w:marLeft w:val="0"/>
      <w:marRight w:val="0"/>
      <w:marTop w:val="0"/>
      <w:marBottom w:val="0"/>
      <w:divBdr>
        <w:top w:val="none" w:sz="0" w:space="0" w:color="auto"/>
        <w:left w:val="none" w:sz="0" w:space="0" w:color="auto"/>
        <w:bottom w:val="none" w:sz="0" w:space="0" w:color="auto"/>
        <w:right w:val="none" w:sz="0" w:space="0" w:color="auto"/>
      </w:divBdr>
    </w:div>
    <w:div w:id="200372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MIM804rdxQZXusNLdegUHVv4WsKJXEc1jnLGTrs7gBNXVkNDeqZwAAdz4dcIFICec9noBGN3WaJoOw7axLEUmlppVrSnfd6L-rq9QwPZbO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E4F7C-DEDB-4BD3-8F88-74DDBAFB9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403</Words>
  <Characters>2301</Characters>
  <Application>Microsoft Office Word</Application>
  <DocSecurity>0</DocSecurity>
  <Lines>19</Lines>
  <Paragraphs>5</Paragraphs>
  <ScaleCrop>false</ScaleCrop>
  <Company>乐陵市卓诚计算机公司</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 础 医 学 专 业 课 程 介 绍 </dc:title>
  <dc:creator>ZC User</dc:creator>
  <cp:lastModifiedBy>qian li</cp:lastModifiedBy>
  <cp:revision>6</cp:revision>
  <cp:lastPrinted>2017-09-22T08:26:00Z</cp:lastPrinted>
  <dcterms:created xsi:type="dcterms:W3CDTF">2023-12-21T08:19:00Z</dcterms:created>
  <dcterms:modified xsi:type="dcterms:W3CDTF">2023-12-27T08:13:00Z</dcterms:modified>
</cp:coreProperties>
</file>