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1DCF3" w14:textId="77777777" w:rsidR="00A65EAB" w:rsidRDefault="00302541">
      <w:pPr>
        <w:spacing w:line="360" w:lineRule="auto"/>
        <w:jc w:val="center"/>
        <w:rPr>
          <w:b/>
          <w:sz w:val="28"/>
        </w:rPr>
      </w:pPr>
      <w:r>
        <w:rPr>
          <w:rFonts w:ascii="宋体" w:hAnsi="宋体" w:hint="eastAsia"/>
          <w:b/>
          <w:sz w:val="28"/>
          <w:u w:val="single"/>
        </w:rPr>
        <w:t>__转化医学__</w:t>
      </w:r>
      <w:r>
        <w:rPr>
          <w:rFonts w:hint="eastAsia"/>
          <w:b/>
          <w:sz w:val="28"/>
        </w:rPr>
        <w:t>课程指南</w:t>
      </w:r>
    </w:p>
    <w:p w14:paraId="41464E63" w14:textId="77777777" w:rsidR="00A65EAB" w:rsidRDefault="00A65EAB">
      <w:pPr>
        <w:spacing w:line="360" w:lineRule="auto"/>
        <w:rPr>
          <w:b/>
          <w:szCs w:val="21"/>
        </w:rPr>
      </w:pPr>
    </w:p>
    <w:p w14:paraId="413A0C66" w14:textId="77777777" w:rsidR="00A65EAB" w:rsidRDefault="00302541">
      <w:pPr>
        <w:spacing w:line="360" w:lineRule="auto"/>
        <w:rPr>
          <w:rFonts w:ascii="宋体" w:hAnsi="宋体"/>
        </w:rPr>
      </w:pPr>
      <w:r>
        <w:rPr>
          <w:rFonts w:hint="eastAsia"/>
          <w:b/>
          <w:szCs w:val="21"/>
        </w:rPr>
        <w:t>一、课程信息课程编号：</w:t>
      </w:r>
      <w:r>
        <w:rPr>
          <w:szCs w:val="21"/>
        </w:rPr>
        <w:t>1906002001</w:t>
      </w:r>
      <w:r>
        <w:rPr>
          <w:rFonts w:hint="eastAsia"/>
          <w:b/>
          <w:szCs w:val="21"/>
        </w:rPr>
        <w:t>中文：</w:t>
      </w:r>
      <w:r>
        <w:rPr>
          <w:rFonts w:ascii="宋体" w:hAnsi="宋体" w:hint="eastAsia"/>
        </w:rPr>
        <w:t>转化医学</w:t>
      </w:r>
      <w:r>
        <w:rPr>
          <w:rFonts w:ascii="宋体" w:hAnsi="宋体" w:hint="eastAsia"/>
        </w:rPr>
        <w:tab/>
      </w:r>
    </w:p>
    <w:p w14:paraId="6AFA7620" w14:textId="77777777" w:rsidR="00A65EAB" w:rsidRDefault="00302541">
      <w:pPr>
        <w:ind w:firstLineChars="881" w:firstLine="1857"/>
        <w:rPr>
          <w:rFonts w:ascii="宋体" w:hAnsi="宋体" w:cs="Arial"/>
          <w:kern w:val="0"/>
          <w:sz w:val="20"/>
          <w:szCs w:val="20"/>
        </w:rPr>
      </w:pPr>
      <w:r>
        <w:rPr>
          <w:rFonts w:hint="eastAsia"/>
          <w:b/>
          <w:szCs w:val="21"/>
        </w:rPr>
        <w:t>英文：</w:t>
      </w:r>
      <w:r>
        <w:rPr>
          <w:rFonts w:ascii="宋体" w:hAnsi="宋体" w:cs="Arial" w:hint="eastAsia"/>
          <w:kern w:val="0"/>
          <w:sz w:val="20"/>
          <w:szCs w:val="20"/>
        </w:rPr>
        <w:t>Translational Medicine</w:t>
      </w:r>
    </w:p>
    <w:p w14:paraId="259297FF" w14:textId="77777777" w:rsidR="00A65EAB" w:rsidRDefault="00302541">
      <w:pPr>
        <w:spacing w:line="360" w:lineRule="auto"/>
        <w:rPr>
          <w:szCs w:val="21"/>
        </w:rPr>
      </w:pPr>
      <w:r>
        <w:rPr>
          <w:rFonts w:hint="eastAsia"/>
          <w:b/>
          <w:szCs w:val="21"/>
        </w:rPr>
        <w:t>二、开课学院（系）、</w:t>
      </w:r>
      <w:r>
        <w:rPr>
          <w:rFonts w:hint="eastAsia"/>
          <w:b/>
        </w:rPr>
        <w:t>系（教研室）</w:t>
      </w:r>
      <w:r>
        <w:rPr>
          <w:rFonts w:hint="eastAsia"/>
          <w:b/>
          <w:szCs w:val="21"/>
        </w:rPr>
        <w:t>：</w:t>
      </w:r>
      <w:r>
        <w:rPr>
          <w:rFonts w:hint="eastAsia"/>
          <w:szCs w:val="21"/>
        </w:rPr>
        <w:t>基础医学院细胞生物学系</w:t>
      </w:r>
    </w:p>
    <w:p w14:paraId="03DDDA8C" w14:textId="77777777" w:rsidR="00A65EAB" w:rsidRDefault="00302541">
      <w:pPr>
        <w:spacing w:line="360" w:lineRule="auto"/>
        <w:rPr>
          <w:b/>
        </w:rPr>
      </w:pPr>
      <w:r>
        <w:rPr>
          <w:rFonts w:hint="eastAsia"/>
          <w:b/>
          <w:szCs w:val="21"/>
        </w:rPr>
        <w:t>三、学时学分：</w:t>
      </w:r>
      <w:r>
        <w:rPr>
          <w:rFonts w:hint="eastAsia"/>
          <w:b/>
        </w:rPr>
        <w:t>学分：</w:t>
      </w:r>
      <w:r>
        <w:rPr>
          <w:rFonts w:hint="eastAsia"/>
          <w:b/>
        </w:rPr>
        <w:t>1.5</w:t>
      </w:r>
      <w:r>
        <w:rPr>
          <w:rFonts w:hint="eastAsia"/>
          <w:b/>
        </w:rPr>
        <w:t>；总学时：</w:t>
      </w:r>
      <w:r>
        <w:rPr>
          <w:rFonts w:hint="eastAsia"/>
          <w:b/>
        </w:rPr>
        <w:t>24</w:t>
      </w:r>
      <w:r>
        <w:rPr>
          <w:rFonts w:hint="eastAsia"/>
          <w:b/>
        </w:rPr>
        <w:t>；理论学时：</w:t>
      </w:r>
      <w:r>
        <w:rPr>
          <w:rFonts w:hint="eastAsia"/>
          <w:b/>
        </w:rPr>
        <w:t>24</w:t>
      </w:r>
      <w:r>
        <w:rPr>
          <w:rFonts w:hint="eastAsia"/>
          <w:b/>
        </w:rPr>
        <w:t>；实验或实践学时：</w:t>
      </w:r>
      <w:r>
        <w:rPr>
          <w:rFonts w:hint="eastAsia"/>
          <w:b/>
        </w:rPr>
        <w:t>0</w:t>
      </w:r>
      <w:r>
        <w:rPr>
          <w:rFonts w:hint="eastAsia"/>
          <w:b/>
        </w:rPr>
        <w:t>。</w:t>
      </w:r>
    </w:p>
    <w:p w14:paraId="7115D638" w14:textId="77777777" w:rsidR="00A65EAB" w:rsidRDefault="00302541">
      <w:pPr>
        <w:spacing w:line="360" w:lineRule="auto"/>
        <w:rPr>
          <w:szCs w:val="21"/>
        </w:rPr>
      </w:pPr>
      <w:r>
        <w:rPr>
          <w:rFonts w:hint="eastAsia"/>
          <w:b/>
          <w:szCs w:val="21"/>
        </w:rPr>
        <w:t>四、</w:t>
      </w:r>
      <w:r>
        <w:rPr>
          <w:rFonts w:hint="eastAsia"/>
          <w:b/>
        </w:rPr>
        <w:t>授课适应对象：临床医学专业</w:t>
      </w:r>
    </w:p>
    <w:p w14:paraId="6DC8065F" w14:textId="77777777" w:rsidR="00A65EAB" w:rsidRDefault="00302541">
      <w:pPr>
        <w:spacing w:line="360" w:lineRule="auto"/>
        <w:rPr>
          <w:b/>
          <w:szCs w:val="21"/>
        </w:rPr>
      </w:pPr>
      <w:r>
        <w:rPr>
          <w:rFonts w:hint="eastAsia"/>
          <w:b/>
          <w:szCs w:val="21"/>
        </w:rPr>
        <w:t>五、课程基本内容简介：</w:t>
      </w:r>
    </w:p>
    <w:p w14:paraId="2DA9573C" w14:textId="77777777" w:rsidR="00A65EAB" w:rsidRDefault="00302541">
      <w:pPr>
        <w:spacing w:line="360" w:lineRule="auto"/>
        <w:ind w:firstLine="435"/>
        <w:rPr>
          <w:szCs w:val="21"/>
        </w:rPr>
      </w:pPr>
      <w:r>
        <w:rPr>
          <w:rFonts w:ascii="宋体" w:hAnsi="宋体" w:cs="Arial" w:hint="eastAsia"/>
          <w:kern w:val="0"/>
          <w:sz w:val="20"/>
          <w:szCs w:val="20"/>
        </w:rPr>
        <w:t>《转化医学》</w:t>
      </w:r>
      <w:r>
        <w:rPr>
          <w:rFonts w:ascii="宋体" w:hAnsi="宋体"/>
          <w:szCs w:val="21"/>
        </w:rPr>
        <w:t>是近年来国际医学健康领域出现的新概念，</w:t>
      </w:r>
      <w:r>
        <w:rPr>
          <w:rFonts w:ascii="宋体" w:hAnsi="宋体" w:hint="eastAsia"/>
          <w:color w:val="333333"/>
          <w:kern w:val="0"/>
          <w:szCs w:val="21"/>
          <w:shd w:val="clear" w:color="auto" w:fill="FFFFFF"/>
        </w:rPr>
        <w:t>转化医学被倡导提出的目的就是要打破基础医学、药物研发、临床和预防医学之间的屏障，其核心就是要将医学和生命科学基础研究的成果迅速转化为可在临床实际应用的理论、技术、方法和药物，从而推动医学发展和促进人类健康。</w:t>
      </w:r>
      <w:r>
        <w:rPr>
          <w:rFonts w:ascii="宋体" w:hAnsi="宋体"/>
          <w:szCs w:val="21"/>
          <w:shd w:val="clear" w:color="auto" w:fill="FFFFFF"/>
        </w:rPr>
        <w:t>本课程计划理论课教学2</w:t>
      </w:r>
      <w:r>
        <w:rPr>
          <w:rFonts w:ascii="宋体" w:hAnsi="宋体" w:hint="eastAsia"/>
          <w:szCs w:val="21"/>
          <w:shd w:val="clear" w:color="auto" w:fill="FFFFFF"/>
        </w:rPr>
        <w:t>4</w:t>
      </w:r>
      <w:r>
        <w:rPr>
          <w:rFonts w:ascii="宋体" w:hAnsi="宋体"/>
          <w:szCs w:val="21"/>
          <w:shd w:val="clear" w:color="auto" w:fill="FFFFFF"/>
        </w:rPr>
        <w:t>学时</w:t>
      </w:r>
      <w:r>
        <w:rPr>
          <w:rFonts w:ascii="宋体" w:hAnsi="宋体" w:hint="eastAsia"/>
          <w:szCs w:val="21"/>
          <w:shd w:val="clear" w:color="auto" w:fill="FFFFFF"/>
        </w:rPr>
        <w:t>，针对临床专业学生，</w:t>
      </w:r>
      <w:r>
        <w:rPr>
          <w:rFonts w:ascii="宋体" w:hAnsi="宋体" w:cs="Arial" w:hint="eastAsia"/>
          <w:szCs w:val="21"/>
          <w:shd w:val="clear" w:color="auto" w:fill="FFFFFF"/>
        </w:rPr>
        <w:t>系统</w:t>
      </w:r>
      <w:r>
        <w:rPr>
          <w:rFonts w:ascii="宋体" w:hAnsi="宋体" w:cs="Arial"/>
          <w:szCs w:val="21"/>
          <w:shd w:val="clear" w:color="auto" w:fill="FFFFFF"/>
        </w:rPr>
        <w:t>介绍</w:t>
      </w:r>
      <w:r>
        <w:rPr>
          <w:rFonts w:ascii="宋体" w:hAnsi="宋体" w:cs="Arial" w:hint="eastAsia"/>
          <w:szCs w:val="21"/>
          <w:shd w:val="clear" w:color="auto" w:fill="FFFFFF"/>
        </w:rPr>
        <w:t>转化医学的概念和应用发展，讲述代谢病、自身免疫病、干细胞研究、肿瘤、分子标志物、药物开发、高通量技术等各重点领域的转化医学研究，将基础研究成果转化成为实际患者提供的真正治疗手段，强调从实验室到病床旁的联接。通过本课程学习</w:t>
      </w:r>
      <w:r>
        <w:rPr>
          <w:rFonts w:hint="eastAsia"/>
          <w:szCs w:val="21"/>
        </w:rPr>
        <w:t>使学生对转化医学有初步的全局认识，了解转化医学的研究内容和研究方法，并对相关的前沿进展有一定认知。</w:t>
      </w:r>
    </w:p>
    <w:p w14:paraId="548461DA" w14:textId="77777777" w:rsidR="00A65EAB" w:rsidRDefault="00302541">
      <w:pPr>
        <w:spacing w:line="360" w:lineRule="auto"/>
        <w:rPr>
          <w:b/>
          <w:szCs w:val="21"/>
        </w:rPr>
      </w:pPr>
      <w:r>
        <w:rPr>
          <w:rFonts w:hint="eastAsia"/>
          <w:b/>
          <w:szCs w:val="21"/>
        </w:rPr>
        <w:t>六、</w:t>
      </w:r>
      <w:r>
        <w:rPr>
          <w:rFonts w:hint="eastAsia"/>
          <w:b/>
        </w:rPr>
        <w:t>教学目标</w:t>
      </w:r>
    </w:p>
    <w:p w14:paraId="75AAC5DA" w14:textId="77777777" w:rsidR="00A65EAB" w:rsidRDefault="00302541">
      <w:pPr>
        <w:spacing w:line="360" w:lineRule="auto"/>
        <w:rPr>
          <w:b/>
          <w:szCs w:val="21"/>
        </w:rPr>
      </w:pPr>
      <w:r>
        <w:rPr>
          <w:rFonts w:hint="eastAsia"/>
          <w:b/>
          <w:szCs w:val="21"/>
        </w:rPr>
        <w:t>1.</w:t>
      </w:r>
      <w:r>
        <w:rPr>
          <w:rFonts w:hint="eastAsia"/>
          <w:b/>
          <w:szCs w:val="21"/>
        </w:rPr>
        <w:t>知识目标</w:t>
      </w:r>
    </w:p>
    <w:p w14:paraId="33753E59" w14:textId="77777777" w:rsidR="00A65EAB" w:rsidRDefault="00302541">
      <w:pPr>
        <w:spacing w:line="360" w:lineRule="auto"/>
        <w:ind w:firstLine="420"/>
        <w:rPr>
          <w:szCs w:val="21"/>
        </w:rPr>
      </w:pPr>
      <w:r>
        <w:rPr>
          <w:rFonts w:hint="eastAsia"/>
          <w:szCs w:val="21"/>
          <w:shd w:val="clear" w:color="auto" w:fill="FFFFFF"/>
        </w:rPr>
        <w:t>通过本课程的学习，使学生对转化医学的概念和理论有明确的认识，掌握转化医</w:t>
      </w:r>
      <w:r>
        <w:rPr>
          <w:szCs w:val="21"/>
          <w:shd w:val="clear" w:color="auto" w:fill="FFFFFF"/>
        </w:rPr>
        <w:t>学的</w:t>
      </w:r>
      <w:r>
        <w:rPr>
          <w:rFonts w:hint="eastAsia"/>
          <w:szCs w:val="21"/>
          <w:shd w:val="clear" w:color="auto" w:fill="FFFFFF"/>
        </w:rPr>
        <w:t>研究内容</w:t>
      </w:r>
      <w:r>
        <w:rPr>
          <w:szCs w:val="21"/>
          <w:shd w:val="clear" w:color="auto" w:fill="FFFFFF"/>
        </w:rPr>
        <w:t>，</w:t>
      </w:r>
      <w:r>
        <w:rPr>
          <w:rFonts w:hint="eastAsia"/>
          <w:szCs w:val="21"/>
          <w:shd w:val="clear" w:color="auto" w:fill="FFFFFF"/>
        </w:rPr>
        <w:t>熟悉转化医学研究在临床医学上的应用，了解重点转化研究领域的发展前景。</w:t>
      </w:r>
    </w:p>
    <w:p w14:paraId="33E5A371" w14:textId="77777777" w:rsidR="00A65EAB" w:rsidRDefault="00302541">
      <w:pPr>
        <w:spacing w:line="360" w:lineRule="auto"/>
        <w:rPr>
          <w:sz w:val="24"/>
          <w:shd w:val="clear" w:color="auto" w:fill="FFFFFF"/>
        </w:rPr>
      </w:pPr>
      <w:r>
        <w:rPr>
          <w:rFonts w:hint="eastAsia"/>
          <w:b/>
          <w:szCs w:val="21"/>
        </w:rPr>
        <w:t>2.</w:t>
      </w:r>
      <w:r>
        <w:rPr>
          <w:rFonts w:hint="eastAsia"/>
          <w:b/>
          <w:szCs w:val="21"/>
        </w:rPr>
        <w:t>技能目标</w:t>
      </w:r>
    </w:p>
    <w:p w14:paraId="0BBBE7FE" w14:textId="77777777" w:rsidR="00A65EAB" w:rsidRDefault="00302541">
      <w:pPr>
        <w:spacing w:line="360" w:lineRule="auto"/>
        <w:ind w:firstLine="408"/>
        <w:rPr>
          <w:b/>
          <w:szCs w:val="21"/>
        </w:rPr>
      </w:pPr>
      <w:r>
        <w:rPr>
          <w:rFonts w:hint="eastAsia"/>
          <w:szCs w:val="21"/>
          <w:shd w:val="clear" w:color="auto" w:fill="FFFFFF"/>
        </w:rPr>
        <w:t>培养学生独立思考及解决问题的能力，拓展学生知识视野，完善学生的知识体系。</w:t>
      </w:r>
    </w:p>
    <w:p w14:paraId="42BFA8C1" w14:textId="77777777" w:rsidR="00A65EAB" w:rsidRDefault="00302541">
      <w:pPr>
        <w:spacing w:line="360" w:lineRule="auto"/>
        <w:rPr>
          <w:b/>
          <w:szCs w:val="21"/>
        </w:rPr>
      </w:pPr>
      <w:r>
        <w:rPr>
          <w:rFonts w:hint="eastAsia"/>
          <w:b/>
          <w:szCs w:val="21"/>
        </w:rPr>
        <w:t>3.</w:t>
      </w:r>
      <w:proofErr w:type="gramStart"/>
      <w:r>
        <w:rPr>
          <w:rFonts w:hint="eastAsia"/>
          <w:b/>
          <w:szCs w:val="21"/>
        </w:rPr>
        <w:t>思政目标</w:t>
      </w:r>
      <w:proofErr w:type="gramEnd"/>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gridCol w:w="2268"/>
        <w:gridCol w:w="1701"/>
        <w:gridCol w:w="2126"/>
      </w:tblGrid>
      <w:tr w:rsidR="00A65EAB" w14:paraId="41CB0CA4" w14:textId="77777777">
        <w:tc>
          <w:tcPr>
            <w:tcW w:w="959" w:type="dxa"/>
          </w:tcPr>
          <w:p w14:paraId="4DB9D7C4" w14:textId="77777777" w:rsidR="00A65EAB" w:rsidRDefault="00302541">
            <w:pPr>
              <w:spacing w:line="288" w:lineRule="auto"/>
              <w:rPr>
                <w:b/>
              </w:rPr>
            </w:pPr>
            <w:r>
              <w:rPr>
                <w:rFonts w:hint="eastAsia"/>
                <w:b/>
              </w:rPr>
              <w:t>序号</w:t>
            </w:r>
          </w:p>
        </w:tc>
        <w:tc>
          <w:tcPr>
            <w:tcW w:w="1701" w:type="dxa"/>
          </w:tcPr>
          <w:p w14:paraId="6D976A5E" w14:textId="77777777" w:rsidR="00A65EAB" w:rsidRDefault="00302541">
            <w:pPr>
              <w:spacing w:line="288" w:lineRule="auto"/>
              <w:jc w:val="center"/>
              <w:rPr>
                <w:b/>
              </w:rPr>
            </w:pPr>
            <w:r>
              <w:rPr>
                <w:rFonts w:hint="eastAsia"/>
                <w:b/>
              </w:rPr>
              <w:t>章节</w:t>
            </w:r>
          </w:p>
        </w:tc>
        <w:tc>
          <w:tcPr>
            <w:tcW w:w="2268" w:type="dxa"/>
          </w:tcPr>
          <w:p w14:paraId="64D89520" w14:textId="77777777" w:rsidR="00A65EAB" w:rsidRDefault="00302541">
            <w:pPr>
              <w:spacing w:line="288" w:lineRule="auto"/>
              <w:jc w:val="center"/>
              <w:rPr>
                <w:b/>
              </w:rPr>
            </w:pPr>
            <w:r>
              <w:rPr>
                <w:rFonts w:hint="eastAsia"/>
                <w:b/>
              </w:rPr>
              <w:t>专业知识点</w:t>
            </w:r>
          </w:p>
        </w:tc>
        <w:tc>
          <w:tcPr>
            <w:tcW w:w="1701" w:type="dxa"/>
          </w:tcPr>
          <w:p w14:paraId="63DDEBED" w14:textId="77777777" w:rsidR="00A65EAB" w:rsidRDefault="00302541">
            <w:pPr>
              <w:spacing w:line="288" w:lineRule="auto"/>
              <w:jc w:val="center"/>
              <w:rPr>
                <w:b/>
              </w:rPr>
            </w:pPr>
            <w:proofErr w:type="gramStart"/>
            <w:r>
              <w:rPr>
                <w:rFonts w:hint="eastAsia"/>
                <w:b/>
              </w:rPr>
              <w:t>思政元素</w:t>
            </w:r>
            <w:proofErr w:type="gramEnd"/>
            <w:r>
              <w:rPr>
                <w:rFonts w:hint="eastAsia"/>
                <w:b/>
              </w:rPr>
              <w:t>点</w:t>
            </w:r>
          </w:p>
        </w:tc>
        <w:tc>
          <w:tcPr>
            <w:tcW w:w="2126" w:type="dxa"/>
          </w:tcPr>
          <w:p w14:paraId="53B0D43D" w14:textId="77777777" w:rsidR="00A65EAB" w:rsidRDefault="00302541">
            <w:pPr>
              <w:spacing w:line="288" w:lineRule="auto"/>
              <w:jc w:val="center"/>
              <w:rPr>
                <w:b/>
              </w:rPr>
            </w:pPr>
            <w:proofErr w:type="gramStart"/>
            <w:r>
              <w:rPr>
                <w:rFonts w:hint="eastAsia"/>
                <w:b/>
              </w:rPr>
              <w:t>思政目标</w:t>
            </w:r>
            <w:proofErr w:type="gramEnd"/>
          </w:p>
        </w:tc>
      </w:tr>
      <w:tr w:rsidR="00A65EAB" w14:paraId="59C8D02D" w14:textId="77777777">
        <w:tc>
          <w:tcPr>
            <w:tcW w:w="959" w:type="dxa"/>
            <w:vAlign w:val="center"/>
          </w:tcPr>
          <w:p w14:paraId="25B0B94F" w14:textId="77777777" w:rsidR="00A65EAB" w:rsidRDefault="00302541">
            <w:pPr>
              <w:spacing w:line="288" w:lineRule="auto"/>
              <w:jc w:val="center"/>
              <w:rPr>
                <w:b/>
              </w:rPr>
            </w:pPr>
            <w:r>
              <w:rPr>
                <w:rFonts w:hint="eastAsia"/>
                <w:b/>
              </w:rPr>
              <w:t>1</w:t>
            </w:r>
          </w:p>
        </w:tc>
        <w:tc>
          <w:tcPr>
            <w:tcW w:w="1701" w:type="dxa"/>
            <w:vAlign w:val="center"/>
          </w:tcPr>
          <w:p w14:paraId="07C1DB5A" w14:textId="77777777" w:rsidR="00A65EAB" w:rsidRDefault="00302541">
            <w:pPr>
              <w:spacing w:line="288" w:lineRule="auto"/>
              <w:jc w:val="center"/>
              <w:rPr>
                <w:szCs w:val="21"/>
              </w:rPr>
            </w:pPr>
            <w:r>
              <w:rPr>
                <w:rFonts w:hint="eastAsia"/>
                <w:szCs w:val="21"/>
              </w:rPr>
              <w:t>第一章</w:t>
            </w:r>
          </w:p>
        </w:tc>
        <w:tc>
          <w:tcPr>
            <w:tcW w:w="2268" w:type="dxa"/>
            <w:vAlign w:val="center"/>
          </w:tcPr>
          <w:p w14:paraId="3308C265" w14:textId="77777777" w:rsidR="00A65EAB" w:rsidRDefault="00302541">
            <w:pPr>
              <w:spacing w:line="288" w:lineRule="auto"/>
              <w:jc w:val="center"/>
              <w:rPr>
                <w:szCs w:val="21"/>
              </w:rPr>
            </w:pPr>
            <w:r>
              <w:rPr>
                <w:rFonts w:hint="eastAsia"/>
                <w:szCs w:val="21"/>
              </w:rPr>
              <w:t>转化医学概论</w:t>
            </w:r>
          </w:p>
        </w:tc>
        <w:tc>
          <w:tcPr>
            <w:tcW w:w="1701" w:type="dxa"/>
            <w:vAlign w:val="center"/>
          </w:tcPr>
          <w:p w14:paraId="72166718" w14:textId="77777777" w:rsidR="00A65EAB" w:rsidRDefault="00302541">
            <w:pPr>
              <w:spacing w:line="288" w:lineRule="auto"/>
              <w:rPr>
                <w:szCs w:val="21"/>
              </w:rPr>
            </w:pPr>
            <w:r>
              <w:rPr>
                <w:rFonts w:hint="eastAsia"/>
                <w:szCs w:val="21"/>
              </w:rPr>
              <w:t>转化医学应用领域广泛</w:t>
            </w:r>
          </w:p>
        </w:tc>
        <w:tc>
          <w:tcPr>
            <w:tcW w:w="2126" w:type="dxa"/>
            <w:vAlign w:val="center"/>
          </w:tcPr>
          <w:p w14:paraId="607DEBB8" w14:textId="77777777" w:rsidR="00A65EAB" w:rsidRDefault="00302541">
            <w:pPr>
              <w:spacing w:line="288" w:lineRule="auto"/>
              <w:rPr>
                <w:szCs w:val="21"/>
              </w:rPr>
            </w:pPr>
            <w:r>
              <w:rPr>
                <w:rFonts w:hint="eastAsia"/>
                <w:szCs w:val="21"/>
              </w:rPr>
              <w:t>了解转化医学的应用领域及发展前景，激发医学</w:t>
            </w:r>
            <w:proofErr w:type="gramStart"/>
            <w:r>
              <w:rPr>
                <w:rFonts w:hint="eastAsia"/>
                <w:szCs w:val="21"/>
              </w:rPr>
              <w:t>生对于</w:t>
            </w:r>
            <w:proofErr w:type="gramEnd"/>
            <w:r>
              <w:rPr>
                <w:rFonts w:hint="eastAsia"/>
                <w:szCs w:val="21"/>
              </w:rPr>
              <w:t>临床疾病治愈的自信心，提高职业认同感。</w:t>
            </w:r>
          </w:p>
        </w:tc>
      </w:tr>
      <w:tr w:rsidR="00A65EAB" w14:paraId="34B525C1" w14:textId="77777777">
        <w:tc>
          <w:tcPr>
            <w:tcW w:w="959" w:type="dxa"/>
            <w:vAlign w:val="center"/>
          </w:tcPr>
          <w:p w14:paraId="07E7427E" w14:textId="77777777" w:rsidR="00A65EAB" w:rsidRDefault="00302541">
            <w:pPr>
              <w:spacing w:line="288" w:lineRule="auto"/>
              <w:jc w:val="center"/>
              <w:rPr>
                <w:b/>
              </w:rPr>
            </w:pPr>
            <w:r>
              <w:rPr>
                <w:rFonts w:hint="eastAsia"/>
                <w:b/>
              </w:rPr>
              <w:t>2</w:t>
            </w:r>
          </w:p>
        </w:tc>
        <w:tc>
          <w:tcPr>
            <w:tcW w:w="1701" w:type="dxa"/>
            <w:vAlign w:val="center"/>
          </w:tcPr>
          <w:p w14:paraId="4DEE7DB7" w14:textId="77777777" w:rsidR="00A65EAB" w:rsidRDefault="00302541">
            <w:pPr>
              <w:spacing w:line="288" w:lineRule="auto"/>
              <w:jc w:val="center"/>
              <w:rPr>
                <w:szCs w:val="21"/>
              </w:rPr>
            </w:pPr>
            <w:r>
              <w:rPr>
                <w:rFonts w:hint="eastAsia"/>
                <w:szCs w:val="21"/>
              </w:rPr>
              <w:t>第二章</w:t>
            </w:r>
          </w:p>
        </w:tc>
        <w:tc>
          <w:tcPr>
            <w:tcW w:w="2268" w:type="dxa"/>
            <w:vAlign w:val="center"/>
          </w:tcPr>
          <w:p w14:paraId="5159BA2F" w14:textId="77777777" w:rsidR="00A65EAB" w:rsidRDefault="00302541">
            <w:pPr>
              <w:spacing w:line="288" w:lineRule="auto"/>
              <w:jc w:val="center"/>
              <w:rPr>
                <w:szCs w:val="21"/>
              </w:rPr>
            </w:pPr>
            <w:r>
              <w:rPr>
                <w:rFonts w:hint="eastAsia"/>
                <w:szCs w:val="21"/>
              </w:rPr>
              <w:t>分子标志物与生物样本库</w:t>
            </w:r>
          </w:p>
        </w:tc>
        <w:tc>
          <w:tcPr>
            <w:tcW w:w="1701" w:type="dxa"/>
            <w:vAlign w:val="center"/>
          </w:tcPr>
          <w:p w14:paraId="7A487BB5" w14:textId="77777777" w:rsidR="00A65EAB" w:rsidRDefault="00302541">
            <w:pPr>
              <w:spacing w:line="288" w:lineRule="auto"/>
              <w:rPr>
                <w:szCs w:val="21"/>
              </w:rPr>
            </w:pPr>
            <w:r>
              <w:rPr>
                <w:rFonts w:ascii="Arial" w:hAnsi="Arial" w:cs="Arial"/>
                <w:color w:val="191919"/>
                <w:szCs w:val="21"/>
                <w:shd w:val="clear" w:color="auto" w:fill="FFFFFF"/>
              </w:rPr>
              <w:t>整合了临床和生物数据的生物样</w:t>
            </w:r>
            <w:r>
              <w:rPr>
                <w:rFonts w:ascii="Arial" w:hAnsi="Arial" w:cs="Arial"/>
                <w:color w:val="191919"/>
                <w:szCs w:val="21"/>
                <w:shd w:val="clear" w:color="auto" w:fill="FFFFFF"/>
              </w:rPr>
              <w:lastRenderedPageBreak/>
              <w:t>本库是一种典型的医学大数据形态，作为转化医学的发展根基，</w:t>
            </w:r>
            <w:r>
              <w:rPr>
                <w:rFonts w:ascii="Arial" w:hAnsi="Arial" w:cs="Arial" w:hint="eastAsia"/>
                <w:color w:val="191919"/>
                <w:szCs w:val="21"/>
                <w:shd w:val="clear" w:color="auto" w:fill="FFFFFF"/>
              </w:rPr>
              <w:t>要重点强调</w:t>
            </w:r>
            <w:r>
              <w:rPr>
                <w:rFonts w:hint="eastAsia"/>
                <w:color w:val="000000"/>
                <w:szCs w:val="21"/>
              </w:rPr>
              <w:t>生物样本</w:t>
            </w:r>
            <w:proofErr w:type="gramStart"/>
            <w:r>
              <w:rPr>
                <w:rFonts w:hint="eastAsia"/>
                <w:color w:val="000000"/>
                <w:szCs w:val="21"/>
              </w:rPr>
              <w:t>库涉及</w:t>
            </w:r>
            <w:proofErr w:type="gramEnd"/>
            <w:r>
              <w:rPr>
                <w:rFonts w:hint="eastAsia"/>
                <w:color w:val="000000"/>
                <w:szCs w:val="21"/>
              </w:rPr>
              <w:t>的基本伦理原则问题。</w:t>
            </w:r>
          </w:p>
        </w:tc>
        <w:tc>
          <w:tcPr>
            <w:tcW w:w="2126" w:type="dxa"/>
            <w:vAlign w:val="center"/>
          </w:tcPr>
          <w:p w14:paraId="49BEB867" w14:textId="77777777" w:rsidR="00A65EAB" w:rsidRDefault="00302541">
            <w:pPr>
              <w:spacing w:line="288" w:lineRule="auto"/>
              <w:rPr>
                <w:szCs w:val="21"/>
              </w:rPr>
            </w:pPr>
            <w:r>
              <w:rPr>
                <w:rFonts w:hint="eastAsia"/>
                <w:szCs w:val="21"/>
              </w:rPr>
              <w:lastRenderedPageBreak/>
              <w:t>医学生学习是为了拯救生命，也更应该学</w:t>
            </w:r>
            <w:r>
              <w:rPr>
                <w:rFonts w:hint="eastAsia"/>
                <w:szCs w:val="21"/>
              </w:rPr>
              <w:lastRenderedPageBreak/>
              <w:t>会敬畏生命，对那些为人类健康事业做出突出贡献的生物样本提供者给予充分尊重。</w:t>
            </w:r>
          </w:p>
        </w:tc>
      </w:tr>
      <w:tr w:rsidR="00A65EAB" w14:paraId="34AFF0F6" w14:textId="77777777">
        <w:tc>
          <w:tcPr>
            <w:tcW w:w="959" w:type="dxa"/>
            <w:vAlign w:val="center"/>
          </w:tcPr>
          <w:p w14:paraId="24762AE4" w14:textId="77777777" w:rsidR="00A65EAB" w:rsidRDefault="00302541">
            <w:pPr>
              <w:spacing w:line="288" w:lineRule="auto"/>
              <w:jc w:val="center"/>
              <w:rPr>
                <w:b/>
              </w:rPr>
            </w:pPr>
            <w:r>
              <w:rPr>
                <w:rFonts w:hint="eastAsia"/>
                <w:b/>
              </w:rPr>
              <w:lastRenderedPageBreak/>
              <w:t>3</w:t>
            </w:r>
          </w:p>
        </w:tc>
        <w:tc>
          <w:tcPr>
            <w:tcW w:w="1701" w:type="dxa"/>
            <w:vAlign w:val="center"/>
          </w:tcPr>
          <w:p w14:paraId="64583522" w14:textId="77777777" w:rsidR="00A65EAB" w:rsidRDefault="00302541">
            <w:pPr>
              <w:spacing w:line="288" w:lineRule="auto"/>
              <w:jc w:val="center"/>
              <w:rPr>
                <w:szCs w:val="21"/>
              </w:rPr>
            </w:pPr>
            <w:r>
              <w:rPr>
                <w:rFonts w:hint="eastAsia"/>
                <w:szCs w:val="21"/>
              </w:rPr>
              <w:t>第五章</w:t>
            </w:r>
          </w:p>
        </w:tc>
        <w:tc>
          <w:tcPr>
            <w:tcW w:w="2268" w:type="dxa"/>
            <w:vAlign w:val="center"/>
          </w:tcPr>
          <w:p w14:paraId="26FB3E0F" w14:textId="77777777" w:rsidR="00A65EAB" w:rsidRDefault="00302541">
            <w:pPr>
              <w:spacing w:line="288" w:lineRule="auto"/>
              <w:jc w:val="center"/>
              <w:rPr>
                <w:szCs w:val="21"/>
              </w:rPr>
            </w:pPr>
            <w:r>
              <w:rPr>
                <w:rFonts w:hint="eastAsia"/>
                <w:szCs w:val="21"/>
              </w:rPr>
              <w:t>干细胞研究与转化医学</w:t>
            </w:r>
          </w:p>
        </w:tc>
        <w:tc>
          <w:tcPr>
            <w:tcW w:w="1701" w:type="dxa"/>
            <w:vAlign w:val="center"/>
          </w:tcPr>
          <w:p w14:paraId="0F887DB9" w14:textId="77777777" w:rsidR="00A65EAB" w:rsidRDefault="00302541">
            <w:pPr>
              <w:spacing w:line="288" w:lineRule="auto"/>
              <w:rPr>
                <w:szCs w:val="21"/>
              </w:rPr>
            </w:pPr>
            <w:r>
              <w:rPr>
                <w:rFonts w:hint="eastAsia"/>
                <w:szCs w:val="21"/>
              </w:rPr>
              <w:t>培养转化研究的素养</w:t>
            </w:r>
          </w:p>
        </w:tc>
        <w:tc>
          <w:tcPr>
            <w:tcW w:w="2126" w:type="dxa"/>
            <w:vAlign w:val="center"/>
          </w:tcPr>
          <w:p w14:paraId="024BE57F" w14:textId="77777777" w:rsidR="00A65EAB" w:rsidRDefault="00302541">
            <w:pPr>
              <w:spacing w:line="288" w:lineRule="auto"/>
              <w:rPr>
                <w:szCs w:val="21"/>
              </w:rPr>
            </w:pPr>
            <w:r>
              <w:rPr>
                <w:rFonts w:hint="eastAsia"/>
                <w:szCs w:val="21"/>
              </w:rPr>
              <w:t>以人胚胎干细胞用于治疗临床疾病如急性脊髓损伤、黄斑变性失明患者为例，激发学生对科学课题的探究欲、自信心及科研态度的严谨性。</w:t>
            </w:r>
          </w:p>
        </w:tc>
      </w:tr>
    </w:tbl>
    <w:p w14:paraId="5CBBCD35" w14:textId="77777777" w:rsidR="00A65EAB" w:rsidRDefault="00A65EAB">
      <w:pPr>
        <w:spacing w:line="360" w:lineRule="auto"/>
        <w:rPr>
          <w:szCs w:val="21"/>
        </w:rPr>
      </w:pPr>
    </w:p>
    <w:p w14:paraId="2BBC51CE" w14:textId="77777777" w:rsidR="00A65EAB" w:rsidRDefault="00302541">
      <w:pPr>
        <w:spacing w:line="360" w:lineRule="auto"/>
        <w:rPr>
          <w:b/>
        </w:rPr>
      </w:pPr>
      <w:r>
        <w:rPr>
          <w:rFonts w:hint="eastAsia"/>
          <w:b/>
        </w:rPr>
        <w:t>七、主要教学方法：</w:t>
      </w:r>
    </w:p>
    <w:p w14:paraId="729B26B9" w14:textId="77777777" w:rsidR="00A65EAB" w:rsidRDefault="00302541">
      <w:pPr>
        <w:spacing w:line="360" w:lineRule="auto"/>
        <w:ind w:firstLine="408"/>
      </w:pPr>
      <w:r>
        <w:rPr>
          <w:rFonts w:hint="eastAsia"/>
        </w:rPr>
        <w:t>教学方法：理论课以讲授法为主，结合临床疾病实例及视频等。</w:t>
      </w:r>
    </w:p>
    <w:p w14:paraId="45296DB5" w14:textId="77777777" w:rsidR="00A65EAB" w:rsidRDefault="00302541">
      <w:pPr>
        <w:spacing w:line="360" w:lineRule="auto"/>
        <w:rPr>
          <w:b/>
        </w:rPr>
      </w:pPr>
      <w:r>
        <w:rPr>
          <w:rFonts w:hint="eastAsia"/>
          <w:b/>
        </w:rPr>
        <w:t>八、参考教材（名称、主编、出版社、出版时间）：</w:t>
      </w:r>
    </w:p>
    <w:p w14:paraId="6162A52C" w14:textId="77777777" w:rsidR="00A65EAB" w:rsidRDefault="00302541">
      <w:pPr>
        <w:widowControl/>
        <w:ind w:firstLineChars="200" w:firstLine="420"/>
        <w:rPr>
          <w:rFonts w:ascii="宋体" w:hAnsi="宋体" w:cs="宋体"/>
          <w:kern w:val="0"/>
          <w:szCs w:val="21"/>
        </w:rPr>
      </w:pPr>
      <w:r>
        <w:rPr>
          <w:rFonts w:ascii="宋体" w:hAnsi="宋体" w:cs="宋体" w:hint="eastAsia"/>
          <w:kern w:val="0"/>
          <w:szCs w:val="21"/>
        </w:rPr>
        <w:t>转化医学应用.刘刚主编，科学出版社，2017.</w:t>
      </w:r>
    </w:p>
    <w:p w14:paraId="206782D2" w14:textId="77777777" w:rsidR="00A65EAB" w:rsidRDefault="00302541">
      <w:pPr>
        <w:widowControl/>
        <w:ind w:firstLineChars="200" w:firstLine="420"/>
        <w:rPr>
          <w:rFonts w:ascii="宋体" w:hAnsi="宋体" w:cs="宋体"/>
          <w:kern w:val="0"/>
          <w:szCs w:val="21"/>
        </w:rPr>
      </w:pPr>
      <w:r>
        <w:rPr>
          <w:rFonts w:ascii="宋体" w:hAnsi="宋体" w:cs="宋体" w:hint="eastAsia"/>
          <w:kern w:val="0"/>
          <w:szCs w:val="21"/>
        </w:rPr>
        <w:t>转化医学.国家自然科学基金委员会、中国科学院主编，科学出版社，2021.</w:t>
      </w:r>
    </w:p>
    <w:p w14:paraId="3E12731A" w14:textId="77777777" w:rsidR="00A65EAB" w:rsidRDefault="00302541">
      <w:pPr>
        <w:spacing w:line="360" w:lineRule="auto"/>
        <w:rPr>
          <w:b/>
        </w:rPr>
      </w:pPr>
      <w:r>
        <w:rPr>
          <w:rFonts w:hint="eastAsia"/>
          <w:b/>
        </w:rPr>
        <w:t>九、其他参考资料：</w:t>
      </w:r>
    </w:p>
    <w:p w14:paraId="64D68ADA" w14:textId="77777777" w:rsidR="00A65EAB" w:rsidRDefault="00302541">
      <w:pPr>
        <w:spacing w:line="360" w:lineRule="auto"/>
        <w:ind w:leftChars="67" w:left="141" w:firstLineChars="67" w:firstLine="141"/>
        <w:rPr>
          <w:rFonts w:ascii="宋体" w:hAnsi="宋体"/>
          <w:color w:val="000000" w:themeColor="text1"/>
          <w:szCs w:val="21"/>
        </w:rPr>
      </w:pPr>
      <w:r>
        <w:rPr>
          <w:rFonts w:ascii="宋体" w:hAnsi="宋体" w:hint="eastAsia"/>
          <w:color w:val="000000" w:themeColor="text1"/>
          <w:szCs w:val="21"/>
        </w:rPr>
        <w:t>1.转化医学理念、策略与实践.</w:t>
      </w:r>
      <w:r>
        <w:rPr>
          <w:rFonts w:ascii="宋体" w:hAnsi="宋体"/>
          <w:color w:val="000000" w:themeColor="text1"/>
          <w:szCs w:val="21"/>
        </w:rPr>
        <w:t xml:space="preserve"> </w:t>
      </w:r>
      <w:r>
        <w:rPr>
          <w:rFonts w:ascii="宋体" w:hAnsi="宋体" w:cs="Arial"/>
          <w:color w:val="000000" w:themeColor="text1"/>
          <w:kern w:val="0"/>
          <w:szCs w:val="21"/>
        </w:rPr>
        <w:t>戴尅</w:t>
      </w:r>
      <w:proofErr w:type="gramStart"/>
      <w:r>
        <w:rPr>
          <w:rFonts w:ascii="宋体" w:hAnsi="宋体" w:cs="Arial"/>
          <w:color w:val="000000" w:themeColor="text1"/>
          <w:kern w:val="0"/>
          <w:szCs w:val="21"/>
        </w:rPr>
        <w:t>戎</w:t>
      </w:r>
      <w:proofErr w:type="gramEnd"/>
      <w:r>
        <w:rPr>
          <w:rFonts w:ascii="宋体" w:hAnsi="宋体" w:hint="eastAsia"/>
          <w:color w:val="000000" w:themeColor="text1"/>
          <w:szCs w:val="21"/>
        </w:rPr>
        <w:t>主</w:t>
      </w:r>
      <w:r>
        <w:rPr>
          <w:rFonts w:ascii="宋体" w:hAnsi="宋体"/>
          <w:color w:val="000000" w:themeColor="text1"/>
          <w:szCs w:val="21"/>
        </w:rPr>
        <w:t>编；第四军医大学出版社</w:t>
      </w:r>
      <w:r>
        <w:rPr>
          <w:rFonts w:ascii="宋体" w:hAnsi="宋体" w:hint="eastAsia"/>
          <w:color w:val="000000" w:themeColor="text1"/>
          <w:szCs w:val="21"/>
        </w:rPr>
        <w:t>，2012.</w:t>
      </w:r>
    </w:p>
    <w:p w14:paraId="1599C84E" w14:textId="77777777" w:rsidR="00A65EAB" w:rsidRDefault="00302541">
      <w:pPr>
        <w:spacing w:line="360" w:lineRule="auto"/>
        <w:ind w:leftChars="135" w:left="283"/>
        <w:rPr>
          <w:rFonts w:ascii="宋体" w:hAnsi="宋体"/>
          <w:bCs/>
          <w:color w:val="000000" w:themeColor="text1"/>
          <w:szCs w:val="21"/>
        </w:rPr>
      </w:pPr>
      <w:r>
        <w:rPr>
          <w:rFonts w:ascii="宋体" w:hAnsi="宋体" w:hint="eastAsia"/>
          <w:color w:val="000000" w:themeColor="text1"/>
          <w:szCs w:val="21"/>
        </w:rPr>
        <w:t>2.</w:t>
      </w:r>
      <w:r>
        <w:rPr>
          <w:rFonts w:ascii="宋体" w:hAnsi="宋体"/>
          <w:bCs/>
          <w:color w:val="000000" w:themeColor="text1"/>
          <w:szCs w:val="21"/>
        </w:rPr>
        <w:t>癌症转化医学研究中的靶</w:t>
      </w:r>
      <w:proofErr w:type="gramStart"/>
      <w:r>
        <w:rPr>
          <w:rFonts w:ascii="宋体" w:hAnsi="宋体"/>
          <w:bCs/>
          <w:color w:val="000000" w:themeColor="text1"/>
          <w:szCs w:val="21"/>
        </w:rPr>
        <w:t>向治疗</w:t>
      </w:r>
      <w:proofErr w:type="gramEnd"/>
      <w:r>
        <w:rPr>
          <w:rFonts w:ascii="宋体" w:hAnsi="宋体" w:hint="eastAsia"/>
          <w:bCs/>
          <w:color w:val="000000" w:themeColor="text1"/>
          <w:szCs w:val="21"/>
        </w:rPr>
        <w:t>.</w:t>
      </w:r>
      <w:r>
        <w:rPr>
          <w:rFonts w:ascii="宋体" w:hAnsi="宋体"/>
          <w:bCs/>
          <w:color w:val="000000" w:themeColor="text1"/>
          <w:szCs w:val="21"/>
        </w:rPr>
        <w:t>[美]阿波斯托利亚－玛蒂亚·钦巴瑞多等</w:t>
      </w:r>
      <w:r>
        <w:rPr>
          <w:rFonts w:ascii="宋体" w:hAnsi="宋体" w:hint="eastAsia"/>
          <w:bCs/>
          <w:color w:val="000000" w:themeColor="text1"/>
          <w:szCs w:val="21"/>
        </w:rPr>
        <w:t>主</w:t>
      </w:r>
      <w:r>
        <w:rPr>
          <w:rFonts w:ascii="宋体" w:hAnsi="宋体"/>
          <w:bCs/>
          <w:color w:val="000000" w:themeColor="text1"/>
          <w:szCs w:val="21"/>
        </w:rPr>
        <w:t>编</w:t>
      </w:r>
      <w:r>
        <w:rPr>
          <w:rFonts w:ascii="宋体" w:hAnsi="宋体" w:hint="eastAsia"/>
          <w:bCs/>
          <w:color w:val="000000" w:themeColor="text1"/>
          <w:szCs w:val="21"/>
        </w:rPr>
        <w:t>,</w:t>
      </w:r>
      <w:r>
        <w:rPr>
          <w:rFonts w:ascii="宋体" w:hAnsi="宋体"/>
          <w:bCs/>
          <w:color w:val="000000" w:themeColor="text1"/>
          <w:szCs w:val="21"/>
        </w:rPr>
        <w:t>赵维莅</w:t>
      </w:r>
      <w:r>
        <w:rPr>
          <w:rFonts w:ascii="宋体" w:hAnsi="宋体" w:hint="eastAsia"/>
          <w:bCs/>
          <w:color w:val="000000" w:themeColor="text1"/>
          <w:szCs w:val="21"/>
        </w:rPr>
        <w:t>、</w:t>
      </w:r>
      <w:r>
        <w:rPr>
          <w:rFonts w:ascii="宋体" w:hAnsi="宋体"/>
          <w:bCs/>
          <w:color w:val="000000" w:themeColor="text1"/>
          <w:szCs w:val="21"/>
        </w:rPr>
        <w:t>张俊主译</w:t>
      </w:r>
      <w:r>
        <w:rPr>
          <w:rFonts w:ascii="宋体" w:hAnsi="宋体" w:hint="eastAsia"/>
          <w:bCs/>
          <w:color w:val="000000" w:themeColor="text1"/>
          <w:szCs w:val="21"/>
        </w:rPr>
        <w:t>，</w:t>
      </w:r>
      <w:r>
        <w:rPr>
          <w:rFonts w:ascii="宋体" w:hAnsi="宋体"/>
          <w:bCs/>
          <w:color w:val="000000" w:themeColor="text1"/>
          <w:szCs w:val="21"/>
        </w:rPr>
        <w:t>上海科学技术出版</w:t>
      </w:r>
      <w:r>
        <w:rPr>
          <w:rFonts w:ascii="宋体" w:hAnsi="宋体" w:hint="eastAsia"/>
          <w:bCs/>
          <w:color w:val="000000" w:themeColor="text1"/>
          <w:szCs w:val="21"/>
        </w:rPr>
        <w:t>，2017.</w:t>
      </w:r>
    </w:p>
    <w:p w14:paraId="47A61C85" w14:textId="77777777" w:rsidR="00A65EAB" w:rsidRDefault="00302541">
      <w:pPr>
        <w:spacing w:line="360" w:lineRule="auto"/>
        <w:ind w:leftChars="135" w:left="283"/>
        <w:rPr>
          <w:rFonts w:ascii="宋体" w:hAnsi="宋体" w:cs="Arial"/>
          <w:bCs/>
          <w:color w:val="000000" w:themeColor="text1"/>
          <w:szCs w:val="21"/>
          <w:shd w:val="clear" w:color="auto" w:fill="FFFFFF"/>
        </w:rPr>
      </w:pPr>
      <w:r>
        <w:rPr>
          <w:rFonts w:ascii="宋体" w:hAnsi="宋体" w:hint="eastAsia"/>
          <w:color w:val="000000" w:themeColor="text1"/>
          <w:szCs w:val="21"/>
        </w:rPr>
        <w:t>3.</w:t>
      </w:r>
      <w:r>
        <w:rPr>
          <w:rFonts w:ascii="宋体" w:hAnsi="宋体" w:cs="宋体"/>
          <w:color w:val="000000" w:themeColor="text1"/>
          <w:kern w:val="36"/>
          <w:szCs w:val="21"/>
        </w:rPr>
        <w:t xml:space="preserve"> </w:t>
      </w:r>
      <w:r>
        <w:rPr>
          <w:rFonts w:ascii="宋体" w:hAnsi="宋体"/>
          <w:bCs/>
          <w:color w:val="000000" w:themeColor="text1"/>
          <w:szCs w:val="21"/>
        </w:rPr>
        <w:t>临床与转化医学--研究基本原则</w:t>
      </w:r>
      <w:r>
        <w:rPr>
          <w:rFonts w:ascii="宋体" w:hAnsi="宋体" w:hint="eastAsia"/>
          <w:bCs/>
          <w:color w:val="000000" w:themeColor="text1"/>
          <w:szCs w:val="21"/>
        </w:rPr>
        <w:t>.</w:t>
      </w:r>
      <w:r>
        <w:rPr>
          <w:rFonts w:ascii="宋体" w:hAnsi="宋体" w:cs="Arial"/>
          <w:bCs/>
          <w:color w:val="000000" w:themeColor="text1"/>
          <w:szCs w:val="21"/>
          <w:shd w:val="clear" w:color="auto" w:fill="FFFFFF"/>
        </w:rPr>
        <w:t>戴维·罗伯逊</w:t>
      </w:r>
      <w:r>
        <w:rPr>
          <w:rFonts w:ascii="宋体" w:hAnsi="宋体" w:cs="Arial" w:hint="eastAsia"/>
          <w:bCs/>
          <w:color w:val="000000" w:themeColor="text1"/>
          <w:szCs w:val="21"/>
          <w:shd w:val="clear" w:color="auto" w:fill="FFFFFF"/>
        </w:rPr>
        <w:t>、</w:t>
      </w:r>
      <w:r>
        <w:rPr>
          <w:rFonts w:ascii="宋体" w:hAnsi="宋体" w:cs="Arial"/>
          <w:bCs/>
          <w:color w:val="000000" w:themeColor="text1"/>
          <w:szCs w:val="21"/>
          <w:shd w:val="clear" w:color="auto" w:fill="FFFFFF"/>
        </w:rPr>
        <w:t>戈登H.威廉姆斯</w:t>
      </w:r>
      <w:r>
        <w:rPr>
          <w:rFonts w:ascii="宋体" w:hAnsi="宋体" w:cs="Arial" w:hint="eastAsia"/>
          <w:bCs/>
          <w:color w:val="000000" w:themeColor="text1"/>
          <w:szCs w:val="21"/>
          <w:shd w:val="clear" w:color="auto" w:fill="FFFFFF"/>
        </w:rPr>
        <w:t>主编，李宁、时占祥主译，高等教育出版社，2015.</w:t>
      </w:r>
    </w:p>
    <w:p w14:paraId="4AA0FF65" w14:textId="77777777" w:rsidR="00302541" w:rsidRDefault="00302541">
      <w:pPr>
        <w:spacing w:line="360" w:lineRule="auto"/>
        <w:ind w:leftChars="135" w:left="283"/>
        <w:rPr>
          <w:rFonts w:ascii="宋体" w:hAnsi="宋体"/>
          <w:bCs/>
          <w:color w:val="000000" w:themeColor="text1"/>
          <w:szCs w:val="21"/>
        </w:rPr>
      </w:pPr>
      <w:r>
        <w:rPr>
          <w:rFonts w:ascii="宋体" w:hAnsi="宋体" w:hint="eastAsia"/>
          <w:bCs/>
          <w:color w:val="000000" w:themeColor="text1"/>
          <w:szCs w:val="21"/>
        </w:rPr>
        <w:t>4</w:t>
      </w:r>
      <w:r>
        <w:rPr>
          <w:rFonts w:ascii="宋体" w:hAnsi="宋体"/>
          <w:bCs/>
          <w:color w:val="000000" w:themeColor="text1"/>
          <w:szCs w:val="21"/>
        </w:rPr>
        <w:t>.</w:t>
      </w:r>
      <w:r>
        <w:rPr>
          <w:rFonts w:ascii="宋体" w:hAnsi="宋体" w:hint="eastAsia"/>
          <w:bCs/>
          <w:color w:val="000000" w:themeColor="text1"/>
          <w:szCs w:val="21"/>
        </w:rPr>
        <w:t>基础遗传学 张峰</w:t>
      </w:r>
    </w:p>
    <w:p w14:paraId="1D72A0CF" w14:textId="77777777" w:rsidR="00302541" w:rsidRDefault="00302541">
      <w:pPr>
        <w:spacing w:line="360" w:lineRule="auto"/>
        <w:ind w:leftChars="135" w:left="283"/>
        <w:rPr>
          <w:rFonts w:ascii="宋体" w:hAnsi="宋体"/>
          <w:bCs/>
          <w:color w:val="000000" w:themeColor="text1"/>
          <w:szCs w:val="21"/>
        </w:rPr>
      </w:pPr>
      <w:r>
        <w:rPr>
          <w:rFonts w:ascii="宋体" w:hAnsi="宋体" w:hint="eastAsia"/>
          <w:bCs/>
          <w:color w:val="000000" w:themeColor="text1"/>
          <w:szCs w:val="21"/>
        </w:rPr>
        <w:t>5</w:t>
      </w:r>
      <w:r>
        <w:rPr>
          <w:rFonts w:ascii="宋体" w:hAnsi="宋体"/>
          <w:bCs/>
          <w:color w:val="000000" w:themeColor="text1"/>
          <w:szCs w:val="21"/>
        </w:rPr>
        <w:t>.2021</w:t>
      </w:r>
      <w:r>
        <w:rPr>
          <w:rFonts w:ascii="宋体" w:hAnsi="宋体" w:hint="eastAsia"/>
          <w:bCs/>
          <w:color w:val="000000" w:themeColor="text1"/>
          <w:szCs w:val="21"/>
        </w:rPr>
        <w:t>基因行业蓝皮书</w:t>
      </w:r>
    </w:p>
    <w:p w14:paraId="518FD3E1" w14:textId="1B779AD9" w:rsidR="00302541" w:rsidRDefault="00302541">
      <w:pPr>
        <w:spacing w:line="360" w:lineRule="auto"/>
        <w:ind w:leftChars="135" w:left="283"/>
        <w:rPr>
          <w:rFonts w:ascii="宋体" w:hAnsi="宋体"/>
          <w:bCs/>
          <w:color w:val="000000" w:themeColor="text1"/>
          <w:szCs w:val="21"/>
        </w:rPr>
      </w:pPr>
      <w:r>
        <w:rPr>
          <w:rFonts w:ascii="宋体" w:hAnsi="宋体"/>
          <w:bCs/>
          <w:color w:val="000000" w:themeColor="text1"/>
          <w:szCs w:val="21"/>
        </w:rPr>
        <w:t>6.2021</w:t>
      </w:r>
      <w:r>
        <w:rPr>
          <w:rFonts w:ascii="宋体" w:hAnsi="宋体" w:hint="eastAsia"/>
          <w:bCs/>
          <w:color w:val="000000" w:themeColor="text1"/>
          <w:szCs w:val="21"/>
        </w:rPr>
        <w:t>年中国基因检测行业研究报告</w:t>
      </w:r>
    </w:p>
    <w:p w14:paraId="567C3D90" w14:textId="21197CDC" w:rsidR="00A14DD1" w:rsidRDefault="00A14DD1" w:rsidP="00F84527">
      <w:pPr>
        <w:spacing w:line="360" w:lineRule="auto"/>
        <w:ind w:leftChars="135" w:left="283"/>
        <w:rPr>
          <w:rFonts w:ascii="宋体" w:hAnsi="宋体" w:hint="eastAsia"/>
          <w:bCs/>
          <w:color w:val="000000" w:themeColor="text1"/>
          <w:szCs w:val="21"/>
        </w:rPr>
      </w:pPr>
      <w:r>
        <w:rPr>
          <w:rFonts w:ascii="宋体" w:hAnsi="宋体" w:hint="eastAsia"/>
          <w:bCs/>
          <w:color w:val="000000" w:themeColor="text1"/>
          <w:szCs w:val="21"/>
        </w:rPr>
        <w:t>7</w:t>
      </w:r>
      <w:r>
        <w:rPr>
          <w:rFonts w:ascii="宋体" w:hAnsi="宋体"/>
          <w:bCs/>
          <w:color w:val="000000" w:themeColor="text1"/>
          <w:szCs w:val="21"/>
        </w:rPr>
        <w:t>.</w:t>
      </w:r>
      <w:r w:rsidRPr="00A14DD1">
        <w:rPr>
          <w:rFonts w:hint="eastAsia"/>
        </w:rPr>
        <w:t xml:space="preserve"> </w:t>
      </w:r>
      <w:r w:rsidRPr="00A14DD1">
        <w:rPr>
          <w:rFonts w:ascii="宋体" w:hAnsi="宋体" w:hint="eastAsia"/>
          <w:bCs/>
          <w:color w:val="000000" w:themeColor="text1"/>
          <w:szCs w:val="21"/>
        </w:rPr>
        <w:t>教学学习资源或平台</w:t>
      </w:r>
      <w:r>
        <w:rPr>
          <w:rFonts w:ascii="宋体" w:hAnsi="宋体" w:hint="eastAsia"/>
          <w:bCs/>
          <w:color w:val="000000" w:themeColor="text1"/>
          <w:szCs w:val="21"/>
        </w:rPr>
        <w:t>：</w:t>
      </w:r>
      <w:r w:rsidRPr="00A14DD1">
        <w:rPr>
          <w:rFonts w:ascii="宋体" w:hAnsi="宋体" w:hint="eastAsia"/>
          <w:bCs/>
          <w:color w:val="000000" w:themeColor="text1"/>
          <w:szCs w:val="21"/>
        </w:rPr>
        <w:t>利用“学习通”平台进行学习资源浏览、讨论交流及学习反馈。教师微信号均提供给学生，便于学生进行及时反馈，改进课程。</w:t>
      </w:r>
    </w:p>
    <w:p w14:paraId="15C03ECD" w14:textId="77777777" w:rsidR="00A65EAB" w:rsidRDefault="00302541">
      <w:pPr>
        <w:spacing w:line="288" w:lineRule="auto"/>
        <w:rPr>
          <w:b/>
        </w:rPr>
      </w:pPr>
      <w:r>
        <w:rPr>
          <w:rFonts w:hint="eastAsia"/>
          <w:b/>
        </w:rPr>
        <w:t>十、考核方式：</w:t>
      </w:r>
    </w:p>
    <w:p w14:paraId="0B35ECB5" w14:textId="77777777" w:rsidR="00A65EAB" w:rsidRDefault="00302541">
      <w:pPr>
        <w:spacing w:line="360" w:lineRule="auto"/>
        <w:ind w:firstLineChars="196" w:firstLine="412"/>
      </w:pPr>
      <w:r>
        <w:rPr>
          <w:rFonts w:hint="eastAsia"/>
        </w:rPr>
        <w:lastRenderedPageBreak/>
        <w:t>以撰写学习报告的形式进行考核。以已经学过的转化医学知识为基础，查阅参考书籍及文献，根据主题要求撰写学习报告。</w:t>
      </w:r>
    </w:p>
    <w:p w14:paraId="2EC69201" w14:textId="77777777" w:rsidR="00A65EAB" w:rsidRDefault="00302541">
      <w:pPr>
        <w:spacing w:line="312" w:lineRule="auto"/>
        <w:rPr>
          <w:rFonts w:ascii="宋体" w:hAnsi="宋体"/>
          <w:b/>
          <w:color w:val="333333"/>
          <w:kern w:val="0"/>
          <w:szCs w:val="21"/>
          <w:shd w:val="clear" w:color="auto" w:fill="FFFFFF"/>
        </w:rPr>
      </w:pPr>
      <w:r>
        <w:rPr>
          <w:rFonts w:ascii="宋体" w:hAnsi="宋体" w:hint="eastAsia"/>
          <w:b/>
          <w:color w:val="333333"/>
          <w:kern w:val="0"/>
          <w:szCs w:val="21"/>
          <w:shd w:val="clear" w:color="auto" w:fill="FFFFFF"/>
        </w:rPr>
        <w:t>附表：教学计划表（在相应的表格内填写教学学时数）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3351"/>
        <w:gridCol w:w="1426"/>
        <w:gridCol w:w="1417"/>
        <w:gridCol w:w="1701"/>
      </w:tblGrid>
      <w:tr w:rsidR="00A65EAB" w14:paraId="493DBAB9" w14:textId="77777777">
        <w:trPr>
          <w:trHeight w:val="612"/>
        </w:trPr>
        <w:tc>
          <w:tcPr>
            <w:tcW w:w="0" w:type="auto"/>
            <w:vAlign w:val="center"/>
          </w:tcPr>
          <w:p w14:paraId="12DBF753" w14:textId="77777777" w:rsidR="00A65EAB" w:rsidRDefault="00302541">
            <w:pPr>
              <w:spacing w:line="288" w:lineRule="auto"/>
              <w:jc w:val="center"/>
              <w:rPr>
                <w:b/>
              </w:rPr>
            </w:pPr>
            <w:r>
              <w:rPr>
                <w:rFonts w:hint="eastAsia"/>
                <w:b/>
              </w:rPr>
              <w:t>序号</w:t>
            </w:r>
          </w:p>
        </w:tc>
        <w:tc>
          <w:tcPr>
            <w:tcW w:w="0" w:type="auto"/>
            <w:vAlign w:val="center"/>
          </w:tcPr>
          <w:p w14:paraId="1BABDF28" w14:textId="77777777" w:rsidR="00A65EAB" w:rsidRDefault="00302541">
            <w:pPr>
              <w:spacing w:line="288" w:lineRule="auto"/>
              <w:jc w:val="center"/>
              <w:rPr>
                <w:b/>
              </w:rPr>
            </w:pPr>
            <w:r>
              <w:rPr>
                <w:rFonts w:hint="eastAsia"/>
                <w:b/>
              </w:rPr>
              <w:t>学习内容</w:t>
            </w:r>
          </w:p>
        </w:tc>
        <w:tc>
          <w:tcPr>
            <w:tcW w:w="1426" w:type="dxa"/>
            <w:vAlign w:val="center"/>
          </w:tcPr>
          <w:p w14:paraId="2B9CB742" w14:textId="77777777" w:rsidR="00A65EAB" w:rsidRDefault="00302541">
            <w:pPr>
              <w:spacing w:line="288" w:lineRule="auto"/>
              <w:jc w:val="center"/>
              <w:rPr>
                <w:b/>
              </w:rPr>
            </w:pPr>
            <w:r>
              <w:rPr>
                <w:rFonts w:hint="eastAsia"/>
                <w:b/>
              </w:rPr>
              <w:t>理论学时</w:t>
            </w:r>
          </w:p>
        </w:tc>
        <w:tc>
          <w:tcPr>
            <w:tcW w:w="1417" w:type="dxa"/>
            <w:vAlign w:val="center"/>
          </w:tcPr>
          <w:p w14:paraId="362F1B85" w14:textId="77777777" w:rsidR="00A65EAB" w:rsidRDefault="00302541">
            <w:pPr>
              <w:spacing w:line="288" w:lineRule="auto"/>
              <w:jc w:val="center"/>
              <w:rPr>
                <w:b/>
              </w:rPr>
            </w:pPr>
            <w:r>
              <w:rPr>
                <w:rFonts w:hint="eastAsia"/>
                <w:b/>
              </w:rPr>
              <w:t>实验学时</w:t>
            </w:r>
          </w:p>
        </w:tc>
        <w:tc>
          <w:tcPr>
            <w:tcW w:w="1701" w:type="dxa"/>
            <w:vAlign w:val="center"/>
          </w:tcPr>
          <w:p w14:paraId="483F8E2A" w14:textId="77777777" w:rsidR="00A65EAB" w:rsidRDefault="00302541">
            <w:pPr>
              <w:spacing w:line="288" w:lineRule="auto"/>
              <w:jc w:val="center"/>
              <w:rPr>
                <w:b/>
              </w:rPr>
            </w:pPr>
            <w:r>
              <w:rPr>
                <w:rFonts w:hint="eastAsia"/>
                <w:b/>
              </w:rPr>
              <w:t>自主学习学时</w:t>
            </w:r>
          </w:p>
        </w:tc>
      </w:tr>
      <w:tr w:rsidR="00A65EAB" w14:paraId="3373DCEA" w14:textId="77777777">
        <w:trPr>
          <w:trHeight w:val="518"/>
        </w:trPr>
        <w:tc>
          <w:tcPr>
            <w:tcW w:w="0" w:type="auto"/>
            <w:vAlign w:val="center"/>
          </w:tcPr>
          <w:p w14:paraId="60312066" w14:textId="77777777" w:rsidR="00A65EAB" w:rsidRDefault="00302541">
            <w:pPr>
              <w:spacing w:line="288" w:lineRule="auto"/>
              <w:jc w:val="left"/>
              <w:rPr>
                <w:b/>
              </w:rPr>
            </w:pPr>
            <w:r>
              <w:rPr>
                <w:rFonts w:hint="eastAsia"/>
                <w:b/>
              </w:rPr>
              <w:t>1</w:t>
            </w:r>
          </w:p>
        </w:tc>
        <w:tc>
          <w:tcPr>
            <w:tcW w:w="0" w:type="auto"/>
            <w:vAlign w:val="center"/>
          </w:tcPr>
          <w:p w14:paraId="57B4D70C" w14:textId="77777777" w:rsidR="00A65EAB" w:rsidRDefault="00302541">
            <w:pPr>
              <w:spacing w:line="360" w:lineRule="auto"/>
              <w:jc w:val="left"/>
              <w:rPr>
                <w:rFonts w:ascii="宋体" w:hAnsi="宋体"/>
                <w:szCs w:val="21"/>
              </w:rPr>
            </w:pPr>
            <w:r>
              <w:rPr>
                <w:rFonts w:ascii="宋体" w:hAnsi="宋体" w:cs="Arial" w:hint="eastAsia"/>
                <w:szCs w:val="21"/>
                <w:shd w:val="clear" w:color="auto" w:fill="FFFFFF"/>
              </w:rPr>
              <w:t>第一章 转化医学概论</w:t>
            </w:r>
          </w:p>
        </w:tc>
        <w:tc>
          <w:tcPr>
            <w:tcW w:w="1426" w:type="dxa"/>
            <w:vAlign w:val="center"/>
          </w:tcPr>
          <w:p w14:paraId="4FAADA13" w14:textId="77777777" w:rsidR="00A65EAB" w:rsidRDefault="00302541">
            <w:pPr>
              <w:spacing w:line="288" w:lineRule="auto"/>
              <w:jc w:val="left"/>
              <w:rPr>
                <w:rFonts w:ascii="宋体" w:hAnsi="宋体"/>
                <w:b/>
                <w:szCs w:val="21"/>
              </w:rPr>
            </w:pPr>
            <w:r>
              <w:rPr>
                <w:rFonts w:ascii="宋体" w:hAnsi="宋体" w:hint="eastAsia"/>
                <w:b/>
                <w:szCs w:val="21"/>
              </w:rPr>
              <w:t>3</w:t>
            </w:r>
          </w:p>
        </w:tc>
        <w:tc>
          <w:tcPr>
            <w:tcW w:w="1417" w:type="dxa"/>
          </w:tcPr>
          <w:p w14:paraId="687CE843" w14:textId="77777777" w:rsidR="00A65EAB" w:rsidRDefault="00A65EAB">
            <w:pPr>
              <w:spacing w:line="288" w:lineRule="auto"/>
              <w:jc w:val="left"/>
              <w:rPr>
                <w:rFonts w:ascii="宋体" w:hAnsi="宋体"/>
                <w:szCs w:val="21"/>
              </w:rPr>
            </w:pPr>
          </w:p>
        </w:tc>
        <w:tc>
          <w:tcPr>
            <w:tcW w:w="1701" w:type="dxa"/>
            <w:vAlign w:val="center"/>
          </w:tcPr>
          <w:p w14:paraId="1AE7389F" w14:textId="77777777" w:rsidR="00A65EAB" w:rsidRDefault="00A65EAB">
            <w:pPr>
              <w:spacing w:line="288" w:lineRule="auto"/>
              <w:jc w:val="left"/>
              <w:rPr>
                <w:rFonts w:ascii="宋体" w:hAnsi="宋体"/>
                <w:szCs w:val="21"/>
              </w:rPr>
            </w:pPr>
          </w:p>
        </w:tc>
      </w:tr>
      <w:tr w:rsidR="00A65EAB" w14:paraId="0D4BC0D3" w14:textId="77777777">
        <w:trPr>
          <w:trHeight w:val="540"/>
        </w:trPr>
        <w:tc>
          <w:tcPr>
            <w:tcW w:w="0" w:type="auto"/>
            <w:vAlign w:val="center"/>
          </w:tcPr>
          <w:p w14:paraId="7EEEDCD6" w14:textId="77777777" w:rsidR="00A65EAB" w:rsidRDefault="00302541">
            <w:pPr>
              <w:spacing w:line="288" w:lineRule="auto"/>
              <w:jc w:val="left"/>
              <w:rPr>
                <w:b/>
              </w:rPr>
            </w:pPr>
            <w:r>
              <w:rPr>
                <w:rFonts w:hint="eastAsia"/>
                <w:b/>
              </w:rPr>
              <w:t>2</w:t>
            </w:r>
          </w:p>
        </w:tc>
        <w:tc>
          <w:tcPr>
            <w:tcW w:w="0" w:type="auto"/>
            <w:vAlign w:val="center"/>
          </w:tcPr>
          <w:p w14:paraId="2C9B0A29" w14:textId="77777777" w:rsidR="00A65EAB" w:rsidRDefault="00302541">
            <w:pPr>
              <w:spacing w:line="288" w:lineRule="auto"/>
              <w:jc w:val="left"/>
              <w:rPr>
                <w:rFonts w:ascii="宋体" w:hAnsi="宋体"/>
                <w:szCs w:val="21"/>
              </w:rPr>
            </w:pPr>
            <w:r>
              <w:rPr>
                <w:rFonts w:ascii="宋体" w:hAnsi="宋体" w:hint="eastAsia"/>
                <w:szCs w:val="21"/>
              </w:rPr>
              <w:t>第二章 分子标志物与生物样本库</w:t>
            </w:r>
          </w:p>
        </w:tc>
        <w:tc>
          <w:tcPr>
            <w:tcW w:w="1426" w:type="dxa"/>
            <w:vAlign w:val="center"/>
          </w:tcPr>
          <w:p w14:paraId="52E189A8" w14:textId="77777777" w:rsidR="00A65EAB" w:rsidRDefault="00302541">
            <w:pPr>
              <w:spacing w:line="288" w:lineRule="auto"/>
              <w:jc w:val="left"/>
              <w:rPr>
                <w:rFonts w:ascii="宋体" w:hAnsi="宋体"/>
                <w:b/>
                <w:szCs w:val="21"/>
              </w:rPr>
            </w:pPr>
            <w:r>
              <w:rPr>
                <w:rFonts w:ascii="宋体" w:hAnsi="宋体" w:hint="eastAsia"/>
                <w:b/>
                <w:szCs w:val="21"/>
              </w:rPr>
              <w:t>3</w:t>
            </w:r>
          </w:p>
        </w:tc>
        <w:tc>
          <w:tcPr>
            <w:tcW w:w="1417" w:type="dxa"/>
          </w:tcPr>
          <w:p w14:paraId="316AC5CD" w14:textId="77777777" w:rsidR="00A65EAB" w:rsidRDefault="00A65EAB">
            <w:pPr>
              <w:spacing w:line="288" w:lineRule="auto"/>
              <w:jc w:val="left"/>
              <w:rPr>
                <w:rFonts w:ascii="宋体" w:hAnsi="宋体"/>
                <w:szCs w:val="21"/>
              </w:rPr>
            </w:pPr>
          </w:p>
        </w:tc>
        <w:tc>
          <w:tcPr>
            <w:tcW w:w="1701" w:type="dxa"/>
            <w:vAlign w:val="center"/>
          </w:tcPr>
          <w:p w14:paraId="68332628" w14:textId="77777777" w:rsidR="00A65EAB" w:rsidRDefault="00A65EAB">
            <w:pPr>
              <w:spacing w:line="288" w:lineRule="auto"/>
              <w:jc w:val="left"/>
              <w:rPr>
                <w:rFonts w:ascii="宋体" w:hAnsi="宋体"/>
                <w:szCs w:val="21"/>
              </w:rPr>
            </w:pPr>
          </w:p>
        </w:tc>
      </w:tr>
      <w:tr w:rsidR="00A65EAB" w14:paraId="4A5B6E1F" w14:textId="77777777">
        <w:trPr>
          <w:trHeight w:val="561"/>
        </w:trPr>
        <w:tc>
          <w:tcPr>
            <w:tcW w:w="0" w:type="auto"/>
            <w:vAlign w:val="center"/>
          </w:tcPr>
          <w:p w14:paraId="2E310E88" w14:textId="77777777" w:rsidR="00A65EAB" w:rsidRDefault="00302541">
            <w:pPr>
              <w:spacing w:line="288" w:lineRule="auto"/>
              <w:jc w:val="left"/>
              <w:rPr>
                <w:b/>
              </w:rPr>
            </w:pPr>
            <w:r>
              <w:rPr>
                <w:rFonts w:hint="eastAsia"/>
                <w:b/>
              </w:rPr>
              <w:t>3</w:t>
            </w:r>
          </w:p>
        </w:tc>
        <w:tc>
          <w:tcPr>
            <w:tcW w:w="0" w:type="auto"/>
            <w:vAlign w:val="center"/>
          </w:tcPr>
          <w:p w14:paraId="2B0753DF" w14:textId="77777777" w:rsidR="00A65EAB" w:rsidRDefault="00302541">
            <w:pPr>
              <w:spacing w:line="288" w:lineRule="auto"/>
              <w:jc w:val="left"/>
              <w:rPr>
                <w:rFonts w:ascii="宋体" w:hAnsi="宋体"/>
                <w:szCs w:val="21"/>
              </w:rPr>
            </w:pPr>
            <w:r>
              <w:rPr>
                <w:rFonts w:ascii="宋体" w:hAnsi="宋体" w:hint="eastAsia"/>
                <w:szCs w:val="21"/>
              </w:rPr>
              <w:t>第三章 代谢病与转化医学</w:t>
            </w:r>
          </w:p>
        </w:tc>
        <w:tc>
          <w:tcPr>
            <w:tcW w:w="1426" w:type="dxa"/>
            <w:vAlign w:val="center"/>
          </w:tcPr>
          <w:p w14:paraId="53294B08" w14:textId="77777777" w:rsidR="00A65EAB" w:rsidRDefault="00302541">
            <w:pPr>
              <w:spacing w:line="288" w:lineRule="auto"/>
              <w:jc w:val="left"/>
              <w:rPr>
                <w:rFonts w:ascii="宋体" w:hAnsi="宋体"/>
                <w:b/>
                <w:szCs w:val="21"/>
              </w:rPr>
            </w:pPr>
            <w:r>
              <w:rPr>
                <w:rFonts w:ascii="宋体" w:hAnsi="宋体" w:hint="eastAsia"/>
                <w:b/>
                <w:szCs w:val="21"/>
              </w:rPr>
              <w:t>3</w:t>
            </w:r>
          </w:p>
        </w:tc>
        <w:tc>
          <w:tcPr>
            <w:tcW w:w="1417" w:type="dxa"/>
          </w:tcPr>
          <w:p w14:paraId="72305482" w14:textId="77777777" w:rsidR="00A65EAB" w:rsidRDefault="00A65EAB">
            <w:pPr>
              <w:spacing w:line="288" w:lineRule="auto"/>
              <w:jc w:val="left"/>
              <w:rPr>
                <w:rFonts w:ascii="宋体" w:hAnsi="宋体"/>
                <w:szCs w:val="21"/>
              </w:rPr>
            </w:pPr>
          </w:p>
        </w:tc>
        <w:tc>
          <w:tcPr>
            <w:tcW w:w="1701" w:type="dxa"/>
            <w:vAlign w:val="center"/>
          </w:tcPr>
          <w:p w14:paraId="432700ED" w14:textId="77777777" w:rsidR="00A65EAB" w:rsidRDefault="00A65EAB">
            <w:pPr>
              <w:spacing w:line="288" w:lineRule="auto"/>
              <w:jc w:val="left"/>
              <w:rPr>
                <w:rFonts w:ascii="宋体" w:hAnsi="宋体"/>
                <w:szCs w:val="21"/>
              </w:rPr>
            </w:pPr>
          </w:p>
        </w:tc>
      </w:tr>
      <w:tr w:rsidR="00A65EAB" w14:paraId="1244560D" w14:textId="77777777">
        <w:trPr>
          <w:trHeight w:val="569"/>
        </w:trPr>
        <w:tc>
          <w:tcPr>
            <w:tcW w:w="0" w:type="auto"/>
            <w:vAlign w:val="center"/>
          </w:tcPr>
          <w:p w14:paraId="309C75ED" w14:textId="77777777" w:rsidR="00A65EAB" w:rsidRDefault="00302541">
            <w:pPr>
              <w:spacing w:line="288" w:lineRule="auto"/>
              <w:jc w:val="left"/>
              <w:rPr>
                <w:b/>
              </w:rPr>
            </w:pPr>
            <w:r>
              <w:rPr>
                <w:rFonts w:hint="eastAsia"/>
                <w:b/>
              </w:rPr>
              <w:t>4</w:t>
            </w:r>
          </w:p>
        </w:tc>
        <w:tc>
          <w:tcPr>
            <w:tcW w:w="0" w:type="auto"/>
            <w:vAlign w:val="center"/>
          </w:tcPr>
          <w:p w14:paraId="7D64D6B1" w14:textId="77777777" w:rsidR="00A65EAB" w:rsidRDefault="00302541">
            <w:pPr>
              <w:spacing w:line="288" w:lineRule="auto"/>
              <w:jc w:val="left"/>
              <w:rPr>
                <w:rFonts w:ascii="宋体" w:hAnsi="宋体"/>
                <w:szCs w:val="21"/>
              </w:rPr>
            </w:pPr>
            <w:r>
              <w:rPr>
                <w:rFonts w:ascii="宋体" w:hAnsi="宋体" w:hint="eastAsia"/>
                <w:szCs w:val="21"/>
              </w:rPr>
              <w:t>第四章 自身免疫性疾病与转化医学</w:t>
            </w:r>
          </w:p>
        </w:tc>
        <w:tc>
          <w:tcPr>
            <w:tcW w:w="1426" w:type="dxa"/>
            <w:vAlign w:val="center"/>
          </w:tcPr>
          <w:p w14:paraId="208D3D16" w14:textId="77777777" w:rsidR="00A65EAB" w:rsidRDefault="00302541">
            <w:pPr>
              <w:spacing w:line="288" w:lineRule="auto"/>
              <w:jc w:val="left"/>
              <w:rPr>
                <w:rFonts w:ascii="宋体" w:hAnsi="宋体"/>
                <w:b/>
                <w:szCs w:val="21"/>
              </w:rPr>
            </w:pPr>
            <w:r>
              <w:rPr>
                <w:rFonts w:ascii="宋体" w:hAnsi="宋体" w:hint="eastAsia"/>
                <w:b/>
                <w:szCs w:val="21"/>
              </w:rPr>
              <w:t>3</w:t>
            </w:r>
          </w:p>
        </w:tc>
        <w:tc>
          <w:tcPr>
            <w:tcW w:w="1417" w:type="dxa"/>
          </w:tcPr>
          <w:p w14:paraId="656D4756" w14:textId="77777777" w:rsidR="00A65EAB" w:rsidRDefault="00A65EAB">
            <w:pPr>
              <w:spacing w:line="288" w:lineRule="auto"/>
              <w:jc w:val="left"/>
              <w:rPr>
                <w:rFonts w:ascii="宋体" w:hAnsi="宋体"/>
                <w:szCs w:val="21"/>
              </w:rPr>
            </w:pPr>
          </w:p>
        </w:tc>
        <w:tc>
          <w:tcPr>
            <w:tcW w:w="1701" w:type="dxa"/>
            <w:vAlign w:val="center"/>
          </w:tcPr>
          <w:p w14:paraId="2C569FFC" w14:textId="77777777" w:rsidR="00A65EAB" w:rsidRDefault="00A65EAB">
            <w:pPr>
              <w:spacing w:line="288" w:lineRule="auto"/>
              <w:jc w:val="left"/>
              <w:rPr>
                <w:rFonts w:ascii="宋体" w:hAnsi="宋体"/>
                <w:szCs w:val="21"/>
              </w:rPr>
            </w:pPr>
          </w:p>
        </w:tc>
      </w:tr>
      <w:tr w:rsidR="00A65EAB" w14:paraId="21132C79" w14:textId="77777777">
        <w:trPr>
          <w:trHeight w:val="549"/>
        </w:trPr>
        <w:tc>
          <w:tcPr>
            <w:tcW w:w="0" w:type="auto"/>
            <w:vAlign w:val="center"/>
          </w:tcPr>
          <w:p w14:paraId="62A5D97B" w14:textId="77777777" w:rsidR="00A65EAB" w:rsidRDefault="00302541">
            <w:pPr>
              <w:spacing w:line="288" w:lineRule="auto"/>
              <w:jc w:val="left"/>
              <w:rPr>
                <w:b/>
              </w:rPr>
            </w:pPr>
            <w:r>
              <w:rPr>
                <w:rFonts w:hint="eastAsia"/>
                <w:b/>
              </w:rPr>
              <w:t>5</w:t>
            </w:r>
          </w:p>
        </w:tc>
        <w:tc>
          <w:tcPr>
            <w:tcW w:w="0" w:type="auto"/>
            <w:vAlign w:val="center"/>
          </w:tcPr>
          <w:p w14:paraId="0F953CB2" w14:textId="77777777" w:rsidR="00A65EAB" w:rsidRDefault="00302541">
            <w:pPr>
              <w:spacing w:line="288" w:lineRule="auto"/>
              <w:jc w:val="left"/>
              <w:rPr>
                <w:rFonts w:ascii="宋体" w:hAnsi="宋体"/>
                <w:szCs w:val="21"/>
              </w:rPr>
            </w:pPr>
            <w:r>
              <w:rPr>
                <w:rFonts w:ascii="宋体" w:hAnsi="宋体" w:hint="eastAsia"/>
                <w:szCs w:val="21"/>
              </w:rPr>
              <w:t>第五章 干细胞研究与转化医学</w:t>
            </w:r>
          </w:p>
        </w:tc>
        <w:tc>
          <w:tcPr>
            <w:tcW w:w="1426" w:type="dxa"/>
            <w:vAlign w:val="center"/>
          </w:tcPr>
          <w:p w14:paraId="6B46398D" w14:textId="77777777" w:rsidR="00A65EAB" w:rsidRDefault="00302541">
            <w:pPr>
              <w:spacing w:line="288" w:lineRule="auto"/>
              <w:jc w:val="left"/>
              <w:rPr>
                <w:rFonts w:ascii="宋体" w:hAnsi="宋体"/>
                <w:b/>
                <w:szCs w:val="21"/>
              </w:rPr>
            </w:pPr>
            <w:r>
              <w:rPr>
                <w:rFonts w:ascii="宋体" w:hAnsi="宋体" w:hint="eastAsia"/>
                <w:b/>
                <w:szCs w:val="21"/>
              </w:rPr>
              <w:t>3</w:t>
            </w:r>
          </w:p>
        </w:tc>
        <w:tc>
          <w:tcPr>
            <w:tcW w:w="1417" w:type="dxa"/>
          </w:tcPr>
          <w:p w14:paraId="001ABB9B" w14:textId="77777777" w:rsidR="00A65EAB" w:rsidRDefault="00A65EAB">
            <w:pPr>
              <w:spacing w:line="288" w:lineRule="auto"/>
              <w:jc w:val="left"/>
              <w:rPr>
                <w:rFonts w:ascii="宋体" w:hAnsi="宋体"/>
                <w:szCs w:val="21"/>
              </w:rPr>
            </w:pPr>
          </w:p>
        </w:tc>
        <w:tc>
          <w:tcPr>
            <w:tcW w:w="1701" w:type="dxa"/>
            <w:vAlign w:val="center"/>
          </w:tcPr>
          <w:p w14:paraId="1C9BD3A5" w14:textId="77777777" w:rsidR="00A65EAB" w:rsidRDefault="00A65EAB">
            <w:pPr>
              <w:spacing w:line="288" w:lineRule="auto"/>
              <w:jc w:val="left"/>
              <w:rPr>
                <w:rFonts w:ascii="宋体" w:hAnsi="宋体"/>
                <w:szCs w:val="21"/>
              </w:rPr>
            </w:pPr>
          </w:p>
        </w:tc>
      </w:tr>
      <w:tr w:rsidR="00A65EAB" w14:paraId="5D74209B" w14:textId="77777777">
        <w:trPr>
          <w:trHeight w:val="557"/>
        </w:trPr>
        <w:tc>
          <w:tcPr>
            <w:tcW w:w="0" w:type="auto"/>
            <w:vAlign w:val="center"/>
          </w:tcPr>
          <w:p w14:paraId="779DE36A" w14:textId="77777777" w:rsidR="00A65EAB" w:rsidRDefault="00302541">
            <w:pPr>
              <w:spacing w:line="288" w:lineRule="auto"/>
              <w:jc w:val="left"/>
              <w:rPr>
                <w:b/>
              </w:rPr>
            </w:pPr>
            <w:r>
              <w:rPr>
                <w:rFonts w:hint="eastAsia"/>
                <w:b/>
              </w:rPr>
              <w:t>6</w:t>
            </w:r>
          </w:p>
        </w:tc>
        <w:tc>
          <w:tcPr>
            <w:tcW w:w="0" w:type="auto"/>
            <w:vAlign w:val="center"/>
          </w:tcPr>
          <w:p w14:paraId="7F2A41F4" w14:textId="77777777" w:rsidR="00A65EAB" w:rsidRDefault="00302541">
            <w:pPr>
              <w:spacing w:line="360" w:lineRule="auto"/>
              <w:jc w:val="left"/>
              <w:rPr>
                <w:rFonts w:ascii="宋体" w:hAnsi="宋体"/>
                <w:szCs w:val="21"/>
              </w:rPr>
            </w:pPr>
            <w:r>
              <w:rPr>
                <w:rFonts w:ascii="宋体" w:hAnsi="宋体" w:hint="eastAsia"/>
                <w:szCs w:val="21"/>
              </w:rPr>
              <w:t>第六章 肿瘤的转化医学</w:t>
            </w:r>
          </w:p>
        </w:tc>
        <w:tc>
          <w:tcPr>
            <w:tcW w:w="1426" w:type="dxa"/>
            <w:vAlign w:val="center"/>
          </w:tcPr>
          <w:p w14:paraId="133135F0" w14:textId="77777777" w:rsidR="00A65EAB" w:rsidRDefault="00302541">
            <w:pPr>
              <w:spacing w:line="288" w:lineRule="auto"/>
              <w:jc w:val="left"/>
              <w:rPr>
                <w:rFonts w:ascii="宋体" w:hAnsi="宋体"/>
                <w:b/>
                <w:szCs w:val="21"/>
              </w:rPr>
            </w:pPr>
            <w:r>
              <w:rPr>
                <w:rFonts w:ascii="宋体" w:hAnsi="宋体" w:hint="eastAsia"/>
                <w:b/>
                <w:szCs w:val="21"/>
              </w:rPr>
              <w:t>3</w:t>
            </w:r>
          </w:p>
        </w:tc>
        <w:tc>
          <w:tcPr>
            <w:tcW w:w="1417" w:type="dxa"/>
          </w:tcPr>
          <w:p w14:paraId="61EEFB3F" w14:textId="77777777" w:rsidR="00A65EAB" w:rsidRDefault="00A65EAB">
            <w:pPr>
              <w:spacing w:line="288" w:lineRule="auto"/>
              <w:jc w:val="left"/>
              <w:rPr>
                <w:rFonts w:ascii="宋体" w:hAnsi="宋体"/>
                <w:szCs w:val="21"/>
              </w:rPr>
            </w:pPr>
          </w:p>
        </w:tc>
        <w:tc>
          <w:tcPr>
            <w:tcW w:w="1701" w:type="dxa"/>
            <w:vAlign w:val="center"/>
          </w:tcPr>
          <w:p w14:paraId="28298F88" w14:textId="77777777" w:rsidR="00A65EAB" w:rsidRDefault="00A65EAB">
            <w:pPr>
              <w:spacing w:line="288" w:lineRule="auto"/>
              <w:jc w:val="left"/>
              <w:rPr>
                <w:rFonts w:ascii="宋体" w:hAnsi="宋体"/>
                <w:szCs w:val="21"/>
              </w:rPr>
            </w:pPr>
          </w:p>
        </w:tc>
      </w:tr>
      <w:tr w:rsidR="00A65EAB" w14:paraId="6BB92049" w14:textId="77777777">
        <w:trPr>
          <w:trHeight w:val="551"/>
        </w:trPr>
        <w:tc>
          <w:tcPr>
            <w:tcW w:w="0" w:type="auto"/>
            <w:vAlign w:val="center"/>
          </w:tcPr>
          <w:p w14:paraId="4B13D018" w14:textId="77777777" w:rsidR="00A65EAB" w:rsidRDefault="00302541">
            <w:pPr>
              <w:spacing w:line="288" w:lineRule="auto"/>
              <w:jc w:val="left"/>
              <w:rPr>
                <w:b/>
              </w:rPr>
            </w:pPr>
            <w:r>
              <w:rPr>
                <w:rFonts w:hint="eastAsia"/>
                <w:b/>
              </w:rPr>
              <w:t>7</w:t>
            </w:r>
          </w:p>
        </w:tc>
        <w:tc>
          <w:tcPr>
            <w:tcW w:w="0" w:type="auto"/>
            <w:vAlign w:val="center"/>
          </w:tcPr>
          <w:p w14:paraId="5223173D" w14:textId="77777777" w:rsidR="00A65EAB" w:rsidRDefault="00302541">
            <w:pPr>
              <w:numPr>
                <w:ilvl w:val="0"/>
                <w:numId w:val="1"/>
              </w:numPr>
              <w:spacing w:line="360" w:lineRule="auto"/>
              <w:jc w:val="left"/>
              <w:rPr>
                <w:rFonts w:ascii="宋体" w:hAnsi="宋体"/>
                <w:szCs w:val="21"/>
              </w:rPr>
            </w:pPr>
            <w:r>
              <w:rPr>
                <w:rFonts w:ascii="宋体" w:hAnsi="宋体" w:hint="eastAsia"/>
                <w:szCs w:val="21"/>
              </w:rPr>
              <w:t>分子影像与转化医学</w:t>
            </w:r>
          </w:p>
        </w:tc>
        <w:tc>
          <w:tcPr>
            <w:tcW w:w="1426" w:type="dxa"/>
            <w:vAlign w:val="center"/>
          </w:tcPr>
          <w:p w14:paraId="273F55EE" w14:textId="77777777" w:rsidR="00A65EAB" w:rsidRDefault="00302541">
            <w:pPr>
              <w:spacing w:line="288" w:lineRule="auto"/>
              <w:jc w:val="left"/>
              <w:rPr>
                <w:rFonts w:ascii="宋体" w:hAnsi="宋体"/>
                <w:b/>
                <w:szCs w:val="21"/>
              </w:rPr>
            </w:pPr>
            <w:r>
              <w:rPr>
                <w:rFonts w:ascii="宋体" w:hAnsi="宋体" w:hint="eastAsia"/>
                <w:b/>
                <w:szCs w:val="21"/>
              </w:rPr>
              <w:t>1.5</w:t>
            </w:r>
          </w:p>
        </w:tc>
        <w:tc>
          <w:tcPr>
            <w:tcW w:w="1417" w:type="dxa"/>
          </w:tcPr>
          <w:p w14:paraId="43D04BF9" w14:textId="77777777" w:rsidR="00A65EAB" w:rsidRDefault="00A65EAB">
            <w:pPr>
              <w:spacing w:line="288" w:lineRule="auto"/>
              <w:jc w:val="left"/>
              <w:rPr>
                <w:rFonts w:ascii="宋体" w:hAnsi="宋体"/>
                <w:szCs w:val="21"/>
              </w:rPr>
            </w:pPr>
          </w:p>
        </w:tc>
        <w:tc>
          <w:tcPr>
            <w:tcW w:w="1701" w:type="dxa"/>
            <w:vAlign w:val="center"/>
          </w:tcPr>
          <w:p w14:paraId="28FF785C" w14:textId="77777777" w:rsidR="00A65EAB" w:rsidRDefault="00A65EAB">
            <w:pPr>
              <w:spacing w:line="288" w:lineRule="auto"/>
              <w:jc w:val="left"/>
              <w:rPr>
                <w:rFonts w:ascii="宋体" w:hAnsi="宋体"/>
                <w:szCs w:val="21"/>
              </w:rPr>
            </w:pPr>
          </w:p>
        </w:tc>
      </w:tr>
      <w:tr w:rsidR="00A65EAB" w14:paraId="56F2C6DC" w14:textId="77777777">
        <w:trPr>
          <w:trHeight w:val="551"/>
        </w:trPr>
        <w:tc>
          <w:tcPr>
            <w:tcW w:w="0" w:type="auto"/>
            <w:vAlign w:val="center"/>
          </w:tcPr>
          <w:p w14:paraId="38187992" w14:textId="77777777" w:rsidR="00A65EAB" w:rsidRDefault="00302541">
            <w:pPr>
              <w:spacing w:line="288" w:lineRule="auto"/>
              <w:jc w:val="left"/>
              <w:rPr>
                <w:b/>
              </w:rPr>
            </w:pPr>
            <w:r>
              <w:rPr>
                <w:rFonts w:hint="eastAsia"/>
                <w:b/>
              </w:rPr>
              <w:t>8</w:t>
            </w:r>
          </w:p>
        </w:tc>
        <w:tc>
          <w:tcPr>
            <w:tcW w:w="0" w:type="auto"/>
            <w:vAlign w:val="center"/>
          </w:tcPr>
          <w:p w14:paraId="1DFCA2FE" w14:textId="77777777" w:rsidR="00A65EAB" w:rsidRDefault="00302541">
            <w:pPr>
              <w:numPr>
                <w:ilvl w:val="0"/>
                <w:numId w:val="1"/>
              </w:numPr>
              <w:spacing w:line="360" w:lineRule="auto"/>
              <w:jc w:val="left"/>
              <w:rPr>
                <w:rFonts w:ascii="宋体" w:hAnsi="宋体"/>
                <w:szCs w:val="21"/>
              </w:rPr>
            </w:pPr>
            <w:r>
              <w:rPr>
                <w:rFonts w:ascii="宋体" w:hAnsi="宋体" w:hint="eastAsia"/>
                <w:szCs w:val="21"/>
              </w:rPr>
              <w:t>新药研发与转化医学</w:t>
            </w:r>
          </w:p>
        </w:tc>
        <w:tc>
          <w:tcPr>
            <w:tcW w:w="1426" w:type="dxa"/>
            <w:vAlign w:val="center"/>
          </w:tcPr>
          <w:p w14:paraId="0005B2A9" w14:textId="77777777" w:rsidR="00A65EAB" w:rsidRDefault="00302541">
            <w:pPr>
              <w:spacing w:line="288" w:lineRule="auto"/>
              <w:jc w:val="left"/>
              <w:rPr>
                <w:rFonts w:ascii="宋体" w:hAnsi="宋体"/>
                <w:b/>
                <w:szCs w:val="21"/>
              </w:rPr>
            </w:pPr>
            <w:r>
              <w:rPr>
                <w:rFonts w:ascii="宋体" w:hAnsi="宋体" w:hint="eastAsia"/>
                <w:b/>
                <w:szCs w:val="21"/>
              </w:rPr>
              <w:t>1.5</w:t>
            </w:r>
          </w:p>
        </w:tc>
        <w:tc>
          <w:tcPr>
            <w:tcW w:w="1417" w:type="dxa"/>
          </w:tcPr>
          <w:p w14:paraId="75A39C56" w14:textId="77777777" w:rsidR="00A65EAB" w:rsidRDefault="00A65EAB">
            <w:pPr>
              <w:spacing w:line="288" w:lineRule="auto"/>
              <w:jc w:val="left"/>
              <w:rPr>
                <w:rFonts w:ascii="宋体" w:hAnsi="宋体"/>
                <w:szCs w:val="21"/>
              </w:rPr>
            </w:pPr>
          </w:p>
        </w:tc>
        <w:tc>
          <w:tcPr>
            <w:tcW w:w="1701" w:type="dxa"/>
            <w:vAlign w:val="center"/>
          </w:tcPr>
          <w:p w14:paraId="20B1901F" w14:textId="77777777" w:rsidR="00A65EAB" w:rsidRDefault="00A65EAB">
            <w:pPr>
              <w:spacing w:line="288" w:lineRule="auto"/>
              <w:jc w:val="left"/>
              <w:rPr>
                <w:rFonts w:ascii="宋体" w:hAnsi="宋体"/>
                <w:szCs w:val="21"/>
              </w:rPr>
            </w:pPr>
          </w:p>
        </w:tc>
      </w:tr>
      <w:tr w:rsidR="00A65EAB" w14:paraId="611D9D01" w14:textId="77777777">
        <w:trPr>
          <w:trHeight w:val="573"/>
        </w:trPr>
        <w:tc>
          <w:tcPr>
            <w:tcW w:w="0" w:type="auto"/>
            <w:vAlign w:val="center"/>
          </w:tcPr>
          <w:p w14:paraId="3AC3B858" w14:textId="77777777" w:rsidR="00A65EAB" w:rsidRDefault="00302541">
            <w:pPr>
              <w:spacing w:line="288" w:lineRule="auto"/>
              <w:jc w:val="left"/>
              <w:rPr>
                <w:b/>
              </w:rPr>
            </w:pPr>
            <w:r>
              <w:rPr>
                <w:rFonts w:hint="eastAsia"/>
                <w:b/>
              </w:rPr>
              <w:t>9</w:t>
            </w:r>
          </w:p>
        </w:tc>
        <w:tc>
          <w:tcPr>
            <w:tcW w:w="0" w:type="auto"/>
            <w:vAlign w:val="center"/>
          </w:tcPr>
          <w:p w14:paraId="0183DA52" w14:textId="77777777" w:rsidR="00A65EAB" w:rsidRDefault="00302541">
            <w:pPr>
              <w:spacing w:line="360" w:lineRule="auto"/>
              <w:jc w:val="left"/>
              <w:rPr>
                <w:rFonts w:ascii="宋体" w:hAnsi="宋体"/>
                <w:szCs w:val="21"/>
              </w:rPr>
            </w:pPr>
            <w:r>
              <w:rPr>
                <w:rFonts w:ascii="宋体" w:hAnsi="宋体" w:hint="eastAsia"/>
                <w:szCs w:val="21"/>
              </w:rPr>
              <w:t>第九章 高通量技术与转化医学</w:t>
            </w:r>
          </w:p>
        </w:tc>
        <w:tc>
          <w:tcPr>
            <w:tcW w:w="1426" w:type="dxa"/>
            <w:vAlign w:val="center"/>
          </w:tcPr>
          <w:p w14:paraId="3A5B20CE" w14:textId="77777777" w:rsidR="00A65EAB" w:rsidRDefault="00302541">
            <w:pPr>
              <w:spacing w:line="288" w:lineRule="auto"/>
              <w:jc w:val="left"/>
              <w:rPr>
                <w:rFonts w:ascii="宋体" w:hAnsi="宋体"/>
                <w:b/>
                <w:szCs w:val="21"/>
              </w:rPr>
            </w:pPr>
            <w:r>
              <w:rPr>
                <w:rFonts w:ascii="宋体" w:hAnsi="宋体" w:hint="eastAsia"/>
                <w:b/>
                <w:szCs w:val="21"/>
              </w:rPr>
              <w:t>3</w:t>
            </w:r>
          </w:p>
        </w:tc>
        <w:tc>
          <w:tcPr>
            <w:tcW w:w="1417" w:type="dxa"/>
          </w:tcPr>
          <w:p w14:paraId="55064E56" w14:textId="77777777" w:rsidR="00A65EAB" w:rsidRDefault="00A65EAB">
            <w:pPr>
              <w:spacing w:line="288" w:lineRule="auto"/>
              <w:jc w:val="left"/>
              <w:rPr>
                <w:rFonts w:ascii="宋体" w:hAnsi="宋体"/>
                <w:szCs w:val="21"/>
              </w:rPr>
            </w:pPr>
          </w:p>
        </w:tc>
        <w:tc>
          <w:tcPr>
            <w:tcW w:w="1701" w:type="dxa"/>
            <w:vAlign w:val="center"/>
          </w:tcPr>
          <w:p w14:paraId="6DF813D4" w14:textId="77777777" w:rsidR="00A65EAB" w:rsidRDefault="00A65EAB">
            <w:pPr>
              <w:spacing w:line="288" w:lineRule="auto"/>
              <w:jc w:val="left"/>
              <w:rPr>
                <w:rFonts w:ascii="宋体" w:hAnsi="宋体"/>
                <w:szCs w:val="21"/>
              </w:rPr>
            </w:pPr>
          </w:p>
        </w:tc>
      </w:tr>
    </w:tbl>
    <w:p w14:paraId="481D2C45" w14:textId="77777777" w:rsidR="00A65EAB" w:rsidRDefault="00A65EAB">
      <w:pPr>
        <w:spacing w:line="312" w:lineRule="auto"/>
        <w:jc w:val="left"/>
        <w:rPr>
          <w:rFonts w:ascii="宋体" w:hAnsi="宋体"/>
          <w:color w:val="333333"/>
          <w:kern w:val="0"/>
          <w:szCs w:val="21"/>
          <w:shd w:val="clear" w:color="auto" w:fill="FFFFFF"/>
        </w:rPr>
      </w:pPr>
    </w:p>
    <w:p w14:paraId="2238250A" w14:textId="77777777" w:rsidR="00A65EAB" w:rsidRDefault="00A65EAB">
      <w:pPr>
        <w:spacing w:line="312" w:lineRule="auto"/>
        <w:jc w:val="left"/>
        <w:rPr>
          <w:rFonts w:ascii="宋体" w:hAnsi="宋体"/>
          <w:color w:val="333333"/>
          <w:kern w:val="0"/>
          <w:szCs w:val="21"/>
          <w:shd w:val="clear" w:color="auto" w:fill="FFFFFF"/>
        </w:rPr>
      </w:pPr>
    </w:p>
    <w:p w14:paraId="5EF1BF88" w14:textId="77777777" w:rsidR="00A65EAB" w:rsidRDefault="00A65EAB">
      <w:pPr>
        <w:rPr>
          <w:rFonts w:ascii="宋体" w:hAnsi="宋体" w:cs="Arial"/>
          <w:kern w:val="0"/>
          <w:sz w:val="20"/>
          <w:szCs w:val="20"/>
        </w:rPr>
      </w:pPr>
    </w:p>
    <w:p w14:paraId="7B4DA882" w14:textId="77777777" w:rsidR="00A65EAB" w:rsidRDefault="00A65EAB">
      <w:pPr>
        <w:spacing w:line="360" w:lineRule="auto"/>
        <w:ind w:firstLineChars="940" w:firstLine="1974"/>
      </w:pPr>
    </w:p>
    <w:sectPr w:rsidR="00A65E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B8C54" w14:textId="77777777" w:rsidR="000A0593" w:rsidRDefault="000A0593" w:rsidP="00A14DD1">
      <w:r>
        <w:separator/>
      </w:r>
    </w:p>
  </w:endnote>
  <w:endnote w:type="continuationSeparator" w:id="0">
    <w:p w14:paraId="27204E13" w14:textId="77777777" w:rsidR="000A0593" w:rsidRDefault="000A0593" w:rsidP="00A14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8C77B" w14:textId="77777777" w:rsidR="000A0593" w:rsidRDefault="000A0593" w:rsidP="00A14DD1">
      <w:r>
        <w:separator/>
      </w:r>
    </w:p>
  </w:footnote>
  <w:footnote w:type="continuationSeparator" w:id="0">
    <w:p w14:paraId="432576BC" w14:textId="77777777" w:rsidR="000A0593" w:rsidRDefault="000A0593" w:rsidP="00A14D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4A95B93"/>
    <w:multiLevelType w:val="singleLevel"/>
    <w:tmpl w:val="C4A95B93"/>
    <w:lvl w:ilvl="0">
      <w:start w:val="7"/>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E5ZDAyMmUyZWFkYmNmYTNiOTE2ODRlYjY2ZGYyMjIifQ=="/>
  </w:docVars>
  <w:rsids>
    <w:rsidRoot w:val="00EE2AB7"/>
    <w:rsid w:val="000A0593"/>
    <w:rsid w:val="000E7CDA"/>
    <w:rsid w:val="00182A77"/>
    <w:rsid w:val="002C7F46"/>
    <w:rsid w:val="002E424B"/>
    <w:rsid w:val="00302541"/>
    <w:rsid w:val="003143FC"/>
    <w:rsid w:val="00376B05"/>
    <w:rsid w:val="003A12B4"/>
    <w:rsid w:val="003B673A"/>
    <w:rsid w:val="003C323C"/>
    <w:rsid w:val="003E054E"/>
    <w:rsid w:val="00405B44"/>
    <w:rsid w:val="00454059"/>
    <w:rsid w:val="00542A82"/>
    <w:rsid w:val="005A7531"/>
    <w:rsid w:val="005F6DE9"/>
    <w:rsid w:val="0064708C"/>
    <w:rsid w:val="00657650"/>
    <w:rsid w:val="006A5504"/>
    <w:rsid w:val="006F5AD9"/>
    <w:rsid w:val="00777A00"/>
    <w:rsid w:val="007D1C1D"/>
    <w:rsid w:val="007E27AE"/>
    <w:rsid w:val="008009D9"/>
    <w:rsid w:val="00897A27"/>
    <w:rsid w:val="00923CFB"/>
    <w:rsid w:val="00935C8F"/>
    <w:rsid w:val="00965FCD"/>
    <w:rsid w:val="00A14DD1"/>
    <w:rsid w:val="00A65EAB"/>
    <w:rsid w:val="00BA6D96"/>
    <w:rsid w:val="00C52D29"/>
    <w:rsid w:val="00C74EEE"/>
    <w:rsid w:val="00C843C7"/>
    <w:rsid w:val="00D327BE"/>
    <w:rsid w:val="00D61003"/>
    <w:rsid w:val="00D947CC"/>
    <w:rsid w:val="00DB66DD"/>
    <w:rsid w:val="00E02DB0"/>
    <w:rsid w:val="00E91610"/>
    <w:rsid w:val="00EE2AB7"/>
    <w:rsid w:val="00F161A3"/>
    <w:rsid w:val="00F726D0"/>
    <w:rsid w:val="00F84527"/>
    <w:rsid w:val="386121DB"/>
    <w:rsid w:val="38B158C7"/>
    <w:rsid w:val="3BE929A7"/>
    <w:rsid w:val="49283D0A"/>
    <w:rsid w:val="55A256E3"/>
    <w:rsid w:val="79622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6E632"/>
  <w15:docId w15:val="{CE51AFEE-A77E-F544-AC0D-02DCEC01D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rPr>
      <w:color w:val="0000FF"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10">
    <w:name w:val="标题 1 字符"/>
    <w:basedOn w:val="a0"/>
    <w:link w:val="1"/>
    <w:uiPriority w:val="9"/>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248</Words>
  <Characters>1415</Characters>
  <Application>Microsoft Office Word</Application>
  <DocSecurity>0</DocSecurity>
  <Lines>11</Lines>
  <Paragraphs>3</Paragraphs>
  <ScaleCrop>false</ScaleCrop>
  <Company>Microsoft</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zhaoxj517@126.com</cp:lastModifiedBy>
  <cp:revision>47</cp:revision>
  <dcterms:created xsi:type="dcterms:W3CDTF">2019-09-02T01:39:00Z</dcterms:created>
  <dcterms:modified xsi:type="dcterms:W3CDTF">2023-12-19T06:57:00Z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468E698681D24693B5A01EAA300C888A_13</vt:lpwstr>
  </property>
</Properties>
</file>