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4A" w:rsidRDefault="0013484A" w:rsidP="0013484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2060BE">
        <w:rPr>
          <w:rFonts w:ascii="黑体" w:eastAsia="黑体" w:hint="eastAsia"/>
          <w:b/>
          <w:bCs/>
          <w:sz w:val="32"/>
          <w:szCs w:val="32"/>
        </w:rPr>
        <w:t>天津医科大学</w:t>
      </w:r>
      <w:r>
        <w:rPr>
          <w:rFonts w:ascii="黑体" w:eastAsia="黑体" w:hint="eastAsia"/>
          <w:b/>
          <w:bCs/>
          <w:sz w:val="32"/>
          <w:szCs w:val="32"/>
        </w:rPr>
        <w:t xml:space="preserve">党群类档案归档范围和保管期限表  </w:t>
      </w:r>
    </w:p>
    <w:p w:rsidR="0013484A" w:rsidRDefault="0013484A" w:rsidP="0013484A">
      <w:pPr>
        <w:snapToGrid w:val="0"/>
        <w:spacing w:beforeLines="5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DQ21 武装及学生军训</w:t>
      </w:r>
    </w:p>
    <w:p w:rsidR="0013484A" w:rsidRDefault="0013484A" w:rsidP="0013484A">
      <w:pPr>
        <w:snapToGrid w:val="0"/>
        <w:spacing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归档部门</w:t>
      </w:r>
      <w:r>
        <w:rPr>
          <w:rFonts w:ascii="仿宋_GB2312" w:eastAsia="仿宋_GB2312" w:hint="eastAsia"/>
          <w:sz w:val="28"/>
          <w:szCs w:val="28"/>
        </w:rPr>
        <w:t>：</w:t>
      </w:r>
      <w:r>
        <w:rPr>
          <w:rFonts w:ascii="楷体_GB2312" w:eastAsia="楷体_GB2312" w:hint="eastAsia"/>
          <w:b/>
          <w:bCs/>
          <w:sz w:val="28"/>
          <w:szCs w:val="28"/>
        </w:rPr>
        <w:t>武装部</w:t>
      </w:r>
    </w:p>
    <w:tbl>
      <w:tblPr>
        <w:tblW w:w="9590" w:type="dxa"/>
        <w:tblInd w:w="108" w:type="dxa"/>
        <w:tblLayout w:type="fixed"/>
        <w:tblLook w:val="0000"/>
      </w:tblPr>
      <w:tblGrid>
        <w:gridCol w:w="567"/>
        <w:gridCol w:w="7653"/>
        <w:gridCol w:w="1370"/>
      </w:tblGrid>
      <w:tr w:rsidR="0013484A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</w:t>
            </w:r>
          </w:p>
        </w:tc>
        <w:tc>
          <w:tcPr>
            <w:tcW w:w="76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37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宋体" w:hAnsi="宋体"/>
                <w:b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上级有</w:t>
            </w:r>
            <w:r>
              <w:rPr>
                <w:rFonts w:ascii="仿宋_GB2312" w:eastAsia="仿宋_GB2312" w:hint="eastAsia"/>
                <w:szCs w:val="21"/>
              </w:rPr>
              <w:t>关研究生思想教育工作的</w:t>
            </w:r>
            <w:r w:rsidRPr="00597C2A">
              <w:rPr>
                <w:rFonts w:ascii="仿宋_GB2312" w:eastAsia="仿宋_GB2312" w:hint="eastAsia"/>
                <w:szCs w:val="21"/>
              </w:rPr>
              <w:t>文件材料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1.1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上级机关制发的涉及我校</w:t>
            </w:r>
            <w:r>
              <w:rPr>
                <w:rFonts w:ascii="仿宋_GB2312" w:eastAsia="仿宋_GB2312" w:hint="eastAsia"/>
                <w:szCs w:val="21"/>
              </w:rPr>
              <w:t>研究生思想教育工作</w:t>
            </w:r>
            <w:r w:rsidRPr="00597C2A">
              <w:rPr>
                <w:rFonts w:ascii="仿宋_GB2312" w:eastAsia="仿宋_GB2312" w:hint="eastAsia"/>
                <w:szCs w:val="21"/>
              </w:rPr>
              <w:t>的重要文件材料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1.2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上级机关制发的需要我校长期贯彻执行的文件材料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1.3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上级机关制发的涉及我校工作的一般性文件材料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10年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6F37D6" w:rsidRDefault="0013484A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本校关于学生军训工作的请示与上级的批复、批示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Pr="00FA10A7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6F37D6" w:rsidRDefault="0013484A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重要问题的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一般问题的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Pr="0020294B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Pr="0020294B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Pr="00597C2A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3.4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Pr="0020294B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学生军训工作材料（军训计划、安排、军训官兵单位、领导讲话稿、会议记录、纪要、总结、优秀学生、先进集体表彰等）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武装、军训工作管理规章制度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学生国防教育材料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学生入应征入伍和预征兵有关材料和名单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民兵预备役的有关材料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13484A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4A" w:rsidRDefault="0013484A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3484A" w:rsidRPr="00FC590F" w:rsidRDefault="0013484A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13484A" w:rsidRDefault="00715F3E" w:rsidP="0013484A"/>
    <w:sectPr w:rsidR="00715F3E" w:rsidRPr="0013484A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273033"/>
    <w:rsid w:val="00335372"/>
    <w:rsid w:val="005F4F70"/>
    <w:rsid w:val="00715F3E"/>
    <w:rsid w:val="00A85223"/>
    <w:rsid w:val="00C44A82"/>
    <w:rsid w:val="00C94F1E"/>
    <w:rsid w:val="00D00B9D"/>
    <w:rsid w:val="00E83852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Company>Microsoft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2017-04-20T01:36:00Z</dcterms:created>
  <dcterms:modified xsi:type="dcterms:W3CDTF">2017-04-20T01:36:00Z</dcterms:modified>
</cp:coreProperties>
</file>