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A86" w:rsidRDefault="00F56A86" w:rsidP="00F56A86">
      <w:pPr>
        <w:snapToGrid w:val="0"/>
        <w:spacing w:afterLines="100"/>
        <w:jc w:val="center"/>
        <w:rPr>
          <w:rFonts w:ascii="黑体" w:eastAsia="黑体" w:hint="eastAsia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天津医科大学教学类档案归档范围和保管期限表</w:t>
      </w:r>
    </w:p>
    <w:p w:rsidR="00F56A86" w:rsidRDefault="00F56A86" w:rsidP="00F56A86">
      <w:pPr>
        <w:snapToGrid w:val="0"/>
        <w:spacing w:beforeLines="100" w:afterLines="50"/>
        <w:ind w:left="4076" w:hangingChars="1450" w:hanging="4076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JX 11本、专科教育</w:t>
      </w:r>
    </w:p>
    <w:p w:rsidR="00F56A86" w:rsidRDefault="00F56A86" w:rsidP="00F56A86">
      <w:pPr>
        <w:snapToGrid w:val="0"/>
        <w:spacing w:beforeLines="100" w:afterLines="50"/>
        <w:ind w:left="4076" w:hangingChars="1450" w:hanging="4076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归档部门：教务处</w:t>
      </w:r>
    </w:p>
    <w:p w:rsidR="00F56A86" w:rsidRDefault="00F56A86" w:rsidP="00F56A86">
      <w:pPr>
        <w:snapToGrid w:val="0"/>
        <w:spacing w:afterLines="50"/>
        <w:ind w:left="4076" w:hangingChars="1450" w:hanging="4076"/>
        <w:rPr>
          <w:rFonts w:ascii="仿宋_GB2312" w:eastAsia="仿宋_GB2312" w:hint="eastAsia"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综合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7655"/>
        <w:gridCol w:w="1191"/>
      </w:tblGrid>
      <w:tr w:rsidR="00F56A86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19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教学工作会议记录、纪要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本校本科教育、教学、管理的规章制度、</w:t>
            </w:r>
            <w:r>
              <w:rPr>
                <w:rFonts w:ascii="仿宋_GB2312" w:eastAsia="仿宋_GB2312" w:hint="eastAsia"/>
                <w:szCs w:val="21"/>
              </w:rPr>
              <w:t>教学管理文件汇编、简报等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szCs w:val="21"/>
              </w:rPr>
            </w:pPr>
            <w:proofErr w:type="gramStart"/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各级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>优秀教学成果奖申报、评审、决定、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批复及奖证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>、奖牌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教学改革项目的申报、审批材料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szCs w:val="21"/>
              </w:rPr>
            </w:pPr>
            <w:proofErr w:type="gramStart"/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各级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>教学质量优秀奖的有关材料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本校教学质量评估指标体系与评价方案及相应的工作规范、工作程序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部门学年、学期工作计划、总结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教学督导委员会工作形成的材料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学生评教材料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本科教学质量报告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F56A86" w:rsidRDefault="00F56A86" w:rsidP="00F56A86">
      <w:pPr>
        <w:snapToGrid w:val="0"/>
        <w:spacing w:beforeLines="100" w:afterLines="50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专业建设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7656"/>
        <w:gridCol w:w="1205"/>
      </w:tblGrid>
      <w:tr w:rsidR="00F56A86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65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205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color w:val="FF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增设、调整专业论证、申报、审批材料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各专业人才培养方案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临床医学专业认证自评报告（2015）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F56A86" w:rsidRDefault="00F56A86" w:rsidP="00F56A86">
      <w:pPr>
        <w:snapToGrid w:val="0"/>
        <w:spacing w:beforeLines="100" w:afterLines="50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招生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7654"/>
        <w:gridCol w:w="1205"/>
      </w:tblGrid>
      <w:tr w:rsidR="00F56A86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65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205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宋体" w:hAnsi="宋体"/>
                <w:b/>
                <w:bCs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上级机关下发涉及我校有关招生工作的计划、指示、规定、办法等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招生计划、总结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招生宣传材料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录取名册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F56A86" w:rsidRDefault="00F56A86" w:rsidP="00F56A86">
      <w:pPr>
        <w:snapToGrid w:val="0"/>
        <w:spacing w:beforeLines="100" w:afterLines="50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课堂教学与教学实践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7656"/>
        <w:gridCol w:w="1205"/>
      </w:tblGrid>
      <w:tr w:rsidR="00F56A86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65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205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教学大纲（光盘）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lastRenderedPageBreak/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校历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校级及以上学生各类大赛获奖材料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英语四、六级考试成绩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优秀学位论文的申报、批复材料、获奖证书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F56A86" w:rsidRDefault="00F56A86" w:rsidP="00F56A86">
      <w:pPr>
        <w:snapToGrid w:val="0"/>
        <w:spacing w:beforeLines="100" w:afterLines="50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学籍管理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7655"/>
        <w:gridCol w:w="1191"/>
      </w:tblGrid>
      <w:tr w:rsidR="00F56A86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19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宋体" w:hAnsi="宋体"/>
                <w:b/>
                <w:bCs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在校学生名册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学生学籍变更材料（升级、留级、休学、复学、转学、退学等）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学生出国留学申请、批复材料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F56A86" w:rsidRDefault="00F56A86" w:rsidP="00F56A86">
      <w:pPr>
        <w:snapToGrid w:val="0"/>
        <w:spacing w:beforeLines="100" w:afterLines="50"/>
        <w:ind w:left="4076" w:hangingChars="1450" w:hanging="4076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学位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7656"/>
        <w:gridCol w:w="1205"/>
      </w:tblGrid>
      <w:tr w:rsidR="00F56A86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65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205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本校学位评定授予条例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学士学位资格审查材料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双学位资格审查材料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学士学位工作会议委员名单、决议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学位授予名册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6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proofErr w:type="gramStart"/>
            <w:r>
              <w:rPr>
                <w:rFonts w:ascii="仿宋_GB2312" w:eastAsia="仿宋_GB2312" w:hint="eastAsia"/>
                <w:color w:val="000000"/>
                <w:szCs w:val="21"/>
              </w:rPr>
              <w:t>校</w:t>
            </w:r>
            <w:proofErr w:type="gramEnd"/>
            <w:r>
              <w:rPr>
                <w:rFonts w:ascii="仿宋_GB2312" w:eastAsia="仿宋_GB2312" w:hint="eastAsia"/>
                <w:color w:val="000000"/>
                <w:szCs w:val="21"/>
              </w:rPr>
              <w:t>学位评定委员会会议纪要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F56A86" w:rsidRDefault="00F56A86" w:rsidP="00F56A86">
      <w:pPr>
        <w:snapToGrid w:val="0"/>
        <w:spacing w:beforeLines="100" w:afterLines="50"/>
        <w:ind w:left="4076" w:hangingChars="1450" w:hanging="4076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毕业生</w:t>
      </w:r>
    </w:p>
    <w:tbl>
      <w:tblPr>
        <w:tblW w:w="9428" w:type="dxa"/>
        <w:tblInd w:w="108" w:type="dxa"/>
        <w:tblLayout w:type="fixed"/>
        <w:tblLook w:val="0000"/>
      </w:tblPr>
      <w:tblGrid>
        <w:gridCol w:w="567"/>
        <w:gridCol w:w="7656"/>
        <w:gridCol w:w="1205"/>
      </w:tblGrid>
      <w:tr w:rsidR="00F56A86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65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205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毕业生资格审查的材料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毕业生学籍信息核对工作形成的材料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毕业证发放登记表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毕业生照片（电子版）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F56A86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F56A86" w:rsidRDefault="00F56A86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毕业生成绩、双学位成绩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F56A86" w:rsidRDefault="00F56A86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715F3E" w:rsidRPr="00853E94" w:rsidRDefault="00715F3E" w:rsidP="00F56A86">
      <w:pPr>
        <w:snapToGrid w:val="0"/>
        <w:spacing w:beforeLines="100" w:afterLines="50"/>
        <w:jc w:val="center"/>
      </w:pPr>
    </w:p>
    <w:sectPr w:rsidR="00715F3E" w:rsidRPr="00853E94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002630"/>
    <w:rsid w:val="0013484A"/>
    <w:rsid w:val="00164593"/>
    <w:rsid w:val="00273033"/>
    <w:rsid w:val="0032129D"/>
    <w:rsid w:val="00335372"/>
    <w:rsid w:val="00355B7D"/>
    <w:rsid w:val="005F4F70"/>
    <w:rsid w:val="00715F3E"/>
    <w:rsid w:val="00853E94"/>
    <w:rsid w:val="00A321B2"/>
    <w:rsid w:val="00A85223"/>
    <w:rsid w:val="00C44A82"/>
    <w:rsid w:val="00C82C86"/>
    <w:rsid w:val="00C94F1E"/>
    <w:rsid w:val="00D00B9D"/>
    <w:rsid w:val="00D153DE"/>
    <w:rsid w:val="00E403CD"/>
    <w:rsid w:val="00E83852"/>
    <w:rsid w:val="00EB01AB"/>
    <w:rsid w:val="00F56A86"/>
    <w:rsid w:val="00F96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841</Characters>
  <Application>Microsoft Office Word</Application>
  <DocSecurity>0</DocSecurity>
  <Lines>7</Lines>
  <Paragraphs>1</Paragraphs>
  <ScaleCrop>false</ScaleCrop>
  <Company>Microsoft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2017-04-20T01:44:00Z</dcterms:created>
  <dcterms:modified xsi:type="dcterms:W3CDTF">2017-04-20T01:44:00Z</dcterms:modified>
</cp:coreProperties>
</file>