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AA" w:rsidRPr="008F70D7" w:rsidRDefault="00192FAA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8F70D7">
        <w:rPr>
          <w:rFonts w:ascii="黑体" w:eastAsia="黑体" w:hint="eastAsia"/>
          <w:b/>
          <w:bCs/>
          <w:sz w:val="32"/>
          <w:szCs w:val="32"/>
        </w:rPr>
        <w:t>天津医科大学教学类档案归档范围和保管期限表</w:t>
      </w:r>
    </w:p>
    <w:p w:rsidR="00192FAA" w:rsidRPr="00D47A54" w:rsidRDefault="00192FAA" w:rsidP="00192FAA">
      <w:pPr>
        <w:snapToGrid w:val="0"/>
        <w:spacing w:afterLines="100"/>
        <w:rPr>
          <w:rFonts w:ascii="黑体" w:eastAsia="黑体" w:hint="eastAsia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28"/>
          <w:szCs w:val="28"/>
        </w:rPr>
        <w:t>JX 12研究生教育</w:t>
      </w:r>
    </w:p>
    <w:p w:rsidR="00192FAA" w:rsidRDefault="00192FAA" w:rsidP="00192FAA">
      <w:pPr>
        <w:snapToGrid w:val="0"/>
        <w:spacing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归档部门</w:t>
      </w:r>
      <w:r>
        <w:rPr>
          <w:rFonts w:ascii="仿宋_GB2312" w:eastAsia="仿宋_GB2312" w:hint="eastAsia"/>
          <w:sz w:val="28"/>
          <w:szCs w:val="28"/>
        </w:rPr>
        <w:t>：</w:t>
      </w:r>
      <w:r>
        <w:rPr>
          <w:rFonts w:ascii="楷体_GB2312" w:eastAsia="楷体_GB2312" w:hint="eastAsia"/>
          <w:b/>
          <w:bCs/>
          <w:sz w:val="28"/>
          <w:szCs w:val="28"/>
        </w:rPr>
        <w:t>研究生院</w:t>
      </w:r>
    </w:p>
    <w:p w:rsidR="00192FAA" w:rsidRDefault="00192FAA" w:rsidP="00192FAA">
      <w:pPr>
        <w:snapToGrid w:val="0"/>
        <w:spacing w:afterLines="50"/>
        <w:rPr>
          <w:rFonts w:ascii="宋体" w:hAnsi="宋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综合</w:t>
      </w:r>
    </w:p>
    <w:tbl>
      <w:tblPr>
        <w:tblW w:w="9540" w:type="dxa"/>
        <w:tblInd w:w="108" w:type="dxa"/>
        <w:tblLayout w:type="fixed"/>
        <w:tblLook w:val="0000"/>
      </w:tblPr>
      <w:tblGrid>
        <w:gridCol w:w="568"/>
        <w:gridCol w:w="7653"/>
        <w:gridCol w:w="1319"/>
      </w:tblGrid>
      <w:tr w:rsidR="00192FAA" w:rsidTr="001E04BA">
        <w:trPr>
          <w:trHeight w:val="454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上级机关有关研究生教育的教育改革、教学计划、专业和课程设置、招生、毕业生等方面的计划、规定、办法等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针对我校的文件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普发文件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定期（30年）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本校研究生教育和学科建设发展规划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研究生教育评估、检查、评奖等材料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 xml:space="preserve">研究生工作会议记录、纪要， 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研究生工作请示及批复材料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研究生院年度工作计划、总结、工作简报、信息等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研究生教育、教学、管理的规章制度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研究生各类统计报表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9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研究生业务经费管理工作材料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Pr="0017677B" w:rsidRDefault="00192FAA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17677B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指导教师遴选、指导教师名册、导师考核等有关材料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研究生院文件汇编、图册、图片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研究生院承办的会议、专题会议有关材料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12.1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（1）请示、批复、申办和筹备组委会主要活动安排、议程、会徽图案、来宾名单、讲话稿（原文、译文）、会议代表登记表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12.2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（2）上级领导贺辞、题词、讲话稿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12.3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（3）代表发言、交流材料、简报、新闻报道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12.4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2FAA" w:rsidRDefault="00192FAA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（4）分会会议记录、会务工作材料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:rsidR="00192FAA" w:rsidRDefault="00192FAA" w:rsidP="00192FAA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学科与专业建设</w:t>
      </w:r>
    </w:p>
    <w:tbl>
      <w:tblPr>
        <w:tblW w:w="0" w:type="auto"/>
        <w:tblInd w:w="108" w:type="dxa"/>
        <w:tblLayout w:type="fixed"/>
        <w:tblLook w:val="0000"/>
      </w:tblPr>
      <w:tblGrid>
        <w:gridCol w:w="568"/>
        <w:gridCol w:w="7653"/>
        <w:gridCol w:w="1190"/>
      </w:tblGrid>
      <w:tr w:rsidR="00192FAA" w:rsidTr="001E04BA">
        <w:trPr>
          <w:trHeight w:val="454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学科、专业建设计划、简报、总结材料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重点学科的申报、批复、审批材料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新增博士、硕士授权专业论证、申报、批复和定期评估工作材料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专业结构与布局，专业培养方案、课程设置等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学科、专业建设统计表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192FAA" w:rsidRDefault="00192FAA" w:rsidP="00192FAA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lastRenderedPageBreak/>
        <w:t>招生</w:t>
      </w:r>
    </w:p>
    <w:tbl>
      <w:tblPr>
        <w:tblW w:w="0" w:type="auto"/>
        <w:tblInd w:w="108" w:type="dxa"/>
        <w:tblLayout w:type="fixed"/>
        <w:tblLook w:val="0000"/>
      </w:tblPr>
      <w:tblGrid>
        <w:gridCol w:w="568"/>
        <w:gridCol w:w="7653"/>
        <w:gridCol w:w="1190"/>
      </w:tblGrid>
      <w:tr w:rsidR="00192FAA" w:rsidTr="001E04BA">
        <w:trPr>
          <w:trHeight w:val="454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招生计划、规定、生源计划、报告、批复、总结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招生简章、专业介绍及招生宣传材料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新生录取材料及录取名册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委培计划、合同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入学考试试题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192FAA" w:rsidRDefault="00192FAA" w:rsidP="00192FAA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教学与培养</w:t>
      </w:r>
    </w:p>
    <w:tbl>
      <w:tblPr>
        <w:tblW w:w="0" w:type="auto"/>
        <w:tblInd w:w="108" w:type="dxa"/>
        <w:tblLayout w:type="fixed"/>
        <w:tblLook w:val="0000"/>
      </w:tblPr>
      <w:tblGrid>
        <w:gridCol w:w="568"/>
        <w:gridCol w:w="7653"/>
        <w:gridCol w:w="1190"/>
      </w:tblGrid>
      <w:tr w:rsidR="00192FAA" w:rsidTr="001E04BA">
        <w:trPr>
          <w:trHeight w:val="454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各专业教学计划、教学大纲、专业培养方案、教学改革方案、总结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课程建设要求及安排、校历、课表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课程安排表、课程进度表、教师任课安排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192FAA" w:rsidRDefault="00192FAA" w:rsidP="00192FAA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学籍管理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5"/>
        <w:gridCol w:w="1191"/>
      </w:tblGrid>
      <w:tr w:rsidR="00192FAA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宋体" w:hAnsi="宋体"/>
                <w:b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192FA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学生学籍卡片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在校学生名册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学生学籍变更材料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学生成绩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192FAA" w:rsidRDefault="00192FAA" w:rsidP="00192FAA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</w:p>
    <w:p w:rsidR="00192FAA" w:rsidRDefault="00192FAA" w:rsidP="00192FAA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学位</w:t>
      </w:r>
    </w:p>
    <w:tbl>
      <w:tblPr>
        <w:tblW w:w="0" w:type="auto"/>
        <w:tblInd w:w="108" w:type="dxa"/>
        <w:tblLayout w:type="fixed"/>
        <w:tblLook w:val="0000"/>
      </w:tblPr>
      <w:tblGrid>
        <w:gridCol w:w="568"/>
        <w:gridCol w:w="7653"/>
        <w:gridCol w:w="1190"/>
      </w:tblGrid>
      <w:tr w:rsidR="00192FAA" w:rsidTr="001E04BA">
        <w:trPr>
          <w:trHeight w:val="454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本校研究生学位评定授予条例、办法、计划、总结等材料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学位委员会会议记录、决定、纪要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学位委员会授予各层次学位清册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color w:val="000000"/>
                <w:spacing w:val="-1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pacing w:val="-10"/>
                <w:szCs w:val="21"/>
              </w:rPr>
              <w:t>学位申请表、论文审议意见、授予学位审批表、决定、答辩记录、表决结果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优秀研究生论文的批复、申报材料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92FAA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92FAA" w:rsidRDefault="00192FA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学位论文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92FAA" w:rsidRDefault="00192FA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192FAA" w:rsidRDefault="00715F3E" w:rsidP="00192FAA"/>
    <w:sectPr w:rsidR="00715F3E" w:rsidRPr="00192FAA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32129D"/>
    <w:rsid w:val="00335372"/>
    <w:rsid w:val="00355B7D"/>
    <w:rsid w:val="005F4F70"/>
    <w:rsid w:val="00715F3E"/>
    <w:rsid w:val="00853E94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1039</Characters>
  <Application>Microsoft Office Word</Application>
  <DocSecurity>0</DocSecurity>
  <Lines>8</Lines>
  <Paragraphs>2</Paragraphs>
  <ScaleCrop>false</ScaleCrop>
  <Company>Microsoft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2017-04-20T01:44:00Z</dcterms:created>
  <dcterms:modified xsi:type="dcterms:W3CDTF">2017-04-20T01:44:00Z</dcterms:modified>
</cp:coreProperties>
</file>