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3230E4C">
      <w:pPr>
        <w:snapToGrid w:val="0"/>
        <w:spacing w:line="312" w:lineRule="auto"/>
        <w:jc w:val="center"/>
        <w:rPr>
          <w:rFonts w:hint="eastAsia" w:ascii="宋体" w:hAnsi="宋体" w:eastAsia="宋体" w:cs="宋体"/>
          <w:b/>
          <w:bCs/>
          <w:sz w:val="32"/>
          <w:szCs w:val="32"/>
          <w:lang w:val="en-US" w:eastAsia="zh-CN"/>
        </w:rPr>
      </w:pPr>
      <w:bookmarkStart w:id="0" w:name="_Hlk522870854"/>
      <w:bookmarkEnd w:id="0"/>
      <w:r>
        <w:rPr>
          <w:rFonts w:hint="eastAsia" w:ascii="宋体" w:hAnsi="宋体" w:eastAsia="宋体" w:cs="宋体"/>
          <w:b/>
          <w:bCs/>
          <w:sz w:val="32"/>
          <w:szCs w:val="32"/>
          <w:lang w:val="en-US" w:eastAsia="zh-CN"/>
        </w:rPr>
        <w:t>天津市安定医院工会</w:t>
      </w:r>
      <w:r>
        <w:rPr>
          <w:rFonts w:hint="default" w:ascii="宋体" w:hAnsi="宋体" w:eastAsia="宋体" w:cs="宋体"/>
          <w:b/>
          <w:bCs/>
          <w:sz w:val="32"/>
          <w:szCs w:val="32"/>
          <w:lang w:val="en-US" w:eastAsia="zh-CN"/>
        </w:rPr>
        <w:t>关于</w:t>
      </w:r>
      <w:r>
        <w:rPr>
          <w:rFonts w:hint="eastAsia" w:ascii="宋体" w:hAnsi="宋体" w:eastAsia="宋体" w:cs="宋体"/>
          <w:b/>
          <w:bCs/>
          <w:sz w:val="32"/>
          <w:szCs w:val="32"/>
          <w:lang w:val="en-US" w:eastAsia="zh-CN"/>
        </w:rPr>
        <w:t>运动会服装采购项目</w:t>
      </w:r>
    </w:p>
    <w:p w14:paraId="2BE2E8EE">
      <w:pPr>
        <w:snapToGrid w:val="0"/>
        <w:spacing w:line="312" w:lineRule="auto"/>
        <w:jc w:val="center"/>
        <w:rPr>
          <w:rFonts w:hint="default" w:ascii="宋体" w:hAnsi="宋体" w:eastAsia="宋体" w:cs="宋体"/>
          <w:b/>
          <w:bCs/>
          <w:sz w:val="32"/>
          <w:szCs w:val="32"/>
          <w:lang w:val="en-US" w:eastAsia="zh-CN"/>
        </w:rPr>
      </w:pPr>
      <w:r>
        <w:rPr>
          <w:rFonts w:hint="default" w:ascii="宋体" w:hAnsi="宋体" w:eastAsia="宋体" w:cs="宋体"/>
          <w:b/>
          <w:bCs/>
          <w:sz w:val="32"/>
          <w:szCs w:val="32"/>
          <w:lang w:val="en-US" w:eastAsia="zh-CN"/>
        </w:rPr>
        <w:t>重新组织</w:t>
      </w:r>
      <w:r>
        <w:rPr>
          <w:rFonts w:hint="eastAsia" w:ascii="宋体" w:hAnsi="宋体" w:cs="宋体"/>
          <w:b/>
          <w:bCs/>
          <w:sz w:val="32"/>
          <w:szCs w:val="32"/>
          <w:lang w:val="en-US" w:eastAsia="zh-CN"/>
        </w:rPr>
        <w:t>院内比选</w:t>
      </w:r>
      <w:r>
        <w:rPr>
          <w:rFonts w:hint="default" w:ascii="宋体" w:hAnsi="宋体" w:cs="宋体"/>
          <w:b/>
          <w:bCs/>
          <w:sz w:val="32"/>
          <w:szCs w:val="32"/>
          <w:lang w:val="en-US" w:eastAsia="zh-CN"/>
        </w:rPr>
        <w:t>的</w:t>
      </w:r>
      <w:r>
        <w:rPr>
          <w:rFonts w:hint="eastAsia" w:ascii="宋体" w:hAnsi="宋体" w:cs="宋体"/>
          <w:b/>
          <w:bCs/>
          <w:sz w:val="32"/>
          <w:szCs w:val="32"/>
          <w:lang w:val="en-US" w:eastAsia="zh-CN"/>
        </w:rPr>
        <w:t>公告</w:t>
      </w:r>
    </w:p>
    <w:p w14:paraId="6E2E544B">
      <w:pPr>
        <w:snapToGrid w:val="0"/>
        <w:spacing w:line="312" w:lineRule="auto"/>
        <w:ind w:firstLine="420" w:firstLineChars="200"/>
        <w:jc w:val="left"/>
        <w:rPr>
          <w:rFonts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1"/>
          <w:szCs w:val="21"/>
          <w:shd w:val="clear" w:color="auto" w:fill="FFFFFF"/>
          <w:lang w:eastAsia="zh-CN"/>
        </w:rPr>
        <w:t>我院</w:t>
      </w:r>
      <w:r>
        <w:rPr>
          <w:rFonts w:hint="eastAsia" w:ascii="宋体" w:hAnsi="宋体" w:cs="宋体"/>
          <w:i w:val="0"/>
          <w:iCs w:val="0"/>
          <w:caps w:val="0"/>
          <w:color w:val="000000"/>
          <w:spacing w:val="0"/>
          <w:sz w:val="21"/>
          <w:szCs w:val="21"/>
          <w:shd w:val="clear" w:color="auto" w:fill="FFFFFF"/>
          <w:lang w:val="en-US" w:eastAsia="zh-CN"/>
        </w:rPr>
        <w:t>工会</w:t>
      </w:r>
      <w:r>
        <w:rPr>
          <w:rFonts w:hint="default" w:ascii="宋体" w:hAnsi="宋体" w:eastAsia="宋体" w:cs="宋体"/>
          <w:i w:val="0"/>
          <w:iCs w:val="0"/>
          <w:caps w:val="0"/>
          <w:color w:val="000000"/>
          <w:spacing w:val="0"/>
          <w:sz w:val="21"/>
          <w:szCs w:val="21"/>
          <w:shd w:val="clear" w:color="auto" w:fill="FFFFFF"/>
          <w:lang w:val="en-US" w:eastAsia="zh-CN"/>
        </w:rPr>
        <w:t>于2024年8月13日发布了运动会服装采购项目院内比选公告，由于在报名结束后我单位未向报名单位发送评分明细，故此前比选作废</w:t>
      </w:r>
      <w:r>
        <w:rPr>
          <w:rFonts w:hint="eastAsia" w:ascii="宋体" w:hAnsi="宋体" w:eastAsia="宋体" w:cs="宋体"/>
          <w:i w:val="0"/>
          <w:iCs w:val="0"/>
          <w:caps w:val="0"/>
          <w:color w:val="000000"/>
          <w:spacing w:val="0"/>
          <w:sz w:val="21"/>
          <w:szCs w:val="21"/>
          <w:shd w:val="clear" w:color="auto" w:fill="FFFFFF"/>
          <w:lang w:val="en-US" w:eastAsia="zh-CN"/>
        </w:rPr>
        <w:t>，</w:t>
      </w:r>
      <w:r>
        <w:rPr>
          <w:rFonts w:hint="default" w:ascii="宋体" w:hAnsi="宋体" w:eastAsia="宋体" w:cs="宋体"/>
          <w:i w:val="0"/>
          <w:iCs w:val="0"/>
          <w:caps w:val="0"/>
          <w:color w:val="000000"/>
          <w:spacing w:val="0"/>
          <w:sz w:val="21"/>
          <w:szCs w:val="21"/>
          <w:shd w:val="clear" w:color="auto" w:fill="FFFFFF"/>
          <w:lang w:val="en-US" w:eastAsia="zh-CN"/>
        </w:rPr>
        <w:t>现重新</w:t>
      </w:r>
      <w:r>
        <w:rPr>
          <w:rFonts w:hint="eastAsia" w:ascii="宋体" w:hAnsi="宋体" w:eastAsia="宋体" w:cs="宋体"/>
          <w:i w:val="0"/>
          <w:iCs w:val="0"/>
          <w:caps w:val="0"/>
          <w:color w:val="000000"/>
          <w:spacing w:val="0"/>
          <w:sz w:val="21"/>
          <w:szCs w:val="21"/>
          <w:shd w:val="clear" w:color="auto" w:fill="FFFFFF"/>
          <w:lang w:val="en-US" w:eastAsia="zh-CN"/>
        </w:rPr>
        <w:t>对该项目</w:t>
      </w:r>
      <w:r>
        <w:rPr>
          <w:rFonts w:hint="default" w:ascii="宋体" w:hAnsi="宋体" w:eastAsia="宋体" w:cs="宋体"/>
          <w:i w:val="0"/>
          <w:iCs w:val="0"/>
          <w:caps w:val="0"/>
          <w:color w:val="000000"/>
          <w:spacing w:val="0"/>
          <w:sz w:val="21"/>
          <w:szCs w:val="21"/>
          <w:shd w:val="clear" w:color="auto" w:fill="FFFFFF"/>
          <w:lang w:val="en-US" w:eastAsia="zh-CN"/>
        </w:rPr>
        <w:t>组织</w:t>
      </w:r>
      <w:r>
        <w:rPr>
          <w:rFonts w:hint="eastAsia" w:ascii="宋体" w:hAnsi="宋体" w:eastAsia="宋体" w:cs="宋体"/>
          <w:i w:val="0"/>
          <w:iCs w:val="0"/>
          <w:caps w:val="0"/>
          <w:color w:val="000000"/>
          <w:spacing w:val="0"/>
          <w:sz w:val="21"/>
          <w:szCs w:val="21"/>
          <w:shd w:val="clear" w:color="auto" w:fill="FFFFFF"/>
        </w:rPr>
        <w:t>进行</w:t>
      </w:r>
      <w:r>
        <w:rPr>
          <w:rFonts w:hint="eastAsia" w:ascii="宋体" w:hAnsi="宋体" w:eastAsia="宋体" w:cs="宋体"/>
          <w:i w:val="0"/>
          <w:iCs w:val="0"/>
          <w:caps w:val="0"/>
          <w:color w:val="000000"/>
          <w:spacing w:val="0"/>
          <w:sz w:val="21"/>
          <w:szCs w:val="21"/>
          <w:shd w:val="clear" w:color="auto" w:fill="FFFFFF"/>
          <w:lang w:eastAsia="zh-CN"/>
        </w:rPr>
        <w:t>院内</w:t>
      </w:r>
      <w:r>
        <w:rPr>
          <w:rFonts w:hint="eastAsia" w:ascii="宋体" w:hAnsi="宋体" w:eastAsia="宋体" w:cs="宋体"/>
          <w:i w:val="0"/>
          <w:iCs w:val="0"/>
          <w:caps w:val="0"/>
          <w:color w:val="000000"/>
          <w:spacing w:val="0"/>
          <w:sz w:val="21"/>
          <w:szCs w:val="21"/>
          <w:shd w:val="clear" w:color="auto" w:fill="FFFFFF"/>
        </w:rPr>
        <w:t>比选，欢迎合格的供应商参加。</w:t>
      </w:r>
    </w:p>
    <w:p w14:paraId="20B69D15">
      <w:pPr>
        <w:snapToGrid w:val="0"/>
        <w:spacing w:line="312" w:lineRule="auto"/>
        <w:jc w:val="both"/>
        <w:rPr>
          <w:rFonts w:hint="eastAsia" w:ascii="宋体" w:hAnsi="宋体" w:eastAsia="宋体" w:cs="宋体"/>
          <w:i w:val="0"/>
          <w:iCs w:val="0"/>
          <w:caps w:val="0"/>
          <w:color w:val="000000"/>
          <w:spacing w:val="0"/>
          <w:sz w:val="21"/>
          <w:szCs w:val="21"/>
          <w:shd w:val="clear" w:color="auto" w:fill="FFFFFF"/>
          <w:lang w:val="en-US" w:eastAsia="zh-CN"/>
        </w:rPr>
      </w:pPr>
      <w:r>
        <w:rPr>
          <w:rStyle w:val="15"/>
          <w:rFonts w:hint="eastAsia" w:ascii="宋体" w:hAnsi="宋体" w:eastAsia="宋体" w:cs="宋体"/>
          <w:b/>
          <w:bCs/>
          <w:i w:val="0"/>
          <w:iCs w:val="0"/>
          <w:caps w:val="0"/>
          <w:color w:val="000000"/>
          <w:spacing w:val="0"/>
          <w:sz w:val="24"/>
          <w:szCs w:val="24"/>
          <w:shd w:val="clear" w:color="auto" w:fill="FFFFFF"/>
        </w:rPr>
        <w:t>一、项目名称</w:t>
      </w:r>
      <w:r>
        <w:rPr>
          <w:rFonts w:hint="eastAsia" w:ascii="宋体" w:hAnsi="宋体" w:eastAsia="宋体" w:cs="宋体"/>
          <w:i w:val="0"/>
          <w:iCs w:val="0"/>
          <w:caps w:val="0"/>
          <w:color w:val="000000"/>
          <w:spacing w:val="0"/>
          <w:sz w:val="24"/>
          <w:szCs w:val="24"/>
          <w:shd w:val="clear" w:color="auto" w:fill="FFFFFF"/>
        </w:rPr>
        <w:t>：天津市安定医院工会运动会服装采购项目</w:t>
      </w:r>
    </w:p>
    <w:p w14:paraId="1A8A76E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both"/>
        <w:rPr>
          <w:rFonts w:hint="eastAsia" w:ascii="微软雅黑" w:hAnsi="微软雅黑" w:eastAsia="微软雅黑" w:cs="微软雅黑"/>
          <w:i w:val="0"/>
          <w:iCs w:val="0"/>
          <w:caps w:val="0"/>
          <w:color w:val="666666"/>
          <w:spacing w:val="0"/>
          <w:sz w:val="21"/>
          <w:szCs w:val="21"/>
        </w:rPr>
      </w:pPr>
      <w:r>
        <w:rPr>
          <w:rStyle w:val="15"/>
          <w:rFonts w:hint="eastAsia" w:ascii="宋体" w:hAnsi="宋体" w:eastAsia="宋体" w:cs="宋体"/>
          <w:b/>
          <w:bCs/>
          <w:i w:val="0"/>
          <w:iCs w:val="0"/>
          <w:caps w:val="0"/>
          <w:color w:val="000000"/>
          <w:spacing w:val="0"/>
          <w:sz w:val="21"/>
          <w:szCs w:val="21"/>
          <w:shd w:val="clear" w:color="auto" w:fill="FFFFFF"/>
        </w:rPr>
        <w:t>二、项目内容及要求</w:t>
      </w:r>
      <w:r>
        <w:rPr>
          <w:rFonts w:hint="eastAsia" w:ascii="宋体" w:hAnsi="宋体" w:eastAsia="宋体" w:cs="宋体"/>
          <w:i w:val="0"/>
          <w:iCs w:val="0"/>
          <w:caps w:val="0"/>
          <w:color w:val="000000"/>
          <w:spacing w:val="0"/>
          <w:sz w:val="21"/>
          <w:szCs w:val="21"/>
          <w:shd w:val="clear" w:color="auto" w:fill="FFFFFF"/>
        </w:rPr>
        <w:t>：</w:t>
      </w:r>
    </w:p>
    <w:p w14:paraId="468F5FE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both"/>
        <w:rPr>
          <w:rFonts w:hint="default"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1.项目内容：</w:t>
      </w:r>
    </w:p>
    <w:p w14:paraId="595871E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both"/>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2</w:t>
      </w:r>
      <w:r>
        <w:rPr>
          <w:rFonts w:hint="eastAsia" w:ascii="宋体" w:hAnsi="宋体" w:eastAsia="宋体" w:cs="宋体"/>
          <w:i w:val="0"/>
          <w:iCs w:val="0"/>
          <w:caps w:val="0"/>
          <w:color w:val="000000"/>
          <w:spacing w:val="0"/>
          <w:sz w:val="21"/>
          <w:szCs w:val="21"/>
          <w:shd w:val="clear" w:color="auto" w:fill="FFFFFF"/>
        </w:rPr>
        <w:t>.项目</w:t>
      </w:r>
      <w:r>
        <w:rPr>
          <w:rFonts w:hint="eastAsia" w:ascii="宋体" w:hAnsi="宋体" w:cs="宋体"/>
          <w:i w:val="0"/>
          <w:iCs w:val="0"/>
          <w:caps w:val="0"/>
          <w:color w:val="000000"/>
          <w:spacing w:val="0"/>
          <w:sz w:val="21"/>
          <w:szCs w:val="21"/>
          <w:shd w:val="clear" w:color="auto" w:fill="FFFFFF"/>
          <w:lang w:val="en-US" w:eastAsia="zh-CN"/>
        </w:rPr>
        <w:t>预算</w:t>
      </w:r>
      <w:r>
        <w:rPr>
          <w:rFonts w:hint="eastAsia" w:ascii="宋体" w:hAnsi="宋体" w:eastAsia="宋体" w:cs="宋体"/>
          <w:i w:val="0"/>
          <w:iCs w:val="0"/>
          <w:caps w:val="0"/>
          <w:color w:val="000000"/>
          <w:spacing w:val="0"/>
          <w:sz w:val="21"/>
          <w:szCs w:val="21"/>
          <w:shd w:val="clear" w:color="auto" w:fill="FFFFFF"/>
        </w:rPr>
        <w:t>：</w:t>
      </w:r>
      <w:r>
        <w:rPr>
          <w:rFonts w:hint="eastAsia" w:ascii="宋体" w:hAnsi="宋体" w:eastAsia="宋体" w:cs="宋体"/>
          <w:i w:val="0"/>
          <w:iCs w:val="0"/>
          <w:caps w:val="0"/>
          <w:color w:val="000000"/>
          <w:spacing w:val="0"/>
          <w:sz w:val="21"/>
          <w:szCs w:val="21"/>
          <w:shd w:val="clear" w:color="auto" w:fill="FFFFFF"/>
          <w:lang w:eastAsia="zh-CN"/>
        </w:rPr>
        <w:t>项目预算人民币</w:t>
      </w:r>
      <w:r>
        <w:rPr>
          <w:rFonts w:hint="eastAsia" w:ascii="宋体" w:hAnsi="宋体" w:cs="宋体"/>
          <w:i w:val="0"/>
          <w:iCs w:val="0"/>
          <w:caps w:val="0"/>
          <w:color w:val="000000"/>
          <w:spacing w:val="0"/>
          <w:sz w:val="21"/>
          <w:szCs w:val="21"/>
          <w:shd w:val="clear" w:color="auto" w:fill="FFFFFF"/>
          <w:lang w:val="en-US" w:eastAsia="zh-CN"/>
        </w:rPr>
        <w:t>29350元</w:t>
      </w:r>
      <w:r>
        <w:rPr>
          <w:rFonts w:hint="eastAsia" w:ascii="宋体" w:hAnsi="宋体" w:eastAsia="宋体" w:cs="宋体"/>
          <w:i w:val="0"/>
          <w:iCs w:val="0"/>
          <w:caps w:val="0"/>
          <w:color w:val="000000"/>
          <w:spacing w:val="0"/>
          <w:sz w:val="21"/>
          <w:szCs w:val="21"/>
          <w:shd w:val="clear" w:color="auto" w:fill="FFFFFF"/>
          <w:lang w:val="en-US" w:eastAsia="zh-CN"/>
        </w:rPr>
        <w:t>，本项目要求</w:t>
      </w:r>
      <w:r>
        <w:rPr>
          <w:rFonts w:hint="eastAsia" w:ascii="宋体" w:hAnsi="宋体" w:cs="宋体"/>
          <w:i w:val="0"/>
          <w:iCs w:val="0"/>
          <w:caps w:val="0"/>
          <w:color w:val="000000"/>
          <w:spacing w:val="0"/>
          <w:sz w:val="21"/>
          <w:szCs w:val="21"/>
          <w:shd w:val="clear" w:color="auto" w:fill="FFFFFF"/>
          <w:lang w:val="en-US" w:eastAsia="zh-CN"/>
        </w:rPr>
        <w:t>服装不影响二次销售情况下30天内可更换</w:t>
      </w:r>
      <w:r>
        <w:rPr>
          <w:rFonts w:hint="eastAsia" w:ascii="宋体" w:hAnsi="宋体" w:eastAsia="宋体" w:cs="宋体"/>
          <w:i w:val="0"/>
          <w:iCs w:val="0"/>
          <w:caps w:val="0"/>
          <w:color w:val="000000"/>
          <w:spacing w:val="0"/>
          <w:sz w:val="21"/>
          <w:szCs w:val="21"/>
          <w:shd w:val="clear" w:color="auto" w:fill="FFFFFF"/>
          <w:lang w:val="en-US" w:eastAsia="zh-CN"/>
        </w:rPr>
        <w:t>。</w:t>
      </w:r>
    </w:p>
    <w:p w14:paraId="78143C5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both"/>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具体需求清单如下：</w:t>
      </w:r>
    </w:p>
    <w:tbl>
      <w:tblPr>
        <w:tblStyle w:val="13"/>
        <w:tblW w:w="496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4"/>
        <w:gridCol w:w="2920"/>
        <w:gridCol w:w="3863"/>
        <w:gridCol w:w="1199"/>
        <w:gridCol w:w="881"/>
      </w:tblGrid>
      <w:tr w14:paraId="09491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6A00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eastAsia" w:ascii="宋体" w:hAnsi="宋体" w:eastAsia="宋体" w:cs="宋体"/>
                <w:i w:val="0"/>
                <w:iCs w:val="0"/>
                <w:caps w:val="0"/>
                <w:color w:val="000000"/>
                <w:spacing w:val="0"/>
                <w:sz w:val="18"/>
                <w:szCs w:val="18"/>
                <w:shd w:val="clear" w:color="auto" w:fill="FFFFFF"/>
                <w:lang w:val="en-US" w:eastAsia="zh-CN"/>
              </w:rPr>
            </w:pPr>
            <w:r>
              <w:rPr>
                <w:rFonts w:hint="eastAsia" w:ascii="宋体" w:hAnsi="宋体" w:eastAsia="宋体" w:cs="宋体"/>
                <w:i w:val="0"/>
                <w:iCs w:val="0"/>
                <w:caps w:val="0"/>
                <w:color w:val="000000"/>
                <w:spacing w:val="0"/>
                <w:sz w:val="18"/>
                <w:szCs w:val="18"/>
                <w:shd w:val="clear" w:color="auto" w:fill="FFFFFF"/>
                <w:lang w:val="en-US" w:eastAsia="zh-CN"/>
              </w:rPr>
              <w:t>序号</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C693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eastAsia" w:ascii="宋体" w:hAnsi="宋体" w:eastAsia="宋体" w:cs="宋体"/>
                <w:i w:val="0"/>
                <w:iCs w:val="0"/>
                <w:caps w:val="0"/>
                <w:color w:val="000000"/>
                <w:spacing w:val="0"/>
                <w:sz w:val="18"/>
                <w:szCs w:val="18"/>
                <w:shd w:val="clear" w:color="auto" w:fill="FFFFFF"/>
                <w:lang w:val="en-US" w:eastAsia="zh-CN"/>
              </w:rPr>
            </w:pPr>
            <w:r>
              <w:rPr>
                <w:rFonts w:hint="eastAsia" w:ascii="宋体" w:hAnsi="宋体" w:eastAsia="宋体" w:cs="宋体"/>
                <w:i w:val="0"/>
                <w:iCs w:val="0"/>
                <w:caps w:val="0"/>
                <w:color w:val="000000"/>
                <w:spacing w:val="0"/>
                <w:sz w:val="18"/>
                <w:szCs w:val="18"/>
                <w:shd w:val="clear" w:color="auto" w:fill="FFFFFF"/>
                <w:lang w:val="en-US" w:eastAsia="zh-CN"/>
              </w:rPr>
              <w:t>项目名称</w:t>
            </w:r>
          </w:p>
        </w:tc>
        <w:tc>
          <w:tcPr>
            <w:tcW w:w="19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52F6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eastAsia" w:ascii="宋体" w:hAnsi="宋体" w:eastAsia="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外观及材质</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8B22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default" w:ascii="宋体" w:hAnsi="宋体" w:eastAsia="宋体" w:cs="宋体"/>
                <w:i w:val="0"/>
                <w:iCs w:val="0"/>
                <w:caps w:val="0"/>
                <w:color w:val="000000"/>
                <w:spacing w:val="0"/>
                <w:sz w:val="18"/>
                <w:szCs w:val="18"/>
                <w:shd w:val="clear" w:color="auto" w:fill="FFFFFF"/>
                <w:lang w:val="en-US" w:eastAsia="zh-CN"/>
              </w:rPr>
            </w:pPr>
            <w:r>
              <w:rPr>
                <w:rFonts w:hint="eastAsia" w:ascii="宋体" w:hAnsi="宋体" w:eastAsia="宋体" w:cs="宋体"/>
                <w:i w:val="0"/>
                <w:iCs w:val="0"/>
                <w:caps w:val="0"/>
                <w:color w:val="000000"/>
                <w:spacing w:val="0"/>
                <w:sz w:val="18"/>
                <w:szCs w:val="18"/>
                <w:shd w:val="clear" w:color="auto" w:fill="FFFFFF"/>
                <w:lang w:val="en-US" w:eastAsia="zh-CN"/>
              </w:rPr>
              <w:t>数量</w:t>
            </w:r>
            <w:r>
              <w:rPr>
                <w:rFonts w:hint="eastAsia" w:ascii="宋体" w:hAnsi="宋体" w:cs="宋体"/>
                <w:i w:val="0"/>
                <w:iCs w:val="0"/>
                <w:caps w:val="0"/>
                <w:color w:val="000000"/>
                <w:spacing w:val="0"/>
                <w:sz w:val="18"/>
                <w:szCs w:val="18"/>
                <w:shd w:val="clear" w:color="auto" w:fill="FFFFFF"/>
                <w:lang w:val="en-US" w:eastAsia="zh-CN"/>
              </w:rPr>
              <w:t>（预估）</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5D38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eastAsia" w:ascii="宋体" w:hAnsi="宋体" w:eastAsia="宋体" w:cs="宋体"/>
                <w:i w:val="0"/>
                <w:iCs w:val="0"/>
                <w:caps w:val="0"/>
                <w:color w:val="000000"/>
                <w:spacing w:val="0"/>
                <w:sz w:val="18"/>
                <w:szCs w:val="18"/>
                <w:shd w:val="clear" w:color="auto" w:fill="FFFFFF"/>
                <w:lang w:val="en-US" w:eastAsia="zh-CN"/>
              </w:rPr>
            </w:pPr>
            <w:r>
              <w:rPr>
                <w:rFonts w:hint="eastAsia" w:ascii="宋体" w:hAnsi="宋体" w:eastAsia="宋体" w:cs="宋体"/>
                <w:i w:val="0"/>
                <w:iCs w:val="0"/>
                <w:caps w:val="0"/>
                <w:color w:val="000000"/>
                <w:spacing w:val="0"/>
                <w:sz w:val="18"/>
                <w:szCs w:val="18"/>
                <w:shd w:val="clear" w:color="auto" w:fill="FFFFFF"/>
                <w:lang w:val="en-US" w:eastAsia="zh-CN"/>
              </w:rPr>
              <w:t>单位</w:t>
            </w:r>
          </w:p>
        </w:tc>
      </w:tr>
      <w:tr w14:paraId="6CE76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9ADB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default" w:ascii="宋体" w:hAnsi="宋体" w:eastAsia="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1</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70BC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default" w:ascii="宋体" w:hAnsi="宋体" w:eastAsia="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运动上衣</w:t>
            </w:r>
          </w:p>
        </w:tc>
        <w:tc>
          <w:tcPr>
            <w:tcW w:w="19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150F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default" w:ascii="宋体" w:hAnsi="宋体" w:eastAsia="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翻领短袖T恤。面料：棉100%</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CB31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default" w:ascii="宋体" w:hAnsi="宋体" w:eastAsia="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65</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5BDD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default" w:ascii="宋体" w:hAnsi="宋体" w:eastAsia="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件</w:t>
            </w:r>
          </w:p>
        </w:tc>
      </w:tr>
      <w:tr w14:paraId="55901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6B0C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default" w:ascii="宋体" w:hAnsi="宋体" w:eastAsia="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2</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0D34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default" w:ascii="宋体" w:hAnsi="宋体" w:eastAsia="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运动长裤</w:t>
            </w:r>
          </w:p>
        </w:tc>
        <w:tc>
          <w:tcPr>
            <w:tcW w:w="19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C1F1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default" w:ascii="宋体" w:hAnsi="宋体" w:eastAsia="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面料：聚酯纤维 86%，氨纶14%</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C120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default" w:ascii="宋体" w:hAnsi="宋体" w:eastAsia="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65</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0B28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eastAsia" w:ascii="宋体" w:hAnsi="宋体" w:eastAsia="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件</w:t>
            </w:r>
          </w:p>
        </w:tc>
      </w:tr>
      <w:tr w14:paraId="77BB4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3565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default" w:ascii="宋体" w:hAnsi="宋体" w:eastAsia="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3</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6FFD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default" w:ascii="宋体" w:hAnsi="宋体" w:eastAsia="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比赛上衣（速干）</w:t>
            </w:r>
          </w:p>
        </w:tc>
        <w:tc>
          <w:tcPr>
            <w:tcW w:w="19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68EA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default" w:ascii="宋体" w:hAnsi="宋体" w:eastAsia="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圆领短袖。面料：聚酯纤维100%</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ABBD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default" w:ascii="宋体" w:hAnsi="宋体" w:eastAsia="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44</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7890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eastAsia" w:ascii="宋体" w:hAnsi="宋体" w:eastAsia="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件</w:t>
            </w:r>
          </w:p>
        </w:tc>
      </w:tr>
      <w:tr w14:paraId="6C2A3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95DE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default" w:ascii="宋体" w:hAnsi="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4</w:t>
            </w:r>
          </w:p>
        </w:tc>
        <w:tc>
          <w:tcPr>
            <w:tcW w:w="1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8853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default" w:ascii="宋体" w:hAnsi="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棒球帽</w:t>
            </w:r>
          </w:p>
        </w:tc>
        <w:tc>
          <w:tcPr>
            <w:tcW w:w="19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68BE5">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default" w:ascii="宋体" w:hAnsi="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面料：帆布。帽围56-61cm</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8868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default" w:ascii="宋体" w:hAnsi="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65</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2158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center"/>
              <w:rPr>
                <w:rFonts w:hint="eastAsia" w:ascii="宋体" w:hAnsi="宋体" w:cs="宋体"/>
                <w:i w:val="0"/>
                <w:iCs w:val="0"/>
                <w:caps w:val="0"/>
                <w:color w:val="000000"/>
                <w:spacing w:val="0"/>
                <w:sz w:val="18"/>
                <w:szCs w:val="18"/>
                <w:shd w:val="clear" w:color="auto" w:fill="FFFFFF"/>
                <w:lang w:val="en-US" w:eastAsia="zh-CN"/>
              </w:rPr>
            </w:pPr>
            <w:r>
              <w:rPr>
                <w:rFonts w:hint="eastAsia" w:ascii="宋体" w:hAnsi="宋体" w:cs="宋体"/>
                <w:i w:val="0"/>
                <w:iCs w:val="0"/>
                <w:caps w:val="0"/>
                <w:color w:val="000000"/>
                <w:spacing w:val="0"/>
                <w:sz w:val="18"/>
                <w:szCs w:val="18"/>
                <w:shd w:val="clear" w:color="auto" w:fill="FFFFFF"/>
                <w:lang w:val="en-US" w:eastAsia="zh-CN"/>
              </w:rPr>
              <w:t>件</w:t>
            </w:r>
          </w:p>
        </w:tc>
      </w:tr>
    </w:tbl>
    <w:p w14:paraId="3298642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both"/>
        <w:rPr>
          <w:rFonts w:hint="eastAsia" w:ascii="宋体" w:hAnsi="宋体" w:cs="宋体"/>
          <w:i w:val="0"/>
          <w:iCs w:val="0"/>
          <w:caps w:val="0"/>
          <w:color w:val="000000"/>
          <w:spacing w:val="0"/>
          <w:sz w:val="21"/>
          <w:szCs w:val="21"/>
          <w:shd w:val="clear" w:color="auto" w:fill="FFFFFF"/>
          <w:lang w:val="en-US" w:eastAsia="zh-CN"/>
        </w:rPr>
      </w:pPr>
    </w:p>
    <w:p w14:paraId="36F04BC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315" w:lineRule="atLeast"/>
        <w:ind w:left="0" w:right="0" w:firstLine="0"/>
        <w:jc w:val="both"/>
        <w:rPr>
          <w:rFonts w:hint="default" w:ascii="宋体" w:hAnsi="宋体" w:eastAsia="宋体" w:cs="宋体"/>
          <w:i w:val="0"/>
          <w:iCs w:val="0"/>
          <w:caps w:val="0"/>
          <w:color w:val="000000"/>
          <w:spacing w:val="0"/>
          <w:sz w:val="21"/>
          <w:szCs w:val="21"/>
          <w:shd w:val="clear" w:color="auto" w:fill="FFFFFF"/>
          <w:lang w:val="en-US" w:eastAsia="zh-CN"/>
        </w:rPr>
      </w:pPr>
      <w:r>
        <w:rPr>
          <w:rFonts w:hint="eastAsia" w:ascii="宋体" w:hAnsi="宋体" w:cs="宋体"/>
          <w:i w:val="0"/>
          <w:iCs w:val="0"/>
          <w:caps w:val="0"/>
          <w:color w:val="000000"/>
          <w:spacing w:val="0"/>
          <w:sz w:val="21"/>
          <w:szCs w:val="21"/>
          <w:shd w:val="clear" w:color="auto" w:fill="FFFFFF"/>
          <w:lang w:val="en-US" w:eastAsia="zh-CN"/>
        </w:rPr>
        <w:t>3.配送要求：5天之内完成配送。</w:t>
      </w:r>
    </w:p>
    <w:p w14:paraId="20EAC2F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left="0" w:right="0" w:firstLine="0"/>
        <w:jc w:val="both"/>
        <w:rPr>
          <w:rFonts w:hint="eastAsia" w:ascii="微软雅黑" w:hAnsi="微软雅黑" w:eastAsia="微软雅黑" w:cs="微软雅黑"/>
          <w:i w:val="0"/>
          <w:iCs w:val="0"/>
          <w:caps w:val="0"/>
          <w:color w:val="666666"/>
          <w:spacing w:val="0"/>
          <w:sz w:val="21"/>
          <w:szCs w:val="21"/>
        </w:rPr>
      </w:pPr>
      <w:r>
        <w:rPr>
          <w:rStyle w:val="15"/>
          <w:rFonts w:hint="eastAsia" w:ascii="宋体" w:hAnsi="宋体" w:eastAsia="宋体" w:cs="宋体"/>
          <w:b/>
          <w:bCs/>
          <w:i w:val="0"/>
          <w:iCs w:val="0"/>
          <w:caps w:val="0"/>
          <w:color w:val="000000"/>
          <w:spacing w:val="0"/>
          <w:sz w:val="21"/>
          <w:szCs w:val="21"/>
          <w:shd w:val="clear" w:color="auto" w:fill="FFFFFF"/>
        </w:rPr>
        <w:t>三、报价供应商的资格要求：</w:t>
      </w:r>
    </w:p>
    <w:p w14:paraId="5F53CCB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lang w:val="en-US" w:eastAsia="zh-CN"/>
        </w:rPr>
      </w:pPr>
      <w:r>
        <w:rPr>
          <w:rFonts w:hint="eastAsia"/>
          <w:b w:val="0"/>
          <w:bCs w:val="0"/>
          <w:lang w:val="en-US" w:eastAsia="zh-CN"/>
        </w:rPr>
        <w:t>1.</w:t>
      </w:r>
      <w:r>
        <w:rPr>
          <w:rFonts w:hint="default"/>
          <w:b w:val="0"/>
          <w:bCs w:val="0"/>
          <w:lang w:val="en-US" w:eastAsia="zh-CN"/>
        </w:rPr>
        <w:t>营业执照复印件加盖公章法人章；</w:t>
      </w:r>
    </w:p>
    <w:p w14:paraId="48699D2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lang w:val="en-US" w:eastAsia="zh-CN"/>
        </w:rPr>
      </w:pPr>
      <w:r>
        <w:rPr>
          <w:rFonts w:hint="eastAsia"/>
          <w:b w:val="0"/>
          <w:bCs w:val="0"/>
          <w:lang w:val="en-US" w:eastAsia="zh-CN"/>
        </w:rPr>
        <w:t>2.</w:t>
      </w:r>
      <w:r>
        <w:rPr>
          <w:rFonts w:hint="default"/>
          <w:b w:val="0"/>
          <w:bCs w:val="0"/>
          <w:lang w:val="en-US" w:eastAsia="zh-CN"/>
        </w:rPr>
        <w:t>供应商提供本单位当年或上一年度经会计师事务所出具的财务审计报告（或提供近期开具的银行资信证明），并加盖供应商公章；</w:t>
      </w:r>
    </w:p>
    <w:p w14:paraId="58CC5B1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lang w:val="en-US" w:eastAsia="zh-CN"/>
        </w:rPr>
      </w:pPr>
      <w:r>
        <w:rPr>
          <w:rFonts w:hint="eastAsia"/>
          <w:b w:val="0"/>
          <w:bCs w:val="0"/>
          <w:lang w:val="en-US" w:eastAsia="zh-CN"/>
        </w:rPr>
        <w:t>3.</w:t>
      </w:r>
      <w:r>
        <w:rPr>
          <w:rFonts w:hint="default"/>
          <w:b w:val="0"/>
          <w:bCs w:val="0"/>
          <w:lang w:val="en-US" w:eastAsia="zh-CN"/>
        </w:rPr>
        <w:t>开户银行许可证：加盖供应商公章；</w:t>
      </w:r>
    </w:p>
    <w:p w14:paraId="329135C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lang w:val="en-US" w:eastAsia="zh-CN"/>
        </w:rPr>
      </w:pPr>
      <w:r>
        <w:rPr>
          <w:rFonts w:hint="eastAsia"/>
          <w:b w:val="0"/>
          <w:bCs w:val="0"/>
          <w:lang w:val="en-US" w:eastAsia="zh-CN"/>
        </w:rPr>
        <w:t>4.</w:t>
      </w:r>
      <w:r>
        <w:rPr>
          <w:rFonts w:hint="default"/>
          <w:b w:val="0"/>
          <w:bCs w:val="0"/>
          <w:lang w:val="en-US" w:eastAsia="zh-CN"/>
        </w:rPr>
        <w:t>比选函（见附件）；</w:t>
      </w:r>
    </w:p>
    <w:p w14:paraId="6B97ED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lang w:val="en-US" w:eastAsia="zh-CN"/>
        </w:rPr>
      </w:pPr>
      <w:r>
        <w:rPr>
          <w:rFonts w:hint="eastAsia"/>
          <w:b w:val="0"/>
          <w:bCs w:val="0"/>
          <w:lang w:val="en-US" w:eastAsia="zh-CN"/>
        </w:rPr>
        <w:t>5.</w:t>
      </w:r>
      <w:r>
        <w:rPr>
          <w:rFonts w:hint="default"/>
          <w:b w:val="0"/>
          <w:bCs w:val="0"/>
          <w:lang w:val="en-US" w:eastAsia="zh-CN"/>
        </w:rPr>
        <w:t>法定代表人授权委托书（见附件）、被委托人身份证复印件、法定代表人身份证复印件加盖公章法人章；</w:t>
      </w:r>
    </w:p>
    <w:p w14:paraId="42E2CEF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lang w:val="en-US" w:eastAsia="zh-CN"/>
        </w:rPr>
      </w:pPr>
      <w:r>
        <w:rPr>
          <w:rFonts w:hint="eastAsia"/>
          <w:b w:val="0"/>
          <w:bCs w:val="0"/>
          <w:lang w:val="en-US" w:eastAsia="zh-CN"/>
        </w:rPr>
        <w:t>6.</w:t>
      </w:r>
      <w:r>
        <w:rPr>
          <w:rFonts w:hint="default"/>
          <w:b w:val="0"/>
          <w:bCs w:val="0"/>
          <w:lang w:val="en-US" w:eastAsia="zh-CN"/>
        </w:rPr>
        <w:t>诚信声明（见附件）；</w:t>
      </w:r>
    </w:p>
    <w:p w14:paraId="386FD96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lang w:val="en-US" w:eastAsia="zh-CN"/>
        </w:rPr>
      </w:pPr>
      <w:r>
        <w:rPr>
          <w:rFonts w:hint="eastAsia"/>
          <w:b w:val="0"/>
          <w:bCs w:val="0"/>
          <w:lang w:val="en-US" w:eastAsia="zh-CN"/>
        </w:rPr>
        <w:t>7.</w:t>
      </w:r>
      <w:r>
        <w:rPr>
          <w:rFonts w:hint="default"/>
          <w:b w:val="0"/>
          <w:bCs w:val="0"/>
          <w:lang w:val="en-US" w:eastAsia="zh-CN"/>
        </w:rPr>
        <w:t>本项目不接受联合体参加比选；</w:t>
      </w:r>
    </w:p>
    <w:p w14:paraId="14292F7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val="0"/>
          <w:bCs w:val="0"/>
          <w:lang w:val="en-US" w:eastAsia="zh-CN"/>
        </w:rPr>
      </w:pPr>
      <w:r>
        <w:rPr>
          <w:rFonts w:hint="default"/>
          <w:b w:val="0"/>
          <w:bCs w:val="0"/>
          <w:lang w:val="en-US" w:eastAsia="zh-CN"/>
        </w:rPr>
        <w:t>注：供应商要对资料的真实性负责，若有弄虚作假行为，一经查实，将取消资格。</w:t>
      </w:r>
    </w:p>
    <w:p w14:paraId="739717B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eastAsia" w:ascii="微软雅黑" w:hAnsi="微软雅黑" w:eastAsia="微软雅黑" w:cs="微软雅黑"/>
          <w:i w:val="0"/>
          <w:iCs w:val="0"/>
          <w:caps w:val="0"/>
          <w:color w:val="666666"/>
          <w:spacing w:val="0"/>
          <w:sz w:val="21"/>
          <w:szCs w:val="21"/>
        </w:rPr>
      </w:pPr>
      <w:r>
        <w:rPr>
          <w:rStyle w:val="15"/>
          <w:rFonts w:hint="eastAsia" w:ascii="宋体" w:hAnsi="宋体" w:eastAsia="宋体" w:cs="宋体"/>
          <w:b/>
          <w:bCs/>
          <w:i w:val="0"/>
          <w:iCs w:val="0"/>
          <w:caps w:val="0"/>
          <w:color w:val="000000"/>
          <w:spacing w:val="0"/>
          <w:sz w:val="21"/>
          <w:szCs w:val="21"/>
          <w:shd w:val="clear" w:color="auto" w:fill="FFFFFF"/>
        </w:rPr>
        <w:t>四、文件递交：</w:t>
      </w:r>
    </w:p>
    <w:p w14:paraId="16F611F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firstLine="420" w:firstLineChars="200"/>
        <w:jc w:val="both"/>
        <w:rPr>
          <w:rFonts w:hint="eastAsia" w:ascii="宋体" w:hAnsi="宋体" w:eastAsia="宋体" w:cs="宋体"/>
          <w:i w:val="0"/>
          <w:iCs w:val="0"/>
          <w:caps w:val="0"/>
          <w:color w:val="000000"/>
          <w:spacing w:val="0"/>
          <w:kern w:val="2"/>
          <w:sz w:val="21"/>
          <w:szCs w:val="21"/>
          <w:shd w:val="clear" w:color="auto" w:fill="FFFFFF"/>
          <w:lang w:val="en-US" w:eastAsia="zh-CN" w:bidi="ar-SA"/>
        </w:rPr>
      </w:pPr>
      <w:r>
        <w:rPr>
          <w:rFonts w:hint="eastAsia" w:ascii="宋体" w:hAnsi="宋体" w:eastAsia="宋体" w:cs="宋体"/>
          <w:i w:val="0"/>
          <w:iCs w:val="0"/>
          <w:caps w:val="0"/>
          <w:color w:val="000000"/>
          <w:spacing w:val="0"/>
          <w:kern w:val="2"/>
          <w:sz w:val="21"/>
          <w:szCs w:val="21"/>
          <w:shd w:val="clear" w:color="auto" w:fill="FFFFFF"/>
          <w:lang w:val="en-US" w:eastAsia="zh-CN" w:bidi="ar-SA"/>
        </w:rPr>
        <w:t>于2024年8月</w:t>
      </w:r>
      <w:r>
        <w:rPr>
          <w:rFonts w:hint="default" w:ascii="宋体" w:hAnsi="宋体" w:eastAsia="宋体" w:cs="宋体"/>
          <w:i w:val="0"/>
          <w:iCs w:val="0"/>
          <w:caps w:val="0"/>
          <w:color w:val="000000"/>
          <w:spacing w:val="0"/>
          <w:kern w:val="2"/>
          <w:sz w:val="21"/>
          <w:szCs w:val="21"/>
          <w:shd w:val="clear" w:color="auto" w:fill="FFFFFF"/>
          <w:lang w:val="en-US" w:eastAsia="zh-CN" w:bidi="ar-SA"/>
        </w:rPr>
        <w:t>26</w:t>
      </w:r>
      <w:r>
        <w:rPr>
          <w:rFonts w:hint="eastAsia" w:ascii="宋体" w:hAnsi="宋体" w:eastAsia="宋体" w:cs="宋体"/>
          <w:i w:val="0"/>
          <w:iCs w:val="0"/>
          <w:caps w:val="0"/>
          <w:color w:val="000000"/>
          <w:spacing w:val="0"/>
          <w:kern w:val="2"/>
          <w:sz w:val="21"/>
          <w:szCs w:val="21"/>
          <w:shd w:val="clear" w:color="auto" w:fill="FFFFFF"/>
          <w:lang w:val="en-US" w:eastAsia="zh-CN" w:bidi="ar-SA"/>
        </w:rPr>
        <w:t>日</w:t>
      </w:r>
      <w:r>
        <w:rPr>
          <w:rFonts w:hint="eastAsia" w:ascii="宋体" w:hAnsi="宋体" w:eastAsia="宋体" w:cs="宋体"/>
          <w:i w:val="0"/>
          <w:iCs w:val="0"/>
          <w:caps w:val="0"/>
          <w:color w:val="000000"/>
          <w:spacing w:val="0"/>
          <w:kern w:val="2"/>
          <w:sz w:val="21"/>
          <w:szCs w:val="21"/>
          <w:shd w:val="clear" w:color="auto" w:fill="FFFFFF"/>
          <w:lang w:val="en-US" w:eastAsia="zh-CN" w:bidi="ar-SA"/>
        </w:rPr>
        <w:t>16:00前发送相关资格要求资料</w:t>
      </w:r>
      <w:r>
        <w:rPr>
          <w:rFonts w:hint="eastAsia" w:ascii="宋体" w:hAnsi="宋体" w:eastAsia="宋体" w:cs="宋体"/>
          <w:b/>
          <w:bCs/>
          <w:i w:val="0"/>
          <w:iCs w:val="0"/>
          <w:caps w:val="0"/>
          <w:color w:val="000000"/>
          <w:spacing w:val="0"/>
          <w:kern w:val="2"/>
          <w:sz w:val="21"/>
          <w:szCs w:val="21"/>
          <w:shd w:val="clear" w:color="auto" w:fill="FFFFFF"/>
          <w:lang w:val="en-US" w:eastAsia="zh-CN" w:bidi="ar-SA"/>
        </w:rPr>
        <w:t>（比选函除外）</w:t>
      </w:r>
      <w:r>
        <w:rPr>
          <w:rFonts w:hint="eastAsia" w:ascii="宋体" w:hAnsi="宋体" w:eastAsia="宋体" w:cs="宋体"/>
          <w:i w:val="0"/>
          <w:iCs w:val="0"/>
          <w:caps w:val="0"/>
          <w:color w:val="000000"/>
          <w:spacing w:val="0"/>
          <w:kern w:val="2"/>
          <w:sz w:val="21"/>
          <w:szCs w:val="21"/>
          <w:shd w:val="clear" w:color="auto" w:fill="FFFFFF"/>
          <w:lang w:val="en-US" w:eastAsia="zh-CN" w:bidi="ar-SA"/>
        </w:rPr>
        <w:t>扫描件发送至邮箱</w:t>
      </w:r>
      <w:r>
        <w:rPr>
          <w:rFonts w:hint="eastAsia" w:ascii="宋体" w:hAnsi="宋体" w:cs="宋体"/>
          <w:i w:val="0"/>
          <w:iCs w:val="0"/>
          <w:caps w:val="0"/>
          <w:color w:val="000000"/>
          <w:spacing w:val="0"/>
          <w:kern w:val="2"/>
          <w:sz w:val="21"/>
          <w:szCs w:val="21"/>
          <w:shd w:val="clear" w:color="auto" w:fill="FFFFFF"/>
          <w:lang w:val="en-US" w:eastAsia="zh-CN" w:bidi="ar-SA"/>
        </w:rPr>
        <w:t>sadyygh@tj.gov.cn</w:t>
      </w:r>
      <w:r>
        <w:rPr>
          <w:rFonts w:hint="eastAsia" w:ascii="宋体" w:hAnsi="宋体" w:eastAsia="宋体" w:cs="宋体"/>
          <w:i w:val="0"/>
          <w:iCs w:val="0"/>
          <w:caps w:val="0"/>
          <w:color w:val="000000"/>
          <w:spacing w:val="0"/>
          <w:kern w:val="2"/>
          <w:sz w:val="21"/>
          <w:szCs w:val="21"/>
          <w:shd w:val="clear" w:color="auto" w:fill="FFFFFF"/>
          <w:lang w:val="en-US" w:eastAsia="zh-CN" w:bidi="ar-SA"/>
        </w:rPr>
        <w:t>，同时将纸质材料密封好于202</w:t>
      </w:r>
      <w:r>
        <w:rPr>
          <w:rFonts w:hint="eastAsia" w:ascii="宋体" w:hAnsi="宋体" w:cs="宋体"/>
          <w:i w:val="0"/>
          <w:iCs w:val="0"/>
          <w:caps w:val="0"/>
          <w:color w:val="000000"/>
          <w:spacing w:val="0"/>
          <w:kern w:val="2"/>
          <w:sz w:val="21"/>
          <w:szCs w:val="21"/>
          <w:shd w:val="clear" w:color="auto" w:fill="FFFFFF"/>
          <w:lang w:val="en-US" w:eastAsia="zh-CN" w:bidi="ar-SA"/>
        </w:rPr>
        <w:t>4</w:t>
      </w:r>
      <w:r>
        <w:rPr>
          <w:rFonts w:hint="eastAsia" w:ascii="宋体" w:hAnsi="宋体" w:eastAsia="宋体" w:cs="宋体"/>
          <w:i w:val="0"/>
          <w:iCs w:val="0"/>
          <w:caps w:val="0"/>
          <w:color w:val="000000"/>
          <w:spacing w:val="0"/>
          <w:kern w:val="2"/>
          <w:sz w:val="21"/>
          <w:szCs w:val="21"/>
          <w:shd w:val="clear" w:color="auto" w:fill="FFFFFF"/>
          <w:lang w:val="en-US" w:eastAsia="zh-CN" w:bidi="ar-SA"/>
        </w:rPr>
        <w:t>年</w:t>
      </w:r>
      <w:r>
        <w:rPr>
          <w:rFonts w:hint="eastAsia" w:ascii="宋体" w:hAnsi="宋体" w:cs="宋体"/>
          <w:i w:val="0"/>
          <w:iCs w:val="0"/>
          <w:caps w:val="0"/>
          <w:color w:val="000000"/>
          <w:spacing w:val="0"/>
          <w:kern w:val="2"/>
          <w:sz w:val="21"/>
          <w:szCs w:val="21"/>
          <w:shd w:val="clear" w:color="auto" w:fill="FFFFFF"/>
          <w:lang w:val="en-US" w:eastAsia="zh-CN" w:bidi="ar-SA"/>
        </w:rPr>
        <w:t>8</w:t>
      </w:r>
      <w:r>
        <w:rPr>
          <w:rFonts w:hint="eastAsia" w:ascii="宋体" w:hAnsi="宋体" w:eastAsia="宋体" w:cs="宋体"/>
          <w:i w:val="0"/>
          <w:iCs w:val="0"/>
          <w:caps w:val="0"/>
          <w:color w:val="000000"/>
          <w:spacing w:val="0"/>
          <w:kern w:val="2"/>
          <w:sz w:val="21"/>
          <w:szCs w:val="21"/>
          <w:shd w:val="clear" w:color="auto" w:fill="FFFFFF"/>
          <w:lang w:val="en-US" w:eastAsia="zh-CN" w:bidi="ar-SA"/>
        </w:rPr>
        <w:t>月</w:t>
      </w:r>
      <w:r>
        <w:rPr>
          <w:rFonts w:hint="default" w:ascii="宋体" w:hAnsi="宋体" w:eastAsia="宋体" w:cs="宋体"/>
          <w:i w:val="0"/>
          <w:iCs w:val="0"/>
          <w:caps w:val="0"/>
          <w:color w:val="000000"/>
          <w:spacing w:val="0"/>
          <w:kern w:val="2"/>
          <w:sz w:val="21"/>
          <w:szCs w:val="21"/>
          <w:shd w:val="clear" w:color="auto" w:fill="FFFFFF"/>
          <w:lang w:val="en-US" w:eastAsia="zh-CN" w:bidi="ar-SA"/>
        </w:rPr>
        <w:t>26</w:t>
      </w:r>
      <w:r>
        <w:rPr>
          <w:rFonts w:hint="eastAsia" w:ascii="宋体" w:hAnsi="宋体" w:eastAsia="宋体" w:cs="宋体"/>
          <w:i w:val="0"/>
          <w:iCs w:val="0"/>
          <w:caps w:val="0"/>
          <w:color w:val="000000"/>
          <w:spacing w:val="0"/>
          <w:kern w:val="2"/>
          <w:sz w:val="21"/>
          <w:szCs w:val="21"/>
          <w:shd w:val="clear" w:color="auto" w:fill="FFFFFF"/>
          <w:lang w:val="en-US" w:eastAsia="zh-CN" w:bidi="ar-SA"/>
        </w:rPr>
        <w:t>日16:00统一送至天津市河西区柳林路13号天津市安定医院门诊大厅，具体启封文件现场比选时间我方将另行告知。</w:t>
      </w:r>
    </w:p>
    <w:p w14:paraId="555A8B5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firstLine="420" w:firstLineChars="200"/>
        <w:jc w:val="both"/>
        <w:rPr>
          <w:rFonts w:hint="eastAsia" w:ascii="宋体" w:hAnsi="宋体" w:eastAsia="宋体" w:cs="宋体"/>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shd w:val="clear" w:color="auto" w:fill="FFFFFF"/>
        </w:rPr>
        <w:t xml:space="preserve">天津市安定医院 </w:t>
      </w:r>
      <w:r>
        <w:rPr>
          <w:rFonts w:hint="eastAsia" w:ascii="宋体" w:hAnsi="宋体" w:cs="宋体"/>
          <w:i w:val="0"/>
          <w:iCs w:val="0"/>
          <w:caps w:val="0"/>
          <w:color w:val="000000"/>
          <w:spacing w:val="0"/>
          <w:sz w:val="21"/>
          <w:szCs w:val="21"/>
          <w:shd w:val="clear" w:color="auto" w:fill="FFFFFF"/>
          <w:lang w:val="en-US" w:eastAsia="zh-CN"/>
        </w:rPr>
        <w:t>徐老师 孟</w:t>
      </w:r>
      <w:r>
        <w:rPr>
          <w:rFonts w:hint="eastAsia" w:ascii="宋体" w:hAnsi="宋体" w:eastAsia="宋体" w:cs="宋体"/>
          <w:i w:val="0"/>
          <w:iCs w:val="0"/>
          <w:caps w:val="0"/>
          <w:color w:val="000000"/>
          <w:spacing w:val="0"/>
          <w:sz w:val="21"/>
          <w:szCs w:val="21"/>
          <w:shd w:val="clear" w:color="auto" w:fill="FFFFFF"/>
          <w:lang w:eastAsia="zh-CN"/>
        </w:rPr>
        <w:t>老师</w:t>
      </w:r>
      <w:r>
        <w:rPr>
          <w:rFonts w:hint="eastAsia" w:ascii="宋体" w:hAnsi="宋体" w:eastAsia="宋体" w:cs="宋体"/>
          <w:i w:val="0"/>
          <w:iCs w:val="0"/>
          <w:caps w:val="0"/>
          <w:color w:val="000000"/>
          <w:spacing w:val="0"/>
          <w:sz w:val="21"/>
          <w:szCs w:val="21"/>
          <w:shd w:val="clear" w:color="auto" w:fill="FFFFFF"/>
        </w:rPr>
        <w:t xml:space="preserve"> 收 电话：</w:t>
      </w:r>
      <w:r>
        <w:rPr>
          <w:rFonts w:hint="eastAsia" w:ascii="宋体" w:hAnsi="宋体" w:cs="宋体"/>
          <w:i w:val="0"/>
          <w:iCs w:val="0"/>
          <w:caps w:val="0"/>
          <w:color w:val="000000"/>
          <w:spacing w:val="0"/>
          <w:sz w:val="21"/>
          <w:szCs w:val="21"/>
          <w:shd w:val="clear" w:color="auto" w:fill="FFFFFF"/>
          <w:lang w:val="en-US" w:eastAsia="zh-CN"/>
        </w:rPr>
        <w:t xml:space="preserve">022-88188598     </w:t>
      </w:r>
      <w:r>
        <w:rPr>
          <w:rFonts w:hint="eastAsia" w:ascii="宋体" w:hAnsi="宋体" w:eastAsia="宋体" w:cs="宋体"/>
          <w:i w:val="0"/>
          <w:iCs w:val="0"/>
          <w:caps w:val="0"/>
          <w:color w:val="000000"/>
          <w:spacing w:val="0"/>
          <w:sz w:val="21"/>
          <w:szCs w:val="21"/>
          <w:shd w:val="clear" w:color="auto" w:fill="FFFFFF"/>
        </w:rPr>
        <w:t>邮编：300222</w:t>
      </w:r>
    </w:p>
    <w:p w14:paraId="7CFD57A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left="0" w:right="0" w:firstLine="0"/>
        <w:jc w:val="both"/>
        <w:rPr>
          <w:rFonts w:hint="eastAsia" w:ascii="微软雅黑" w:hAnsi="微软雅黑" w:eastAsia="微软雅黑" w:cs="微软雅黑"/>
          <w:i w:val="0"/>
          <w:iCs w:val="0"/>
          <w:caps w:val="0"/>
          <w:color w:val="666666"/>
          <w:spacing w:val="0"/>
          <w:sz w:val="21"/>
          <w:szCs w:val="21"/>
        </w:rPr>
      </w:pPr>
      <w:r>
        <w:rPr>
          <w:rStyle w:val="15"/>
          <w:rFonts w:hint="eastAsia" w:ascii="宋体" w:hAnsi="宋体" w:eastAsia="宋体" w:cs="宋体"/>
          <w:b/>
          <w:bCs/>
          <w:i w:val="0"/>
          <w:iCs w:val="0"/>
          <w:caps w:val="0"/>
          <w:color w:val="000000"/>
          <w:spacing w:val="0"/>
          <w:sz w:val="21"/>
          <w:szCs w:val="21"/>
          <w:shd w:val="clear" w:color="auto" w:fill="FFFFFF"/>
        </w:rPr>
        <w:t>五、联系方式：</w:t>
      </w:r>
    </w:p>
    <w:p w14:paraId="6171D73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left="0" w:right="0" w:firstLine="0"/>
        <w:jc w:val="both"/>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1"/>
          <w:szCs w:val="21"/>
          <w:shd w:val="clear" w:color="auto" w:fill="FFFFFF"/>
        </w:rPr>
        <w:t>　　地址：天津市河西区柳林路13号</w:t>
      </w:r>
    </w:p>
    <w:p w14:paraId="538D1BC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left="0" w:right="0" w:firstLine="480"/>
        <w:jc w:val="both"/>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1"/>
          <w:szCs w:val="21"/>
          <w:shd w:val="clear" w:color="auto" w:fill="FFFFFF"/>
        </w:rPr>
        <w:t>联系人：</w:t>
      </w:r>
      <w:r>
        <w:rPr>
          <w:rFonts w:hint="eastAsia" w:ascii="宋体" w:hAnsi="宋体" w:cs="宋体"/>
          <w:i w:val="0"/>
          <w:iCs w:val="0"/>
          <w:caps w:val="0"/>
          <w:color w:val="000000"/>
          <w:spacing w:val="0"/>
          <w:sz w:val="21"/>
          <w:szCs w:val="21"/>
          <w:shd w:val="clear" w:color="auto" w:fill="FFFFFF"/>
          <w:lang w:val="en-US" w:eastAsia="zh-CN"/>
        </w:rPr>
        <w:t>徐老师 孟</w:t>
      </w:r>
      <w:r>
        <w:rPr>
          <w:rFonts w:hint="eastAsia" w:ascii="宋体" w:hAnsi="宋体" w:eastAsia="宋体" w:cs="宋体"/>
          <w:i w:val="0"/>
          <w:iCs w:val="0"/>
          <w:caps w:val="0"/>
          <w:color w:val="000000"/>
          <w:spacing w:val="0"/>
          <w:sz w:val="21"/>
          <w:szCs w:val="21"/>
          <w:shd w:val="clear" w:color="auto" w:fill="FFFFFF"/>
        </w:rPr>
        <w:t>老师</w:t>
      </w:r>
    </w:p>
    <w:p w14:paraId="4D0339A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rPr>
        <w:t>联系电话</w:t>
      </w:r>
      <w:r>
        <w:rPr>
          <w:rFonts w:hint="eastAsia" w:ascii="宋体" w:hAnsi="宋体" w:eastAsia="宋体" w:cs="宋体"/>
          <w:i w:val="0"/>
          <w:iCs w:val="0"/>
          <w:caps w:val="0"/>
          <w:color w:val="000000"/>
          <w:spacing w:val="0"/>
          <w:sz w:val="21"/>
          <w:szCs w:val="21"/>
          <w:shd w:val="clear" w:color="auto" w:fill="FFFFFF"/>
          <w:lang w:eastAsia="zh-CN"/>
        </w:rPr>
        <w:t>：</w:t>
      </w:r>
      <w:r>
        <w:rPr>
          <w:rFonts w:hint="eastAsia" w:ascii="宋体" w:hAnsi="宋体" w:eastAsia="宋体" w:cs="宋体"/>
          <w:i w:val="0"/>
          <w:iCs w:val="0"/>
          <w:caps w:val="0"/>
          <w:color w:val="000000"/>
          <w:spacing w:val="0"/>
          <w:sz w:val="21"/>
          <w:szCs w:val="21"/>
          <w:shd w:val="clear" w:color="auto" w:fill="FFFFFF"/>
          <w:lang w:val="en-US" w:eastAsia="zh-CN"/>
        </w:rPr>
        <w:t>022-</w:t>
      </w:r>
      <w:r>
        <w:rPr>
          <w:rFonts w:hint="eastAsia" w:ascii="宋体" w:hAnsi="宋体" w:cs="宋体"/>
          <w:i w:val="0"/>
          <w:iCs w:val="0"/>
          <w:caps w:val="0"/>
          <w:color w:val="000000"/>
          <w:spacing w:val="0"/>
          <w:sz w:val="21"/>
          <w:szCs w:val="21"/>
          <w:shd w:val="clear" w:color="auto" w:fill="FFFFFF"/>
          <w:lang w:val="en-US" w:eastAsia="zh-CN"/>
        </w:rPr>
        <w:t>88188598</w:t>
      </w:r>
      <w:r>
        <w:rPr>
          <w:rFonts w:hint="eastAsia" w:ascii="宋体" w:hAnsi="宋体" w:eastAsia="宋体" w:cs="宋体"/>
          <w:i w:val="0"/>
          <w:iCs w:val="0"/>
          <w:caps w:val="0"/>
          <w:color w:val="000000"/>
          <w:spacing w:val="0"/>
          <w:sz w:val="21"/>
          <w:szCs w:val="21"/>
          <w:shd w:val="clear" w:color="auto" w:fill="FFFFFF"/>
          <w:lang w:val="en-US" w:eastAsia="zh-CN"/>
        </w:rPr>
        <w:t>（接听时间为公示日期内工作日9:30-11:00、13:30-16:00）</w:t>
      </w:r>
    </w:p>
    <w:p w14:paraId="69C8B4B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color="auto" w:fill="FFFFFF"/>
          <w:lang w:val="en-US" w:eastAsia="zh-CN"/>
        </w:rPr>
      </w:pPr>
      <w:r>
        <w:rPr>
          <w:rFonts w:hint="eastAsia" w:ascii="宋体" w:hAnsi="宋体" w:eastAsia="宋体" w:cs="宋体"/>
          <w:i w:val="0"/>
          <w:iCs w:val="0"/>
          <w:caps w:val="0"/>
          <w:color w:val="000000"/>
          <w:spacing w:val="0"/>
          <w:sz w:val="21"/>
          <w:szCs w:val="21"/>
          <w:shd w:val="clear" w:color="auto" w:fill="FFFFFF"/>
          <w:lang w:val="en-US" w:eastAsia="zh-CN"/>
        </w:rPr>
        <w:t>附件：天津市安定医院比选文件</w:t>
      </w:r>
      <w:r>
        <w:rPr>
          <w:rFonts w:hint="default" w:ascii="宋体" w:hAnsi="宋体" w:eastAsia="宋体" w:cs="宋体"/>
          <w:i w:val="0"/>
          <w:iCs w:val="0"/>
          <w:caps w:val="0"/>
          <w:color w:val="000000"/>
          <w:spacing w:val="0"/>
          <w:sz w:val="21"/>
          <w:szCs w:val="21"/>
          <w:shd w:val="clear" w:color="auto" w:fill="FFFFFF"/>
          <w:lang w:val="en-US" w:eastAsia="zh-CN"/>
        </w:rPr>
        <w:t>、评分标准</w:t>
      </w:r>
    </w:p>
    <w:p w14:paraId="6B66725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color="auto" w:fill="FFFFFF"/>
          <w:lang w:val="en-US" w:eastAsia="zh-CN"/>
        </w:rPr>
      </w:pPr>
    </w:p>
    <w:p w14:paraId="2350BB3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color="auto" w:fill="FFFFFF"/>
          <w:lang w:val="en-US" w:eastAsia="zh-CN"/>
        </w:rPr>
      </w:pPr>
    </w:p>
    <w:p w14:paraId="747150D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left="0" w:right="0" w:firstLine="480"/>
        <w:jc w:val="both"/>
        <w:rPr>
          <w:rFonts w:hint="eastAsia" w:ascii="宋体" w:hAnsi="宋体" w:eastAsia="宋体" w:cs="宋体"/>
          <w:i w:val="0"/>
          <w:iCs w:val="0"/>
          <w:caps w:val="0"/>
          <w:color w:val="000000"/>
          <w:spacing w:val="0"/>
          <w:sz w:val="21"/>
          <w:szCs w:val="21"/>
          <w:shd w:val="clear" w:color="auto" w:fill="FFFFFF"/>
          <w:lang w:val="en-US" w:eastAsia="zh-CN"/>
        </w:rPr>
      </w:pPr>
    </w:p>
    <w:p w14:paraId="1274531E">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firstLine="6114" w:firstLineChars="2900"/>
        <w:jc w:val="both"/>
        <w:rPr>
          <w:rFonts w:hint="default" w:ascii="宋体" w:hAnsi="宋体" w:eastAsia="宋体" w:cs="宋体"/>
          <w:b/>
          <w:bCs/>
          <w:i w:val="0"/>
          <w:iCs w:val="0"/>
          <w:caps w:val="0"/>
          <w:color w:val="000000"/>
          <w:spacing w:val="0"/>
          <w:sz w:val="21"/>
          <w:szCs w:val="21"/>
          <w:shd w:val="clear" w:color="auto" w:fill="FFFFFF"/>
          <w:lang w:val="en-US" w:eastAsia="zh-CN"/>
        </w:rPr>
      </w:pPr>
      <w:r>
        <w:rPr>
          <w:rFonts w:hint="eastAsia" w:ascii="宋体" w:hAnsi="宋体" w:eastAsia="宋体" w:cs="宋体"/>
          <w:b/>
          <w:bCs/>
          <w:i w:val="0"/>
          <w:iCs w:val="0"/>
          <w:caps w:val="0"/>
          <w:color w:val="000000"/>
          <w:spacing w:val="0"/>
          <w:sz w:val="21"/>
          <w:szCs w:val="21"/>
          <w:shd w:val="clear" w:color="auto" w:fill="FFFFFF"/>
          <w:lang w:val="en-US" w:eastAsia="zh-CN"/>
        </w:rPr>
        <w:t>天津市安定医院</w:t>
      </w:r>
      <w:r>
        <w:rPr>
          <w:rFonts w:hint="eastAsia" w:ascii="宋体" w:hAnsi="宋体" w:cs="宋体"/>
          <w:b/>
          <w:bCs/>
          <w:i w:val="0"/>
          <w:iCs w:val="0"/>
          <w:caps w:val="0"/>
          <w:color w:val="000000"/>
          <w:spacing w:val="0"/>
          <w:sz w:val="21"/>
          <w:szCs w:val="21"/>
          <w:shd w:val="clear" w:color="auto" w:fill="FFFFFF"/>
          <w:lang w:val="en-US" w:eastAsia="zh-CN"/>
        </w:rPr>
        <w:t>工会</w:t>
      </w:r>
    </w:p>
    <w:p w14:paraId="5AF3579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eastAsia" w:ascii="宋体" w:hAnsi="宋体" w:eastAsia="宋体" w:cs="宋体"/>
          <w:b/>
          <w:bCs/>
          <w:i w:val="0"/>
          <w:iCs w:val="0"/>
          <w:caps w:val="0"/>
          <w:color w:val="000000"/>
          <w:spacing w:val="0"/>
          <w:sz w:val="21"/>
          <w:szCs w:val="21"/>
          <w:shd w:val="clear" w:color="auto" w:fill="FFFFFF"/>
          <w:lang w:val="en-US" w:eastAsia="zh-CN"/>
        </w:rPr>
      </w:pPr>
      <w:r>
        <w:rPr>
          <w:rFonts w:hint="eastAsia" w:ascii="宋体" w:hAnsi="宋体" w:eastAsia="宋体" w:cs="宋体"/>
          <w:b/>
          <w:bCs/>
          <w:i w:val="0"/>
          <w:iCs w:val="0"/>
          <w:caps w:val="0"/>
          <w:color w:val="000000"/>
          <w:spacing w:val="0"/>
          <w:sz w:val="21"/>
          <w:szCs w:val="21"/>
          <w:shd w:val="clear" w:color="auto" w:fill="FFFFFF"/>
          <w:lang w:val="en-US" w:eastAsia="zh-CN"/>
        </w:rPr>
        <w:t xml:space="preserve">                                                            2024年8月 </w:t>
      </w:r>
      <w:r>
        <w:rPr>
          <w:rFonts w:hint="default" w:ascii="宋体" w:hAnsi="宋体" w:eastAsia="宋体" w:cs="宋体"/>
          <w:b/>
          <w:bCs/>
          <w:i w:val="0"/>
          <w:iCs w:val="0"/>
          <w:caps w:val="0"/>
          <w:color w:val="000000"/>
          <w:spacing w:val="0"/>
          <w:sz w:val="21"/>
          <w:szCs w:val="21"/>
          <w:shd w:val="clear" w:color="auto" w:fill="FFFFFF"/>
          <w:lang w:val="en-US" w:eastAsia="zh-CN"/>
        </w:rPr>
        <w:t>21</w:t>
      </w:r>
      <w:r>
        <w:rPr>
          <w:rFonts w:hint="eastAsia" w:ascii="宋体" w:hAnsi="宋体" w:eastAsia="宋体" w:cs="宋体"/>
          <w:b/>
          <w:bCs/>
          <w:i w:val="0"/>
          <w:iCs w:val="0"/>
          <w:caps w:val="0"/>
          <w:color w:val="000000"/>
          <w:spacing w:val="0"/>
          <w:sz w:val="21"/>
          <w:szCs w:val="21"/>
          <w:shd w:val="clear" w:color="auto" w:fill="FFFFFF"/>
          <w:lang w:val="en-US" w:eastAsia="zh-CN"/>
        </w:rPr>
        <w:t>日</w:t>
      </w:r>
    </w:p>
    <w:p w14:paraId="3E090D7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default" w:ascii="宋体" w:hAnsi="宋体" w:eastAsia="宋体" w:cs="宋体"/>
          <w:b/>
          <w:bCs/>
          <w:i w:val="0"/>
          <w:iCs w:val="0"/>
          <w:caps w:val="0"/>
          <w:color w:val="000000"/>
          <w:spacing w:val="0"/>
          <w:sz w:val="21"/>
          <w:szCs w:val="21"/>
          <w:shd w:val="clear" w:color="auto" w:fill="FFFFFF"/>
          <w:lang w:val="en-US" w:eastAsia="zh-CN"/>
        </w:rPr>
      </w:pPr>
      <w:bookmarkStart w:id="1" w:name="_GoBack"/>
      <w:bookmarkEnd w:id="1"/>
    </w:p>
    <w:p w14:paraId="66D262B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default" w:ascii="宋体" w:hAnsi="宋体" w:eastAsia="宋体" w:cs="宋体"/>
          <w:b/>
          <w:bCs/>
          <w:i w:val="0"/>
          <w:iCs w:val="0"/>
          <w:caps w:val="0"/>
          <w:color w:val="000000"/>
          <w:spacing w:val="0"/>
          <w:sz w:val="21"/>
          <w:szCs w:val="21"/>
          <w:shd w:val="clear" w:color="auto" w:fill="FFFFFF"/>
          <w:lang w:val="en-US" w:eastAsia="zh-CN"/>
        </w:rPr>
      </w:pPr>
    </w:p>
    <w:p w14:paraId="3ED4900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default" w:ascii="宋体" w:hAnsi="宋体" w:eastAsia="宋体" w:cs="宋体"/>
          <w:b/>
          <w:bCs/>
          <w:i w:val="0"/>
          <w:iCs w:val="0"/>
          <w:caps w:val="0"/>
          <w:color w:val="000000"/>
          <w:spacing w:val="0"/>
          <w:sz w:val="21"/>
          <w:szCs w:val="21"/>
          <w:shd w:val="clear" w:color="auto" w:fill="FFFFFF"/>
          <w:lang w:val="en-US" w:eastAsia="zh-CN"/>
        </w:rPr>
      </w:pPr>
    </w:p>
    <w:p w14:paraId="3862095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default" w:ascii="宋体" w:hAnsi="宋体" w:eastAsia="宋体" w:cs="宋体"/>
          <w:b/>
          <w:bCs/>
          <w:i w:val="0"/>
          <w:iCs w:val="0"/>
          <w:caps w:val="0"/>
          <w:color w:val="000000"/>
          <w:spacing w:val="0"/>
          <w:sz w:val="21"/>
          <w:szCs w:val="21"/>
          <w:shd w:val="clear" w:color="auto" w:fill="FFFFFF"/>
          <w:lang w:val="en-US" w:eastAsia="zh-CN"/>
        </w:rPr>
      </w:pPr>
    </w:p>
    <w:p w14:paraId="1666EBF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default" w:ascii="宋体" w:hAnsi="宋体" w:eastAsia="宋体" w:cs="宋体"/>
          <w:b/>
          <w:bCs/>
          <w:i w:val="0"/>
          <w:iCs w:val="0"/>
          <w:caps w:val="0"/>
          <w:color w:val="000000"/>
          <w:spacing w:val="0"/>
          <w:sz w:val="21"/>
          <w:szCs w:val="21"/>
          <w:shd w:val="clear" w:color="auto" w:fill="FFFFFF"/>
          <w:lang w:val="en-US" w:eastAsia="zh-CN"/>
        </w:rPr>
      </w:pPr>
    </w:p>
    <w:p w14:paraId="3B62BC47">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default" w:ascii="宋体" w:hAnsi="宋体" w:eastAsia="宋体" w:cs="宋体"/>
          <w:b/>
          <w:bCs/>
          <w:i w:val="0"/>
          <w:iCs w:val="0"/>
          <w:caps w:val="0"/>
          <w:color w:val="000000"/>
          <w:spacing w:val="0"/>
          <w:sz w:val="21"/>
          <w:szCs w:val="21"/>
          <w:shd w:val="clear" w:color="auto" w:fill="FFFFFF"/>
          <w:lang w:val="en-US" w:eastAsia="zh-CN"/>
        </w:rPr>
      </w:pPr>
    </w:p>
    <w:p w14:paraId="437CA6AA">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default" w:ascii="宋体" w:hAnsi="宋体" w:eastAsia="宋体" w:cs="宋体"/>
          <w:b/>
          <w:bCs/>
          <w:i w:val="0"/>
          <w:iCs w:val="0"/>
          <w:caps w:val="0"/>
          <w:color w:val="000000"/>
          <w:spacing w:val="0"/>
          <w:sz w:val="21"/>
          <w:szCs w:val="21"/>
          <w:shd w:val="clear" w:color="auto" w:fill="FFFFFF"/>
          <w:lang w:val="en-US" w:eastAsia="zh-CN"/>
        </w:rPr>
      </w:pPr>
    </w:p>
    <w:p w14:paraId="4FD35A4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default" w:ascii="宋体" w:hAnsi="宋体" w:eastAsia="宋体" w:cs="宋体"/>
          <w:b/>
          <w:bCs/>
          <w:i w:val="0"/>
          <w:iCs w:val="0"/>
          <w:caps w:val="0"/>
          <w:color w:val="000000"/>
          <w:spacing w:val="0"/>
          <w:sz w:val="21"/>
          <w:szCs w:val="21"/>
          <w:shd w:val="clear" w:color="auto" w:fill="FFFFFF"/>
          <w:lang w:val="en-US" w:eastAsia="zh-CN"/>
        </w:rPr>
      </w:pPr>
    </w:p>
    <w:p w14:paraId="34D9524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default" w:ascii="宋体" w:hAnsi="宋体" w:eastAsia="宋体" w:cs="宋体"/>
          <w:b/>
          <w:bCs/>
          <w:i w:val="0"/>
          <w:iCs w:val="0"/>
          <w:caps w:val="0"/>
          <w:color w:val="000000"/>
          <w:spacing w:val="0"/>
          <w:sz w:val="21"/>
          <w:szCs w:val="21"/>
          <w:shd w:val="clear" w:color="auto" w:fill="FFFFFF"/>
          <w:lang w:val="en-US" w:eastAsia="zh-CN"/>
        </w:rPr>
      </w:pPr>
    </w:p>
    <w:p w14:paraId="172FA04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default" w:ascii="宋体" w:hAnsi="宋体" w:eastAsia="宋体" w:cs="宋体"/>
          <w:b/>
          <w:bCs/>
          <w:i w:val="0"/>
          <w:iCs w:val="0"/>
          <w:caps w:val="0"/>
          <w:color w:val="000000"/>
          <w:spacing w:val="0"/>
          <w:sz w:val="21"/>
          <w:szCs w:val="21"/>
          <w:shd w:val="clear" w:color="auto" w:fill="FFFFFF"/>
          <w:lang w:val="en-US" w:eastAsia="zh-CN"/>
        </w:rPr>
      </w:pPr>
    </w:p>
    <w:p w14:paraId="01DB090C">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default" w:ascii="宋体" w:hAnsi="宋体" w:eastAsia="宋体" w:cs="宋体"/>
          <w:b/>
          <w:bCs/>
          <w:i w:val="0"/>
          <w:iCs w:val="0"/>
          <w:caps w:val="0"/>
          <w:color w:val="000000"/>
          <w:spacing w:val="0"/>
          <w:sz w:val="21"/>
          <w:szCs w:val="21"/>
          <w:shd w:val="clear" w:color="auto" w:fill="FFFFFF"/>
          <w:lang w:val="en-US" w:eastAsia="zh-CN"/>
        </w:rPr>
      </w:pPr>
    </w:p>
    <w:p w14:paraId="4CCD368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default" w:ascii="宋体" w:hAnsi="宋体" w:eastAsia="宋体" w:cs="宋体"/>
          <w:b/>
          <w:bCs/>
          <w:i w:val="0"/>
          <w:iCs w:val="0"/>
          <w:caps w:val="0"/>
          <w:color w:val="000000"/>
          <w:spacing w:val="0"/>
          <w:sz w:val="21"/>
          <w:szCs w:val="21"/>
          <w:shd w:val="clear" w:color="auto" w:fill="FFFFFF"/>
          <w:lang w:val="en-US" w:eastAsia="zh-CN"/>
        </w:rPr>
      </w:pPr>
    </w:p>
    <w:p w14:paraId="1AADC00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default" w:ascii="宋体" w:hAnsi="宋体" w:eastAsia="宋体" w:cs="宋体"/>
          <w:b/>
          <w:bCs/>
          <w:i w:val="0"/>
          <w:iCs w:val="0"/>
          <w:caps w:val="0"/>
          <w:color w:val="000000"/>
          <w:spacing w:val="0"/>
          <w:sz w:val="21"/>
          <w:szCs w:val="21"/>
          <w:shd w:val="clear" w:color="auto" w:fill="FFFFFF"/>
          <w:lang w:val="en-US" w:eastAsia="zh-CN"/>
        </w:rPr>
      </w:pPr>
    </w:p>
    <w:p w14:paraId="301B6881">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default" w:ascii="宋体" w:hAnsi="宋体" w:eastAsia="宋体" w:cs="宋体"/>
          <w:b/>
          <w:bCs/>
          <w:i w:val="0"/>
          <w:iCs w:val="0"/>
          <w:caps w:val="0"/>
          <w:color w:val="000000"/>
          <w:spacing w:val="0"/>
          <w:sz w:val="21"/>
          <w:szCs w:val="21"/>
          <w:shd w:val="clear" w:color="auto" w:fill="FFFFFF"/>
          <w:lang w:val="en-US" w:eastAsia="zh-CN"/>
        </w:rPr>
      </w:pPr>
    </w:p>
    <w:p w14:paraId="0249EE04">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90" w:afterAutospacing="0" w:line="525" w:lineRule="atLeast"/>
        <w:ind w:right="0"/>
        <w:jc w:val="both"/>
        <w:rPr>
          <w:rFonts w:hint="default" w:ascii="宋体" w:hAnsi="宋体" w:eastAsia="宋体" w:cs="宋体"/>
          <w:b/>
          <w:bCs/>
          <w:i w:val="0"/>
          <w:iCs w:val="0"/>
          <w:caps w:val="0"/>
          <w:color w:val="000000"/>
          <w:spacing w:val="0"/>
          <w:sz w:val="21"/>
          <w:szCs w:val="21"/>
          <w:shd w:val="clear" w:color="auto" w:fill="FFFFFF"/>
          <w:lang w:val="en-US" w:eastAsia="zh-CN"/>
        </w:rPr>
      </w:pPr>
    </w:p>
    <w:p w14:paraId="0528F49F">
      <w:pPr>
        <w:numPr>
          <w:ilvl w:val="0"/>
          <w:numId w:val="1"/>
        </w:numPr>
        <w:tabs>
          <w:tab w:val="left" w:pos="6300"/>
        </w:tabs>
        <w:snapToGrid w:val="0"/>
        <w:spacing w:line="500" w:lineRule="exact"/>
        <w:jc w:val="both"/>
      </w:pPr>
      <w:r>
        <w:rPr>
          <w:rFonts w:hint="eastAsia" w:ascii="仿宋_GB2312" w:hAnsi="仿宋" w:eastAsia="仿宋_GB2312"/>
          <w:bCs/>
          <w:szCs w:val="28"/>
        </w:rPr>
        <w:t>比选函（格式）</w:t>
      </w:r>
    </w:p>
    <w:p w14:paraId="5CC47499">
      <w:pPr>
        <w:snapToGrid w:val="0"/>
        <w:spacing w:line="312" w:lineRule="auto"/>
        <w:jc w:val="both"/>
        <w:rPr>
          <w:rFonts w:hint="eastAsia" w:ascii="仿宋_GB2312" w:hAnsi="仿宋" w:eastAsia="仿宋_GB2312"/>
          <w:sz w:val="24"/>
          <w:szCs w:val="24"/>
          <w:lang w:val="en-US" w:eastAsia="zh-CN"/>
        </w:rPr>
      </w:pPr>
      <w:r>
        <w:rPr>
          <w:rFonts w:hint="eastAsia" w:ascii="仿宋_GB2312" w:hAnsi="仿宋" w:eastAsia="仿宋_GB2312"/>
          <w:sz w:val="24"/>
          <w:szCs w:val="24"/>
        </w:rPr>
        <w:t>我方收到</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天津市安定医院工会运动会服装采购项目</w:t>
      </w:r>
    </w:p>
    <w:p w14:paraId="109FD852">
      <w:pPr>
        <w:snapToGrid w:val="0"/>
        <w:spacing w:line="312" w:lineRule="auto"/>
        <w:jc w:val="both"/>
        <w:rPr>
          <w:rFonts w:hint="eastAsia" w:ascii="宋体" w:hAnsi="宋体" w:eastAsia="宋体" w:cs="宋体"/>
          <w:i w:val="0"/>
          <w:iCs w:val="0"/>
          <w:caps w:val="0"/>
          <w:color w:val="000000"/>
          <w:spacing w:val="0"/>
          <w:sz w:val="21"/>
          <w:szCs w:val="21"/>
          <w:shd w:val="clear" w:color="auto" w:fill="FFFFFF"/>
          <w:lang w:val="en-US" w:eastAsia="zh-CN"/>
        </w:rPr>
      </w:pPr>
    </w:p>
    <w:p w14:paraId="3F008AC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0" w:afterAutospacing="0" w:line="315" w:lineRule="atLeast"/>
        <w:ind w:left="0" w:right="0" w:firstLine="480" w:firstLineChars="200"/>
        <w:jc w:val="both"/>
        <w:rPr>
          <w:rFonts w:ascii="仿宋_GB2312" w:hAnsi="仿宋" w:eastAsia="仿宋_GB2312"/>
          <w:sz w:val="24"/>
          <w:szCs w:val="24"/>
        </w:rPr>
      </w:pPr>
      <w:r>
        <w:rPr>
          <w:rFonts w:hint="eastAsia" w:ascii="仿宋_GB2312" w:hAnsi="仿宋" w:eastAsia="仿宋_GB2312"/>
          <w:sz w:val="24"/>
          <w:szCs w:val="24"/>
        </w:rPr>
        <w:t>（采购项目名称）采购文件，遵照《中华人民共和国招标投标法》等有关法律法规的规定，经研究采购文件的比选须知、合同条款及有关文件后，愿意以人民币（大写）</w:t>
      </w:r>
      <w:r>
        <w:rPr>
          <w:rFonts w:hint="eastAsia" w:ascii="仿宋_GB2312" w:hAnsi="仿宋" w:eastAsia="仿宋_GB2312"/>
          <w:sz w:val="24"/>
          <w:szCs w:val="24"/>
          <w:u w:val="single"/>
        </w:rPr>
        <w:t xml:space="preserve">        </w:t>
      </w:r>
      <w:r>
        <w:rPr>
          <w:rFonts w:hint="eastAsia" w:ascii="仿宋_GB2312" w:hAnsi="仿宋" w:eastAsia="仿宋_GB2312"/>
          <w:sz w:val="24"/>
          <w:szCs w:val="24"/>
        </w:rPr>
        <w:t>元（小写）</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 xml:space="preserve"> </w:t>
      </w:r>
      <w:r>
        <w:rPr>
          <w:rFonts w:hint="eastAsia" w:ascii="仿宋_GB2312" w:hAnsi="仿宋" w:eastAsia="仿宋_GB2312"/>
          <w:sz w:val="24"/>
          <w:szCs w:val="24"/>
        </w:rPr>
        <w:t>元的比选总报价提供相关服务。</w:t>
      </w:r>
    </w:p>
    <w:p w14:paraId="06FB68F9">
      <w:pPr>
        <w:numPr>
          <w:ilvl w:val="0"/>
          <w:numId w:val="2"/>
        </w:numPr>
        <w:snapToGrid w:val="0"/>
        <w:spacing w:line="500" w:lineRule="exact"/>
        <w:ind w:left="-2" w:leftChars="-1" w:firstLine="540" w:firstLineChars="225"/>
        <w:rPr>
          <w:rFonts w:ascii="仿宋_GB2312" w:hAnsi="仿宋" w:eastAsia="仿宋_GB2312"/>
          <w:sz w:val="24"/>
          <w:szCs w:val="24"/>
        </w:rPr>
      </w:pPr>
      <w:r>
        <w:rPr>
          <w:rFonts w:hint="eastAsia" w:ascii="仿宋_GB2312" w:hAnsi="仿宋" w:eastAsia="仿宋_GB2312"/>
          <w:sz w:val="24"/>
          <w:szCs w:val="24"/>
        </w:rPr>
        <w:t>我方现提交的比选文件为：比选文件一式</w:t>
      </w:r>
      <w:r>
        <w:rPr>
          <w:rFonts w:hint="eastAsia" w:ascii="仿宋_GB2312" w:hAnsi="仿宋" w:eastAsia="仿宋_GB2312"/>
          <w:sz w:val="24"/>
          <w:szCs w:val="24"/>
          <w:u w:val="single"/>
          <w:lang w:val="en-US" w:eastAsia="zh-CN"/>
        </w:rPr>
        <w:t xml:space="preserve"> 2 </w:t>
      </w:r>
      <w:r>
        <w:rPr>
          <w:rFonts w:hint="eastAsia" w:ascii="仿宋_GB2312" w:hAnsi="仿宋" w:eastAsia="仿宋_GB2312"/>
          <w:sz w:val="24"/>
          <w:szCs w:val="24"/>
        </w:rPr>
        <w:t>份，</w:t>
      </w:r>
      <w:r>
        <w:rPr>
          <w:rFonts w:hint="eastAsia" w:ascii="仿宋_GB2312" w:hAnsi="仿宋" w:eastAsia="仿宋_GB2312"/>
          <w:sz w:val="24"/>
        </w:rPr>
        <w:t>其中正本</w:t>
      </w:r>
      <w:r>
        <w:rPr>
          <w:rFonts w:hint="eastAsia" w:ascii="仿宋_GB2312" w:hAnsi="仿宋" w:eastAsia="仿宋_GB2312"/>
          <w:sz w:val="24"/>
          <w:szCs w:val="24"/>
          <w:u w:val="single"/>
          <w:lang w:val="en-US" w:eastAsia="zh-CN"/>
        </w:rPr>
        <w:t xml:space="preserve"> 1 </w:t>
      </w:r>
      <w:r>
        <w:rPr>
          <w:rFonts w:hint="eastAsia" w:ascii="仿宋_GB2312" w:hAnsi="仿宋" w:eastAsia="仿宋_GB2312"/>
          <w:sz w:val="24"/>
        </w:rPr>
        <w:t>份，副本</w:t>
      </w:r>
      <w:r>
        <w:rPr>
          <w:rFonts w:hint="eastAsia" w:ascii="仿宋_GB2312" w:hAnsi="仿宋" w:eastAsia="仿宋_GB2312"/>
          <w:sz w:val="24"/>
          <w:szCs w:val="24"/>
          <w:u w:val="single"/>
          <w:lang w:val="en-US" w:eastAsia="zh-CN"/>
        </w:rPr>
        <w:t xml:space="preserve"> 1 </w:t>
      </w:r>
      <w:r>
        <w:rPr>
          <w:rFonts w:hint="eastAsia" w:ascii="仿宋_GB2312" w:hAnsi="仿宋" w:eastAsia="仿宋_GB2312"/>
          <w:sz w:val="24"/>
        </w:rPr>
        <w:t>份。</w:t>
      </w:r>
    </w:p>
    <w:p w14:paraId="34F833B4">
      <w:pPr>
        <w:numPr>
          <w:ilvl w:val="0"/>
          <w:numId w:val="2"/>
        </w:numPr>
        <w:snapToGrid w:val="0"/>
        <w:spacing w:line="500" w:lineRule="exact"/>
        <w:ind w:left="-2" w:leftChars="-1" w:firstLine="540" w:firstLineChars="225"/>
        <w:rPr>
          <w:rFonts w:ascii="仿宋_GB2312" w:hAnsi="仿宋" w:eastAsia="仿宋_GB2312"/>
          <w:sz w:val="24"/>
          <w:szCs w:val="24"/>
        </w:rPr>
      </w:pPr>
      <w:r>
        <w:rPr>
          <w:rFonts w:hint="eastAsia" w:ascii="仿宋_GB2312" w:hAnsi="仿宋" w:eastAsia="仿宋_GB2312"/>
          <w:sz w:val="24"/>
          <w:szCs w:val="24"/>
        </w:rPr>
        <w:t>如果我方比选文件被接受，我方将履行采购文件中规定的各项要求，按国家有关法律和合同约定条款承担我方的责任。</w:t>
      </w:r>
    </w:p>
    <w:p w14:paraId="29E8510F">
      <w:pPr>
        <w:numPr>
          <w:ilvl w:val="0"/>
          <w:numId w:val="2"/>
        </w:numPr>
        <w:snapToGrid w:val="0"/>
        <w:spacing w:line="500" w:lineRule="exact"/>
        <w:ind w:left="-2" w:leftChars="-1" w:firstLine="540" w:firstLineChars="225"/>
        <w:rPr>
          <w:rFonts w:ascii="仿宋_GB2312" w:hAnsi="仿宋" w:eastAsia="仿宋_GB2312"/>
          <w:sz w:val="24"/>
          <w:szCs w:val="24"/>
        </w:rPr>
      </w:pPr>
      <w:r>
        <w:rPr>
          <w:rFonts w:hint="eastAsia" w:ascii="仿宋_GB2312" w:hAnsi="仿宋" w:eastAsia="仿宋_GB2312"/>
          <w:sz w:val="24"/>
          <w:szCs w:val="24"/>
        </w:rPr>
        <w:t>我方愿意提供采购人在公开采购文件中要求的所有资料，并对其真实性负责。</w:t>
      </w:r>
    </w:p>
    <w:p w14:paraId="32B3B036">
      <w:pPr>
        <w:numPr>
          <w:ilvl w:val="0"/>
          <w:numId w:val="2"/>
        </w:numPr>
        <w:snapToGrid w:val="0"/>
        <w:spacing w:line="500" w:lineRule="exact"/>
        <w:ind w:left="-2" w:leftChars="-1" w:firstLine="540" w:firstLineChars="225"/>
        <w:rPr>
          <w:rFonts w:ascii="仿宋_GB2312" w:hAnsi="仿宋" w:eastAsia="仿宋_GB2312"/>
          <w:sz w:val="24"/>
          <w:szCs w:val="24"/>
        </w:rPr>
      </w:pPr>
      <w:r>
        <w:rPr>
          <w:rFonts w:hint="eastAsia" w:ascii="仿宋_GB2312" w:hAnsi="仿宋" w:eastAsia="仿宋_GB2312"/>
          <w:sz w:val="24"/>
          <w:szCs w:val="24"/>
        </w:rPr>
        <w:t>我方理解，最低报价不是成交的唯一条件。</w:t>
      </w:r>
    </w:p>
    <w:p w14:paraId="49926DC1">
      <w:pPr>
        <w:tabs>
          <w:tab w:val="left" w:pos="6300"/>
        </w:tabs>
        <w:snapToGrid w:val="0"/>
        <w:spacing w:line="500" w:lineRule="exact"/>
        <w:ind w:firstLine="570"/>
        <w:jc w:val="left"/>
        <w:rPr>
          <w:rFonts w:ascii="仿宋_GB2312" w:hAnsi="仿宋" w:eastAsia="仿宋_GB2312"/>
          <w:sz w:val="24"/>
          <w:szCs w:val="24"/>
        </w:rPr>
      </w:pPr>
    </w:p>
    <w:p w14:paraId="4180231B">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比选人（</w:t>
      </w:r>
      <w:r>
        <w:rPr>
          <w:rFonts w:hint="eastAsia" w:ascii="仿宋_GB2312" w:hAnsi="仿宋" w:eastAsia="仿宋_GB2312"/>
          <w:sz w:val="24"/>
          <w:szCs w:val="24"/>
          <w:lang w:eastAsia="zh-CN"/>
        </w:rPr>
        <w:t>盖章</w:t>
      </w:r>
      <w:r>
        <w:rPr>
          <w:rFonts w:hint="eastAsia" w:ascii="仿宋_GB2312" w:hAnsi="仿宋" w:eastAsia="仿宋_GB2312"/>
          <w:sz w:val="24"/>
          <w:szCs w:val="24"/>
        </w:rPr>
        <w:t>）：</w:t>
      </w:r>
    </w:p>
    <w:p w14:paraId="05808BCE">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地址：</w:t>
      </w:r>
    </w:p>
    <w:p w14:paraId="3E61462E">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 xml:space="preserve">电话：                         </w:t>
      </w:r>
    </w:p>
    <w:p w14:paraId="07BE6DB1">
      <w:pPr>
        <w:ind w:firstLine="1440" w:firstLineChars="600"/>
        <w:rPr>
          <w:rFonts w:hint="eastAsia" w:ascii="仿宋_GB2312" w:hAnsi="仿宋" w:eastAsia="仿宋_GB2312"/>
          <w:sz w:val="24"/>
          <w:szCs w:val="24"/>
          <w:u w:val="single"/>
        </w:rPr>
      </w:pPr>
    </w:p>
    <w:p w14:paraId="4D02BAF1">
      <w:pPr>
        <w:ind w:firstLine="5520" w:firstLineChars="2300"/>
        <w:rPr>
          <w:rFonts w:hint="eastAsia" w:ascii="仿宋_GB2312" w:hAnsi="仿宋" w:eastAsia="仿宋_GB2312"/>
          <w:sz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w:t>
      </w:r>
      <w:r>
        <w:rPr>
          <w:rFonts w:hint="eastAsia" w:ascii="仿宋_GB2312" w:hAnsi="仿宋" w:eastAsia="仿宋_GB2312"/>
          <w:sz w:val="24"/>
        </w:rPr>
        <w:br w:type="page"/>
      </w:r>
    </w:p>
    <w:p w14:paraId="60DA4E60">
      <w:pPr>
        <w:rPr>
          <w:rFonts w:hint="eastAsia" w:ascii="仿宋_GB2312" w:hAnsi="仿宋" w:eastAsia="仿宋_GB2312"/>
          <w:sz w:val="24"/>
        </w:rPr>
      </w:pPr>
    </w:p>
    <w:p w14:paraId="742261F8">
      <w:pPr>
        <w:tabs>
          <w:tab w:val="left" w:pos="6300"/>
        </w:tabs>
        <w:snapToGrid w:val="0"/>
        <w:spacing w:line="500" w:lineRule="exact"/>
        <w:jc w:val="left"/>
        <w:rPr>
          <w:rFonts w:hint="default" w:ascii="仿宋_GB2312" w:hAnsi="仿宋" w:eastAsia="仿宋_GB2312"/>
          <w:sz w:val="24"/>
          <w:szCs w:val="24"/>
          <w:lang w:val="en-US" w:eastAsia="zh-CN"/>
        </w:rPr>
      </w:pPr>
      <w:r>
        <w:rPr>
          <w:rFonts w:hint="eastAsia" w:ascii="仿宋_GB2312" w:hAnsi="仿宋" w:eastAsia="仿宋_GB2312"/>
          <w:sz w:val="24"/>
          <w:szCs w:val="24"/>
        </w:rPr>
        <w:t>（二）法定代表人授权委托书（格式）</w:t>
      </w:r>
      <w:r>
        <w:rPr>
          <w:rFonts w:hint="eastAsia" w:ascii="仿宋_GB2312" w:hAnsi="仿宋" w:eastAsia="仿宋_GB2312"/>
          <w:sz w:val="24"/>
          <w:szCs w:val="24"/>
          <w:lang w:val="en-US" w:eastAsia="zh-CN"/>
        </w:rPr>
        <w:t xml:space="preserve">                           </w:t>
      </w:r>
    </w:p>
    <w:p w14:paraId="657D7BBE">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14:paraId="554F7FE2">
      <w:pPr>
        <w:snapToGrid w:val="0"/>
        <w:spacing w:line="312" w:lineRule="auto"/>
        <w:jc w:val="both"/>
        <w:rPr>
          <w:rFonts w:hint="eastAsia" w:ascii="仿宋_GB2312" w:hAnsi="仿宋" w:eastAsia="仿宋_GB2312"/>
          <w:sz w:val="24"/>
          <w:szCs w:val="24"/>
          <w:lang w:val="en-US" w:eastAsia="zh-CN"/>
        </w:rPr>
      </w:pPr>
      <w:r>
        <w:rPr>
          <w:rFonts w:hint="eastAsia" w:ascii="仿宋_GB2312" w:hAnsi="仿宋" w:eastAsia="仿宋_GB2312"/>
          <w:sz w:val="24"/>
          <w:szCs w:val="24"/>
        </w:rPr>
        <w:t>项目名称：</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天津市安定医院工会运动会服装采购项目</w:t>
      </w:r>
    </w:p>
    <w:p w14:paraId="00C4AB39">
      <w:pPr>
        <w:snapToGrid w:val="0"/>
        <w:spacing w:line="312" w:lineRule="auto"/>
        <w:jc w:val="both"/>
        <w:rPr>
          <w:rFonts w:hint="eastAsia" w:ascii="宋体" w:hAnsi="宋体" w:eastAsia="宋体" w:cs="宋体"/>
          <w:i w:val="0"/>
          <w:iCs w:val="0"/>
          <w:caps w:val="0"/>
          <w:color w:val="000000"/>
          <w:spacing w:val="0"/>
          <w:sz w:val="21"/>
          <w:szCs w:val="21"/>
          <w:shd w:val="clear" w:color="auto" w:fill="FFFFFF"/>
          <w:lang w:val="en-US" w:eastAsia="zh-CN"/>
        </w:rPr>
      </w:pPr>
    </w:p>
    <w:p w14:paraId="3A9BC511">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u w:val="single"/>
        </w:rPr>
        <w:t xml:space="preserve">                                  </w:t>
      </w:r>
    </w:p>
    <w:p w14:paraId="644A22E0">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致：</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eastAsia="zh-CN"/>
        </w:rPr>
        <w:t>天津市安定医院</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（采购人名称）：</w:t>
      </w:r>
    </w:p>
    <w:p w14:paraId="7310D86A">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（比选人法定代表人名称）是</w:t>
      </w: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（比选人名称）的法定代表人，特授权</w:t>
      </w:r>
      <w:r>
        <w:rPr>
          <w:rFonts w:hint="eastAsia" w:ascii="仿宋_GB2312" w:hAnsi="仿宋" w:eastAsia="仿宋_GB2312"/>
          <w:sz w:val="24"/>
          <w:szCs w:val="24"/>
          <w:u w:val="single"/>
        </w:rPr>
        <w:t xml:space="preserve">          </w:t>
      </w:r>
      <w:r>
        <w:rPr>
          <w:rFonts w:hint="eastAsia" w:ascii="仿宋_GB2312" w:hAnsi="仿宋" w:eastAsia="仿宋_GB2312"/>
          <w:sz w:val="24"/>
          <w:szCs w:val="24"/>
        </w:rPr>
        <w:t>（被授权人姓名及身份证号码）代表我单位全权办理上述项目的比选、谈判、签约等具体工作，并签署全部有关文件、协议及合同。</w:t>
      </w:r>
    </w:p>
    <w:p w14:paraId="05578C98">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我单位对被授权人的签名负全部责任。</w:t>
      </w:r>
    </w:p>
    <w:p w14:paraId="289F72FF">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在撤消授权的书面通知以前，本授权书一直有效。被授权人在授权书有效期内签署的所有文件不因授权的撤消而失效。</w:t>
      </w:r>
    </w:p>
    <w:p w14:paraId="17ECA32A">
      <w:pPr>
        <w:tabs>
          <w:tab w:val="left" w:pos="6300"/>
        </w:tabs>
        <w:snapToGrid w:val="0"/>
        <w:spacing w:line="500" w:lineRule="exact"/>
        <w:ind w:firstLine="570"/>
        <w:rPr>
          <w:rFonts w:ascii="仿宋_GB2312" w:hAnsi="仿宋" w:eastAsia="仿宋_GB2312"/>
          <w:sz w:val="24"/>
          <w:szCs w:val="24"/>
        </w:rPr>
      </w:pPr>
    </w:p>
    <w:p w14:paraId="024BC1CF">
      <w:pPr>
        <w:tabs>
          <w:tab w:val="left" w:pos="6300"/>
        </w:tabs>
        <w:snapToGrid w:val="0"/>
        <w:spacing w:line="500" w:lineRule="exact"/>
        <w:ind w:firstLine="570"/>
        <w:rPr>
          <w:rFonts w:ascii="仿宋_GB2312" w:hAnsi="仿宋" w:eastAsia="仿宋_GB2312"/>
          <w:sz w:val="24"/>
          <w:szCs w:val="24"/>
        </w:rPr>
      </w:pPr>
    </w:p>
    <w:p w14:paraId="2185D64D">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被授权人签名：              </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 xml:space="preserve"> 比选人法定代表人签名：</w:t>
      </w:r>
    </w:p>
    <w:p w14:paraId="3EE63C6F">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14:paraId="707BBD19">
      <w:pPr>
        <w:tabs>
          <w:tab w:val="left" w:pos="6300"/>
        </w:tabs>
        <w:snapToGrid w:val="0"/>
        <w:spacing w:line="500" w:lineRule="exact"/>
        <w:ind w:firstLine="570"/>
        <w:rPr>
          <w:rFonts w:ascii="仿宋_GB2312" w:hAnsi="仿宋" w:eastAsia="仿宋_GB2312"/>
          <w:sz w:val="24"/>
          <w:szCs w:val="24"/>
        </w:rPr>
      </w:pPr>
    </w:p>
    <w:p w14:paraId="59A8D0F6">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（附：被授权人身份证复印件）</w:t>
      </w:r>
    </w:p>
    <w:p w14:paraId="23922E16">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14:paraId="7F2A0761">
      <w:pPr>
        <w:tabs>
          <w:tab w:val="left" w:pos="6300"/>
        </w:tabs>
        <w:snapToGrid w:val="0"/>
        <w:spacing w:line="500" w:lineRule="exact"/>
        <w:ind w:firstLine="570"/>
        <w:rPr>
          <w:rFonts w:ascii="仿宋_GB2312" w:hAnsi="仿宋" w:eastAsia="仿宋_GB2312"/>
          <w:sz w:val="24"/>
          <w:szCs w:val="24"/>
        </w:rPr>
      </w:pPr>
    </w:p>
    <w:p w14:paraId="63B9D080">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（比选人公章）</w:t>
      </w:r>
    </w:p>
    <w:p w14:paraId="6CF8EC70">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年   月   日</w:t>
      </w:r>
    </w:p>
    <w:p w14:paraId="3D4D194E">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注意：本授权书需另行准备一份手持件，开启比选文件现场与身份证原件一起供采购人核验</w:t>
      </w:r>
    </w:p>
    <w:p w14:paraId="0B68F7ED">
      <w:pPr>
        <w:tabs>
          <w:tab w:val="left" w:pos="6300"/>
        </w:tabs>
        <w:snapToGrid w:val="0"/>
        <w:spacing w:line="500" w:lineRule="exact"/>
        <w:rPr>
          <w:rFonts w:hint="default" w:ascii="仿宋_GB2312" w:hAnsi="仿宋" w:eastAsia="仿宋_GB2312"/>
          <w:sz w:val="24"/>
          <w:szCs w:val="24"/>
          <w:lang w:val="en-US" w:eastAsia="zh-CN"/>
        </w:rPr>
      </w:pPr>
      <w:r>
        <w:rPr>
          <w:rFonts w:hint="eastAsia" w:ascii="仿宋_GB2312" w:hAnsi="仿宋" w:eastAsia="仿宋_GB2312"/>
          <w:sz w:val="24"/>
          <w:szCs w:val="24"/>
        </w:rPr>
        <w:br w:type="page"/>
      </w:r>
      <w:r>
        <w:rPr>
          <w:rFonts w:hint="eastAsia" w:ascii="仿宋_GB2312" w:hAnsi="仿宋" w:eastAsia="仿宋_GB2312"/>
          <w:sz w:val="24"/>
          <w:szCs w:val="24"/>
        </w:rPr>
        <w:t>（三）诚信声明（格式）</w:t>
      </w:r>
      <w:r>
        <w:rPr>
          <w:rFonts w:hint="eastAsia" w:ascii="仿宋_GB2312" w:hAnsi="仿宋" w:eastAsia="仿宋_GB2312"/>
          <w:sz w:val="24"/>
          <w:szCs w:val="24"/>
          <w:lang w:val="en-US" w:eastAsia="zh-CN"/>
        </w:rPr>
        <w:t xml:space="preserve">                                      </w:t>
      </w:r>
    </w:p>
    <w:p w14:paraId="03AAA990">
      <w:pPr>
        <w:tabs>
          <w:tab w:val="left" w:pos="6300"/>
        </w:tabs>
        <w:snapToGrid w:val="0"/>
        <w:spacing w:line="500" w:lineRule="exact"/>
        <w:ind w:firstLine="570"/>
        <w:rPr>
          <w:rFonts w:ascii="仿宋_GB2312" w:hAnsi="仿宋" w:eastAsia="仿宋_GB2312"/>
          <w:sz w:val="24"/>
          <w:szCs w:val="24"/>
        </w:rPr>
      </w:pPr>
    </w:p>
    <w:p w14:paraId="31CCCCAD">
      <w:pPr>
        <w:snapToGrid w:val="0"/>
        <w:spacing w:line="312" w:lineRule="auto"/>
        <w:jc w:val="both"/>
        <w:rPr>
          <w:rFonts w:hint="eastAsia" w:ascii="仿宋_GB2312" w:hAnsi="仿宋" w:eastAsia="仿宋_GB2312"/>
          <w:sz w:val="24"/>
          <w:szCs w:val="24"/>
          <w:lang w:val="en-US" w:eastAsia="zh-CN"/>
        </w:rPr>
      </w:pPr>
      <w:r>
        <w:rPr>
          <w:rFonts w:hint="eastAsia" w:ascii="仿宋_GB2312" w:hAnsi="仿宋" w:eastAsia="仿宋_GB2312"/>
          <w:sz w:val="24"/>
          <w:szCs w:val="24"/>
        </w:rPr>
        <w:t>项目名称：</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val="en-US" w:eastAsia="zh-CN"/>
        </w:rPr>
        <w:t>天津市安定医院工会运动会服装采购项目</w:t>
      </w:r>
    </w:p>
    <w:p w14:paraId="7ABBB9C6">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u w:val="single"/>
        </w:rPr>
        <w:t xml:space="preserve">                                          </w:t>
      </w:r>
    </w:p>
    <w:p w14:paraId="33C3A50E">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致：</w:t>
      </w:r>
      <w:r>
        <w:rPr>
          <w:rFonts w:hint="eastAsia" w:ascii="仿宋_GB2312" w:hAnsi="仿宋" w:eastAsia="仿宋_GB2312"/>
          <w:sz w:val="24"/>
          <w:szCs w:val="24"/>
          <w:u w:val="single"/>
        </w:rPr>
        <w:t xml:space="preserve">  </w:t>
      </w:r>
      <w:r>
        <w:rPr>
          <w:rFonts w:hint="eastAsia" w:ascii="仿宋_GB2312" w:hAnsi="仿宋" w:eastAsia="仿宋_GB2312"/>
          <w:sz w:val="24"/>
          <w:szCs w:val="24"/>
          <w:u w:val="single"/>
          <w:lang w:eastAsia="zh-CN"/>
        </w:rPr>
        <w:t>天津市安定医院</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（采购人名称）：</w:t>
      </w:r>
    </w:p>
    <w:p w14:paraId="6B273FF5">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比选活动前三年内无重大违法活动记录，我方对以上声明负全部法律责任。</w:t>
      </w:r>
    </w:p>
    <w:p w14:paraId="1305869A">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特此声明。</w:t>
      </w:r>
    </w:p>
    <w:p w14:paraId="017F2C91">
      <w:pPr>
        <w:tabs>
          <w:tab w:val="left" w:pos="6300"/>
        </w:tabs>
        <w:snapToGrid w:val="0"/>
        <w:spacing w:line="500" w:lineRule="exact"/>
        <w:ind w:firstLine="570"/>
        <w:rPr>
          <w:rFonts w:ascii="仿宋_GB2312" w:hAnsi="仿宋" w:eastAsia="仿宋_GB2312"/>
          <w:sz w:val="24"/>
          <w:szCs w:val="24"/>
        </w:rPr>
      </w:pPr>
    </w:p>
    <w:p w14:paraId="5DA8483D">
      <w:pPr>
        <w:tabs>
          <w:tab w:val="left" w:pos="6300"/>
        </w:tabs>
        <w:snapToGrid w:val="0"/>
        <w:spacing w:line="500" w:lineRule="exact"/>
        <w:ind w:firstLine="570"/>
        <w:rPr>
          <w:rFonts w:ascii="仿宋_GB2312" w:hAnsi="仿宋" w:eastAsia="仿宋_GB2312"/>
          <w:sz w:val="24"/>
          <w:szCs w:val="24"/>
        </w:rPr>
      </w:pPr>
    </w:p>
    <w:p w14:paraId="33030AFB">
      <w:pPr>
        <w:tabs>
          <w:tab w:val="left" w:pos="6300"/>
        </w:tabs>
        <w:snapToGrid w:val="0"/>
        <w:spacing w:line="500" w:lineRule="exact"/>
        <w:ind w:firstLine="570"/>
        <w:rPr>
          <w:rFonts w:ascii="仿宋_GB2312" w:hAnsi="仿宋" w:eastAsia="仿宋_GB2312"/>
          <w:sz w:val="24"/>
          <w:szCs w:val="24"/>
        </w:rPr>
      </w:pPr>
    </w:p>
    <w:p w14:paraId="1982188E">
      <w:pPr>
        <w:tabs>
          <w:tab w:val="left" w:pos="6300"/>
        </w:tabs>
        <w:snapToGrid w:val="0"/>
        <w:spacing w:line="500" w:lineRule="exact"/>
        <w:ind w:right="424" w:firstLine="570"/>
        <w:jc w:val="right"/>
        <w:rPr>
          <w:rFonts w:ascii="仿宋_GB2312" w:hAnsi="仿宋" w:eastAsia="仿宋_GB2312"/>
          <w:sz w:val="24"/>
          <w:szCs w:val="24"/>
        </w:rPr>
      </w:pPr>
      <w:r>
        <w:rPr>
          <w:rFonts w:hint="eastAsia" w:ascii="仿宋_GB2312" w:hAnsi="仿宋" w:eastAsia="仿宋_GB2312"/>
          <w:sz w:val="24"/>
          <w:szCs w:val="24"/>
        </w:rPr>
        <w:t>（比选人</w:t>
      </w:r>
      <w:r>
        <w:rPr>
          <w:rFonts w:hint="eastAsia" w:ascii="仿宋_GB2312" w:hAnsi="仿宋" w:eastAsia="仿宋_GB2312"/>
          <w:sz w:val="24"/>
          <w:szCs w:val="24"/>
          <w:lang w:eastAsia="zh-CN"/>
        </w:rPr>
        <w:t>盖章</w:t>
      </w:r>
      <w:r>
        <w:rPr>
          <w:rFonts w:hint="eastAsia" w:ascii="仿宋_GB2312" w:hAnsi="仿宋" w:eastAsia="仿宋_GB2312"/>
          <w:sz w:val="24"/>
          <w:szCs w:val="24"/>
        </w:rPr>
        <w:t>）</w:t>
      </w:r>
    </w:p>
    <w:p w14:paraId="7914B1CE">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年   月   日</w:t>
      </w:r>
    </w:p>
    <w:p w14:paraId="0B5B6AE3"/>
    <w:p w14:paraId="586A2DE0"/>
    <w:p w14:paraId="0893FCD3"/>
    <w:p w14:paraId="4C8FBC7B"/>
    <w:p w14:paraId="30674D5D"/>
    <w:p w14:paraId="756C318F"/>
    <w:p w14:paraId="7969F6DC"/>
    <w:p w14:paraId="216CADBA"/>
    <w:p w14:paraId="3C1C768F">
      <w:pPr>
        <w:rPr>
          <w:rFonts w:hint="default"/>
          <w:b/>
          <w:bCs/>
          <w:lang w:val="en-US" w:eastAsia="zh-CN"/>
        </w:rPr>
      </w:pPr>
    </w:p>
    <w:p w14:paraId="02560D45">
      <w:pPr>
        <w:pStyle w:val="2"/>
        <w:ind w:left="0" w:leftChars="0" w:firstLine="0" w:firstLineChars="0"/>
        <w:rPr>
          <w:rFonts w:hint="default" w:ascii="Times New Roman" w:hAnsi="Times New Roman" w:cs="Times New Roman"/>
          <w:sz w:val="24"/>
          <w:szCs w:val="24"/>
          <w:lang w:val="en-US" w:eastAsia="zh-CN"/>
        </w:rPr>
      </w:pPr>
    </w:p>
    <w:p w14:paraId="7E2A9DA9">
      <w:pPr>
        <w:pStyle w:val="2"/>
        <w:ind w:left="0" w:leftChars="0" w:firstLine="0" w:firstLineChars="0"/>
        <w:rPr>
          <w:rFonts w:hint="default" w:ascii="Times New Roman" w:hAnsi="Times New Roman" w:cs="Times New Roman"/>
          <w:sz w:val="24"/>
          <w:szCs w:val="24"/>
          <w:lang w:val="en-US" w:eastAsia="zh-CN"/>
        </w:rPr>
      </w:pPr>
    </w:p>
    <w:p w14:paraId="2BAEE071">
      <w:pPr>
        <w:pStyle w:val="2"/>
        <w:ind w:left="0" w:leftChars="0" w:firstLine="0" w:firstLineChars="0"/>
        <w:rPr>
          <w:rFonts w:hint="default" w:ascii="Times New Roman" w:hAnsi="Times New Roman" w:cs="Times New Roman"/>
          <w:sz w:val="24"/>
          <w:szCs w:val="24"/>
          <w:lang w:val="en-US" w:eastAsia="zh-CN"/>
        </w:rPr>
      </w:pPr>
    </w:p>
    <w:p w14:paraId="3E59CE1C">
      <w:pPr>
        <w:pStyle w:val="2"/>
        <w:ind w:left="0" w:leftChars="0" w:firstLine="0" w:firstLineChars="0"/>
        <w:rPr>
          <w:rFonts w:hint="default" w:ascii="Times New Roman" w:hAnsi="Times New Roman" w:cs="Times New Roman"/>
          <w:sz w:val="24"/>
          <w:szCs w:val="24"/>
          <w:lang w:val="en-US" w:eastAsia="zh-CN"/>
        </w:rPr>
      </w:pPr>
    </w:p>
    <w:p w14:paraId="0E454CB2">
      <w:pPr>
        <w:pStyle w:val="2"/>
        <w:ind w:left="0" w:leftChars="0" w:firstLine="0" w:firstLineChars="0"/>
        <w:rPr>
          <w:rFonts w:hint="default" w:ascii="Times New Roman" w:hAnsi="Times New Roman" w:cs="Times New Roman"/>
          <w:sz w:val="24"/>
          <w:szCs w:val="24"/>
          <w:lang w:val="en-US" w:eastAsia="zh-CN"/>
        </w:rPr>
      </w:pPr>
    </w:p>
    <w:p w14:paraId="384CA4C4">
      <w:pPr>
        <w:pStyle w:val="2"/>
        <w:ind w:left="0" w:leftChars="0" w:firstLine="0" w:firstLineChars="0"/>
        <w:rPr>
          <w:rFonts w:hint="default" w:ascii="Times New Roman" w:hAnsi="Times New Roman" w:cs="Times New Roman"/>
          <w:sz w:val="24"/>
          <w:szCs w:val="24"/>
          <w:lang w:val="en-US" w:eastAsia="zh-CN"/>
        </w:rPr>
      </w:pPr>
    </w:p>
    <w:p w14:paraId="0597C977">
      <w:pPr>
        <w:pStyle w:val="2"/>
        <w:ind w:left="0" w:leftChars="0" w:firstLine="0" w:firstLineChars="0"/>
        <w:rPr>
          <w:rFonts w:hint="default" w:ascii="Times New Roman" w:hAnsi="Times New Roman" w:cs="Times New Roman"/>
          <w:sz w:val="24"/>
          <w:szCs w:val="24"/>
          <w:lang w:val="en-US" w:eastAsia="zh-CN"/>
        </w:rPr>
      </w:pPr>
    </w:p>
    <w:p w14:paraId="01984D8E">
      <w:pPr>
        <w:pStyle w:val="2"/>
        <w:ind w:left="0" w:leftChars="0" w:firstLine="0" w:firstLineChars="0"/>
        <w:rPr>
          <w:rFonts w:hint="default" w:ascii="Times New Roman" w:hAnsi="Times New Roman" w:cs="Times New Roman"/>
          <w:sz w:val="24"/>
          <w:szCs w:val="24"/>
          <w:lang w:val="en-US" w:eastAsia="zh-CN"/>
        </w:rPr>
      </w:pPr>
    </w:p>
    <w:p w14:paraId="636C198B">
      <w:pPr>
        <w:pStyle w:val="2"/>
        <w:ind w:left="0" w:leftChars="0" w:firstLine="0" w:firstLineChars="0"/>
        <w:rPr>
          <w:rFonts w:hint="default" w:ascii="Times New Roman" w:hAnsi="Times New Roman" w:cs="Times New Roman"/>
          <w:sz w:val="24"/>
          <w:szCs w:val="24"/>
          <w:lang w:val="en-US" w:eastAsia="zh-CN"/>
        </w:rPr>
      </w:pPr>
    </w:p>
    <w:p w14:paraId="6F16FCD5">
      <w:p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天津市安定医院工会运动会服装采购项目评分表</w:t>
      </w:r>
    </w:p>
    <w:tbl>
      <w:tblPr>
        <w:tblStyle w:val="13"/>
        <w:tblW w:w="10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1390"/>
        <w:gridCol w:w="7975"/>
        <w:gridCol w:w="779"/>
      </w:tblGrid>
      <w:tr w14:paraId="3EF0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912" w:type="dxa"/>
            <w:gridSpan w:val="3"/>
            <w:vAlign w:val="center"/>
          </w:tcPr>
          <w:p w14:paraId="06E1A839">
            <w:pPr>
              <w:widowControl/>
              <w:adjustRightInd w:val="0"/>
              <w:snapToGrid w:val="0"/>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第一部分价格评审（30分）</w:t>
            </w:r>
          </w:p>
        </w:tc>
        <w:tc>
          <w:tcPr>
            <w:tcW w:w="779" w:type="dxa"/>
            <w:vAlign w:val="center"/>
          </w:tcPr>
          <w:p w14:paraId="4C750931">
            <w:pPr>
              <w:widowControl/>
              <w:adjustRightInd w:val="0"/>
              <w:snapToGrid w:val="0"/>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分值</w:t>
            </w:r>
          </w:p>
        </w:tc>
      </w:tr>
      <w:tr w14:paraId="33B1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912" w:type="dxa"/>
            <w:gridSpan w:val="3"/>
            <w:vAlign w:val="center"/>
          </w:tcPr>
          <w:p w14:paraId="19C50D32">
            <w:pPr>
              <w:widowControl/>
              <w:adjustRightInd w:val="0"/>
              <w:snapToGrid w:val="0"/>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（1）</w:t>
            </w:r>
            <w:r>
              <w:rPr>
                <w:rFonts w:hint="eastAsia" w:ascii="宋体" w:hAnsi="宋体" w:eastAsia="宋体" w:cs="宋体"/>
                <w:kern w:val="0"/>
                <w:sz w:val="18"/>
                <w:szCs w:val="18"/>
                <w:highlight w:val="none"/>
                <w:lang w:eastAsia="zh-CN"/>
              </w:rPr>
              <w:t>比选</w:t>
            </w:r>
            <w:r>
              <w:rPr>
                <w:rFonts w:hint="eastAsia" w:ascii="宋体" w:hAnsi="宋体" w:eastAsia="宋体" w:cs="宋体"/>
                <w:kern w:val="0"/>
                <w:sz w:val="18"/>
                <w:szCs w:val="18"/>
                <w:highlight w:val="none"/>
              </w:rPr>
              <w:t>报价超过采购预算的，响应无效，未超过采购预算的</w:t>
            </w:r>
            <w:r>
              <w:rPr>
                <w:rFonts w:hint="eastAsia" w:ascii="宋体" w:hAnsi="宋体" w:eastAsia="宋体" w:cs="宋体"/>
                <w:kern w:val="0"/>
                <w:sz w:val="18"/>
                <w:szCs w:val="18"/>
                <w:highlight w:val="none"/>
                <w:lang w:eastAsia="zh-CN"/>
              </w:rPr>
              <w:t>比选</w:t>
            </w:r>
            <w:r>
              <w:rPr>
                <w:rFonts w:hint="eastAsia" w:ascii="宋体" w:hAnsi="宋体" w:eastAsia="宋体" w:cs="宋体"/>
                <w:kern w:val="0"/>
                <w:sz w:val="18"/>
                <w:szCs w:val="18"/>
                <w:highlight w:val="none"/>
              </w:rPr>
              <w:t>报价按以下公式进行计算。</w:t>
            </w:r>
          </w:p>
          <w:p w14:paraId="5A99DC23">
            <w:pPr>
              <w:widowControl/>
              <w:adjustRightInd w:val="0"/>
              <w:snapToGrid w:val="0"/>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（2）</w:t>
            </w:r>
            <w:r>
              <w:rPr>
                <w:rFonts w:hint="eastAsia" w:ascii="宋体" w:hAnsi="宋体" w:eastAsia="宋体" w:cs="宋体"/>
                <w:kern w:val="0"/>
                <w:sz w:val="18"/>
                <w:szCs w:val="18"/>
                <w:highlight w:val="none"/>
                <w:lang w:eastAsia="zh-CN"/>
              </w:rPr>
              <w:t>比选</w:t>
            </w:r>
            <w:r>
              <w:rPr>
                <w:rFonts w:hint="eastAsia" w:ascii="宋体" w:hAnsi="宋体" w:eastAsia="宋体" w:cs="宋体"/>
                <w:kern w:val="0"/>
                <w:sz w:val="18"/>
                <w:szCs w:val="18"/>
                <w:highlight w:val="none"/>
              </w:rPr>
              <w:t>报价得分=（评标基准价/</w:t>
            </w:r>
            <w:r>
              <w:rPr>
                <w:rFonts w:hint="eastAsia" w:ascii="宋体" w:hAnsi="宋体" w:eastAsia="宋体" w:cs="宋体"/>
                <w:kern w:val="0"/>
                <w:sz w:val="18"/>
                <w:szCs w:val="18"/>
                <w:highlight w:val="none"/>
                <w:lang w:eastAsia="zh-CN"/>
              </w:rPr>
              <w:t>比选</w:t>
            </w:r>
            <w:r>
              <w:rPr>
                <w:rFonts w:hint="eastAsia" w:ascii="宋体" w:hAnsi="宋体" w:eastAsia="宋体" w:cs="宋体"/>
                <w:kern w:val="0"/>
                <w:sz w:val="18"/>
                <w:szCs w:val="18"/>
                <w:highlight w:val="none"/>
              </w:rPr>
              <w:t>报价）×30</w:t>
            </w:r>
          </w:p>
          <w:p w14:paraId="3764EF69">
            <w:pPr>
              <w:widowControl/>
              <w:adjustRightInd w:val="0"/>
              <w:snapToGrid w:val="0"/>
              <w:jc w:val="left"/>
              <w:rPr>
                <w:rFonts w:ascii="宋体" w:hAnsi="宋体" w:eastAsia="宋体" w:cs="宋体"/>
                <w:kern w:val="0"/>
                <w:sz w:val="18"/>
                <w:szCs w:val="18"/>
                <w:highlight w:val="none"/>
              </w:rPr>
            </w:pPr>
            <w:r>
              <w:rPr>
                <w:rFonts w:hint="eastAsia" w:ascii="宋体" w:hAnsi="宋体" w:eastAsia="宋体" w:cs="宋体"/>
                <w:kern w:val="0"/>
                <w:sz w:val="18"/>
                <w:szCs w:val="18"/>
                <w:highlight w:val="none"/>
              </w:rPr>
              <w:t>注：满足</w:t>
            </w:r>
            <w:r>
              <w:rPr>
                <w:rFonts w:hint="eastAsia" w:ascii="宋体" w:hAnsi="宋体" w:eastAsia="宋体" w:cs="宋体"/>
                <w:kern w:val="0"/>
                <w:sz w:val="18"/>
                <w:szCs w:val="18"/>
                <w:highlight w:val="none"/>
                <w:lang w:eastAsia="zh-CN"/>
              </w:rPr>
              <w:t>比选</w:t>
            </w:r>
            <w:r>
              <w:rPr>
                <w:rFonts w:hint="eastAsia" w:ascii="宋体" w:hAnsi="宋体" w:eastAsia="宋体" w:cs="宋体"/>
                <w:kern w:val="0"/>
                <w:sz w:val="18"/>
                <w:szCs w:val="18"/>
                <w:highlight w:val="none"/>
              </w:rPr>
              <w:t>文件要求且</w:t>
            </w:r>
            <w:r>
              <w:rPr>
                <w:rFonts w:hint="eastAsia" w:ascii="宋体" w:hAnsi="宋体" w:eastAsia="宋体" w:cs="宋体"/>
                <w:kern w:val="0"/>
                <w:sz w:val="18"/>
                <w:szCs w:val="18"/>
                <w:highlight w:val="none"/>
                <w:lang w:eastAsia="zh-CN"/>
              </w:rPr>
              <w:t>比选</w:t>
            </w:r>
            <w:r>
              <w:rPr>
                <w:rFonts w:hint="eastAsia" w:ascii="宋体" w:hAnsi="宋体" w:eastAsia="宋体" w:cs="宋体"/>
                <w:kern w:val="0"/>
                <w:sz w:val="18"/>
                <w:szCs w:val="18"/>
                <w:highlight w:val="none"/>
              </w:rPr>
              <w:t>报价最低的</w:t>
            </w:r>
            <w:r>
              <w:rPr>
                <w:rFonts w:hint="eastAsia" w:ascii="宋体" w:hAnsi="宋体" w:eastAsia="宋体" w:cs="宋体"/>
                <w:kern w:val="0"/>
                <w:sz w:val="18"/>
                <w:szCs w:val="18"/>
                <w:highlight w:val="none"/>
                <w:lang w:eastAsia="zh-CN"/>
              </w:rPr>
              <w:t>比选</w:t>
            </w:r>
            <w:r>
              <w:rPr>
                <w:rFonts w:hint="eastAsia" w:ascii="宋体" w:hAnsi="宋体" w:eastAsia="宋体" w:cs="宋体"/>
                <w:kern w:val="0"/>
                <w:sz w:val="18"/>
                <w:szCs w:val="18"/>
                <w:highlight w:val="none"/>
              </w:rPr>
              <w:t>报价为评标基准价。</w:t>
            </w:r>
          </w:p>
        </w:tc>
        <w:tc>
          <w:tcPr>
            <w:tcW w:w="779" w:type="dxa"/>
            <w:vAlign w:val="center"/>
          </w:tcPr>
          <w:p w14:paraId="3F7E9E39">
            <w:pPr>
              <w:widowControl/>
              <w:adjustRightInd w:val="0"/>
              <w:snapToGrid w:val="0"/>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30分</w:t>
            </w:r>
          </w:p>
        </w:tc>
      </w:tr>
      <w:tr w14:paraId="4D46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912" w:type="dxa"/>
            <w:gridSpan w:val="3"/>
            <w:vAlign w:val="center"/>
          </w:tcPr>
          <w:p w14:paraId="3F05F215">
            <w:pPr>
              <w:widowControl/>
              <w:adjustRightInd w:val="0"/>
              <w:snapToGrid w:val="0"/>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第二部分商务评审（</w:t>
            </w:r>
            <w:r>
              <w:rPr>
                <w:rFonts w:hint="eastAsia" w:ascii="宋体" w:hAnsi="宋体" w:eastAsia="宋体" w:cs="宋体"/>
                <w:kern w:val="0"/>
                <w:sz w:val="18"/>
                <w:szCs w:val="18"/>
                <w:highlight w:val="none"/>
                <w:lang w:val="en-US" w:eastAsia="zh-CN"/>
              </w:rPr>
              <w:t>1</w:t>
            </w:r>
            <w:r>
              <w:rPr>
                <w:rFonts w:hint="eastAsia" w:ascii="宋体" w:hAnsi="宋体" w:cs="宋体"/>
                <w:kern w:val="0"/>
                <w:sz w:val="18"/>
                <w:szCs w:val="18"/>
                <w:highlight w:val="none"/>
                <w:lang w:val="en-US" w:eastAsia="zh-CN"/>
              </w:rPr>
              <w:t>2</w:t>
            </w:r>
            <w:r>
              <w:rPr>
                <w:rFonts w:hint="eastAsia" w:ascii="宋体" w:hAnsi="宋体" w:eastAsia="宋体" w:cs="宋体"/>
                <w:kern w:val="0"/>
                <w:sz w:val="18"/>
                <w:szCs w:val="18"/>
                <w:highlight w:val="none"/>
              </w:rPr>
              <w:t>分）</w:t>
            </w:r>
          </w:p>
        </w:tc>
        <w:tc>
          <w:tcPr>
            <w:tcW w:w="779" w:type="dxa"/>
            <w:vAlign w:val="center"/>
          </w:tcPr>
          <w:p w14:paraId="68D19E84">
            <w:pPr>
              <w:widowControl/>
              <w:adjustRightInd w:val="0"/>
              <w:snapToGrid w:val="0"/>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分值</w:t>
            </w:r>
          </w:p>
        </w:tc>
      </w:tr>
      <w:tr w14:paraId="051F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47" w:type="dxa"/>
            <w:vAlign w:val="center"/>
          </w:tcPr>
          <w:p w14:paraId="2A5AC609">
            <w:pPr>
              <w:widowControl/>
              <w:snapToGrid w:val="0"/>
              <w:jc w:val="center"/>
              <w:rPr>
                <w:rFonts w:ascii="宋体" w:hAnsi="宋体" w:eastAsia="宋体" w:cs="宋体"/>
                <w:kern w:val="0"/>
                <w:sz w:val="18"/>
                <w:szCs w:val="18"/>
                <w:highlight w:val="none"/>
              </w:rPr>
            </w:pPr>
            <w:r>
              <w:rPr>
                <w:rFonts w:hint="eastAsia" w:ascii="宋体" w:hAnsi="宋体" w:eastAsia="宋体" w:cs="黑体"/>
                <w:kern w:val="0"/>
                <w:sz w:val="18"/>
                <w:szCs w:val="18"/>
                <w:highlight w:val="none"/>
              </w:rPr>
              <w:t>1</w:t>
            </w:r>
          </w:p>
        </w:tc>
        <w:tc>
          <w:tcPr>
            <w:tcW w:w="1390" w:type="dxa"/>
            <w:vAlign w:val="center"/>
          </w:tcPr>
          <w:p w14:paraId="2495A2A7">
            <w:pPr>
              <w:widowControl/>
              <w:snapToGrid w:val="0"/>
              <w:jc w:val="center"/>
              <w:rPr>
                <w:rFonts w:ascii="宋体" w:hAnsi="宋体" w:eastAsia="宋体" w:cs="宋体"/>
                <w:kern w:val="0"/>
                <w:sz w:val="18"/>
                <w:szCs w:val="18"/>
                <w:highlight w:val="none"/>
              </w:rPr>
            </w:pPr>
            <w:r>
              <w:rPr>
                <w:rFonts w:ascii="宋体" w:hAnsi="宋体" w:eastAsia="宋体" w:cs="Times New Roman"/>
                <w:kern w:val="0"/>
                <w:sz w:val="18"/>
                <w:szCs w:val="18"/>
                <w:highlight w:val="none"/>
              </w:rPr>
              <w:t>实施能力评价</w:t>
            </w:r>
          </w:p>
        </w:tc>
        <w:tc>
          <w:tcPr>
            <w:tcW w:w="7975" w:type="dxa"/>
            <w:vAlign w:val="center"/>
          </w:tcPr>
          <w:p w14:paraId="41D54E46">
            <w:pPr>
              <w:widowControl/>
              <w:snapToGrid w:val="0"/>
              <w:jc w:val="left"/>
              <w:rPr>
                <w:rFonts w:ascii="宋体" w:hAnsi="宋体" w:eastAsia="宋体" w:cs="黑体"/>
                <w:bCs/>
                <w:sz w:val="18"/>
                <w:szCs w:val="18"/>
                <w:highlight w:val="none"/>
              </w:rPr>
            </w:pPr>
            <w:r>
              <w:rPr>
                <w:rFonts w:hint="eastAsia" w:ascii="宋体" w:hAnsi="宋体" w:eastAsia="宋体" w:cs="黑体"/>
                <w:bCs/>
                <w:sz w:val="18"/>
                <w:szCs w:val="18"/>
                <w:highlight w:val="none"/>
              </w:rPr>
              <w:t>供应商需提供（20</w:t>
            </w:r>
            <w:r>
              <w:rPr>
                <w:rFonts w:hint="eastAsia" w:ascii="宋体" w:hAnsi="宋体" w:eastAsia="宋体" w:cs="黑体"/>
                <w:bCs/>
                <w:sz w:val="18"/>
                <w:szCs w:val="18"/>
                <w:highlight w:val="none"/>
                <w:lang w:val="en-US" w:eastAsia="zh-CN"/>
              </w:rPr>
              <w:t>21</w:t>
            </w:r>
            <w:r>
              <w:rPr>
                <w:rFonts w:hint="eastAsia" w:ascii="宋体" w:hAnsi="宋体" w:eastAsia="宋体" w:cs="黑体"/>
                <w:bCs/>
                <w:sz w:val="18"/>
                <w:szCs w:val="18"/>
                <w:highlight w:val="none"/>
              </w:rPr>
              <w:t>年</w:t>
            </w:r>
            <w:r>
              <w:rPr>
                <w:rFonts w:hint="eastAsia" w:ascii="宋体" w:hAnsi="宋体" w:eastAsia="宋体" w:cs="黑体"/>
                <w:bCs/>
                <w:sz w:val="18"/>
                <w:szCs w:val="18"/>
                <w:highlight w:val="none"/>
                <w:lang w:val="en-US" w:eastAsia="zh-CN"/>
              </w:rPr>
              <w:t>7</w:t>
            </w:r>
            <w:r>
              <w:rPr>
                <w:rFonts w:hint="eastAsia" w:ascii="宋体" w:hAnsi="宋体" w:eastAsia="宋体" w:cs="黑体"/>
                <w:bCs/>
                <w:sz w:val="18"/>
                <w:szCs w:val="18"/>
                <w:highlight w:val="none"/>
              </w:rPr>
              <w:t>月-至今）已完成的类似项目业绩，</w:t>
            </w:r>
            <w:r>
              <w:rPr>
                <w:rFonts w:hint="eastAsia" w:ascii="宋体" w:hAnsi="宋体" w:eastAsia="宋体" w:cs="黑体"/>
                <w:bCs/>
                <w:sz w:val="18"/>
                <w:szCs w:val="18"/>
                <w:highlight w:val="none"/>
                <w:lang w:eastAsia="zh-CN"/>
              </w:rPr>
              <w:t>比选</w:t>
            </w:r>
            <w:r>
              <w:rPr>
                <w:rFonts w:hint="eastAsia" w:ascii="宋体" w:hAnsi="宋体" w:eastAsia="宋体" w:cs="黑体"/>
                <w:bCs/>
                <w:sz w:val="18"/>
                <w:szCs w:val="18"/>
                <w:highlight w:val="none"/>
              </w:rPr>
              <w:t>响应文件中需提供合同复印件（经业绩所属甲方签字或盖章）。每提供一个业绩，得</w:t>
            </w:r>
            <w:r>
              <w:rPr>
                <w:rFonts w:hint="eastAsia" w:ascii="宋体" w:hAnsi="宋体" w:eastAsia="宋体" w:cs="黑体"/>
                <w:bCs/>
                <w:sz w:val="18"/>
                <w:szCs w:val="18"/>
                <w:highlight w:val="none"/>
                <w:lang w:val="en-US" w:eastAsia="zh-CN"/>
              </w:rPr>
              <w:t>3</w:t>
            </w:r>
            <w:r>
              <w:rPr>
                <w:rFonts w:hint="eastAsia" w:ascii="宋体" w:hAnsi="宋体" w:eastAsia="宋体" w:cs="黑体"/>
                <w:bCs/>
                <w:sz w:val="18"/>
                <w:szCs w:val="18"/>
                <w:highlight w:val="none"/>
              </w:rPr>
              <w:t>分，最多得</w:t>
            </w:r>
            <w:r>
              <w:rPr>
                <w:rFonts w:hint="default" w:ascii="宋体" w:hAnsi="宋体" w:eastAsia="宋体" w:cs="黑体"/>
                <w:bCs/>
                <w:sz w:val="18"/>
                <w:szCs w:val="18"/>
                <w:highlight w:val="none"/>
                <w:lang w:val="en-US"/>
              </w:rPr>
              <w:t>6</w:t>
            </w:r>
            <w:r>
              <w:rPr>
                <w:rFonts w:hint="eastAsia" w:ascii="宋体" w:hAnsi="宋体" w:eastAsia="宋体" w:cs="黑体"/>
                <w:bCs/>
                <w:sz w:val="18"/>
                <w:szCs w:val="18"/>
                <w:highlight w:val="none"/>
              </w:rPr>
              <w:t>分，未提供不得分。</w:t>
            </w:r>
          </w:p>
        </w:tc>
        <w:tc>
          <w:tcPr>
            <w:tcW w:w="779" w:type="dxa"/>
            <w:vAlign w:val="center"/>
          </w:tcPr>
          <w:p w14:paraId="4F55D0E0">
            <w:pPr>
              <w:widowControl/>
              <w:snapToGrid w:val="0"/>
              <w:jc w:val="center"/>
              <w:rPr>
                <w:rFonts w:ascii="宋体" w:hAnsi="宋体" w:eastAsia="宋体" w:cs="宋体"/>
                <w:kern w:val="0"/>
                <w:sz w:val="18"/>
                <w:szCs w:val="18"/>
                <w:highlight w:val="none"/>
              </w:rPr>
            </w:pPr>
            <w:r>
              <w:rPr>
                <w:rFonts w:hint="default" w:ascii="宋体" w:hAnsi="宋体" w:eastAsia="宋体" w:cs="黑体"/>
                <w:kern w:val="0"/>
                <w:sz w:val="18"/>
                <w:szCs w:val="18"/>
                <w:highlight w:val="none"/>
                <w:lang w:val="en-US"/>
              </w:rPr>
              <w:t>6</w:t>
            </w:r>
            <w:r>
              <w:rPr>
                <w:rFonts w:hint="eastAsia" w:ascii="宋体" w:hAnsi="宋体" w:eastAsia="宋体" w:cs="黑体"/>
                <w:kern w:val="0"/>
                <w:sz w:val="18"/>
                <w:szCs w:val="18"/>
                <w:highlight w:val="none"/>
              </w:rPr>
              <w:t>分</w:t>
            </w:r>
          </w:p>
        </w:tc>
      </w:tr>
      <w:tr w14:paraId="4670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47" w:type="dxa"/>
            <w:vAlign w:val="center"/>
          </w:tcPr>
          <w:p w14:paraId="44A4C5D6">
            <w:pPr>
              <w:widowControl/>
              <w:adjustRightInd w:val="0"/>
              <w:snapToGrid w:val="0"/>
              <w:jc w:val="center"/>
              <w:rPr>
                <w:rFonts w:ascii="宋体" w:hAnsi="宋体" w:eastAsia="宋体" w:cs="宋体"/>
                <w:kern w:val="0"/>
                <w:sz w:val="18"/>
                <w:szCs w:val="18"/>
                <w:highlight w:val="none"/>
              </w:rPr>
            </w:pPr>
            <w:r>
              <w:rPr>
                <w:rFonts w:hint="eastAsia" w:ascii="宋体" w:hAnsi="宋体" w:cs="宋体"/>
                <w:kern w:val="0"/>
                <w:sz w:val="18"/>
                <w:szCs w:val="18"/>
                <w:highlight w:val="none"/>
              </w:rPr>
              <w:t>2</w:t>
            </w:r>
          </w:p>
        </w:tc>
        <w:tc>
          <w:tcPr>
            <w:tcW w:w="1390" w:type="dxa"/>
            <w:vAlign w:val="center"/>
          </w:tcPr>
          <w:p w14:paraId="63108BA2">
            <w:pPr>
              <w:widowControl/>
              <w:wordWrap w:val="0"/>
              <w:adjustRightInd w:val="0"/>
              <w:snapToGrid w:val="0"/>
              <w:jc w:val="center"/>
              <w:rPr>
                <w:rFonts w:ascii="宋体" w:hAnsi="宋体" w:eastAsia="宋体" w:cs="宋体"/>
                <w:kern w:val="0"/>
                <w:sz w:val="18"/>
                <w:szCs w:val="18"/>
                <w:highlight w:val="none"/>
              </w:rPr>
            </w:pPr>
            <w:r>
              <w:rPr>
                <w:rFonts w:hint="eastAsia" w:ascii="宋体" w:hAnsi="宋体" w:cs="宋体"/>
                <w:kern w:val="0"/>
                <w:sz w:val="18"/>
                <w:szCs w:val="18"/>
                <w:highlight w:val="none"/>
              </w:rPr>
              <w:t>认证评价</w:t>
            </w:r>
          </w:p>
        </w:tc>
        <w:tc>
          <w:tcPr>
            <w:tcW w:w="7975" w:type="dxa"/>
            <w:vAlign w:val="center"/>
          </w:tcPr>
          <w:p w14:paraId="12C606EC">
            <w:pPr>
              <w:widowControl/>
              <w:snapToGrid w:val="0"/>
              <w:jc w:val="left"/>
              <w:rPr>
                <w:rFonts w:ascii="宋体" w:hAnsi="宋体" w:eastAsia="宋体" w:cs="黑体"/>
                <w:bCs/>
                <w:sz w:val="18"/>
                <w:szCs w:val="18"/>
                <w:highlight w:val="none"/>
              </w:rPr>
            </w:pPr>
            <w:r>
              <w:rPr>
                <w:rFonts w:hint="eastAsia" w:ascii="宋体" w:hAnsi="宋体" w:eastAsia="宋体" w:cs="黑体"/>
                <w:bCs/>
                <w:sz w:val="18"/>
                <w:szCs w:val="18"/>
                <w:highlight w:val="none"/>
              </w:rPr>
              <w:t>供应商具有质量管理体系认证、职业健康安全管理体系认证、环境管理体系认证，提供证书复印件并加盖投标单位公章。具有1份证书得</w:t>
            </w:r>
            <w:r>
              <w:rPr>
                <w:rFonts w:hint="eastAsia" w:ascii="宋体" w:hAnsi="宋体" w:eastAsia="宋体" w:cs="黑体"/>
                <w:bCs/>
                <w:sz w:val="18"/>
                <w:szCs w:val="18"/>
                <w:highlight w:val="none"/>
                <w:lang w:val="en-US" w:eastAsia="zh-CN"/>
              </w:rPr>
              <w:t>2</w:t>
            </w:r>
            <w:r>
              <w:rPr>
                <w:rFonts w:hint="eastAsia" w:ascii="宋体" w:hAnsi="宋体" w:eastAsia="宋体" w:cs="黑体"/>
                <w:bCs/>
                <w:sz w:val="18"/>
                <w:szCs w:val="18"/>
                <w:highlight w:val="none"/>
              </w:rPr>
              <w:t>分，最多</w:t>
            </w:r>
            <w:r>
              <w:rPr>
                <w:rFonts w:hint="eastAsia" w:ascii="宋体" w:hAnsi="宋体" w:eastAsia="宋体" w:cs="黑体"/>
                <w:bCs/>
                <w:sz w:val="18"/>
                <w:szCs w:val="18"/>
                <w:highlight w:val="none"/>
                <w:lang w:val="en-US" w:eastAsia="zh-CN"/>
              </w:rPr>
              <w:t>6</w:t>
            </w:r>
            <w:r>
              <w:rPr>
                <w:rFonts w:hint="eastAsia" w:ascii="宋体" w:hAnsi="宋体" w:eastAsia="宋体" w:cs="黑体"/>
                <w:bCs/>
                <w:sz w:val="18"/>
                <w:szCs w:val="18"/>
                <w:highlight w:val="none"/>
              </w:rPr>
              <w:t>分，未提供不得分。</w:t>
            </w:r>
          </w:p>
        </w:tc>
        <w:tc>
          <w:tcPr>
            <w:tcW w:w="779" w:type="dxa"/>
            <w:vAlign w:val="center"/>
          </w:tcPr>
          <w:p w14:paraId="7114AE82">
            <w:pPr>
              <w:widowControl/>
              <w:adjustRightInd w:val="0"/>
              <w:snapToGrid w:val="0"/>
              <w:jc w:val="center"/>
              <w:rPr>
                <w:rFonts w:ascii="宋体" w:hAnsi="宋体" w:eastAsia="宋体" w:cs="宋体"/>
                <w:kern w:val="0"/>
                <w:sz w:val="18"/>
                <w:szCs w:val="18"/>
                <w:highlight w:val="none"/>
              </w:rPr>
            </w:pPr>
            <w:r>
              <w:rPr>
                <w:rFonts w:hint="eastAsia" w:ascii="宋体" w:hAnsi="宋体" w:cs="宋体"/>
                <w:kern w:val="0"/>
                <w:sz w:val="18"/>
                <w:szCs w:val="18"/>
                <w:highlight w:val="none"/>
                <w:lang w:val="en-US" w:eastAsia="zh-CN"/>
              </w:rPr>
              <w:t>6</w:t>
            </w:r>
            <w:r>
              <w:rPr>
                <w:rFonts w:hint="eastAsia" w:ascii="宋体" w:hAnsi="宋体" w:cs="宋体"/>
                <w:kern w:val="0"/>
                <w:sz w:val="18"/>
                <w:szCs w:val="18"/>
                <w:highlight w:val="none"/>
              </w:rPr>
              <w:t>分</w:t>
            </w:r>
          </w:p>
        </w:tc>
      </w:tr>
      <w:tr w14:paraId="377E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912" w:type="dxa"/>
            <w:gridSpan w:val="3"/>
            <w:vAlign w:val="center"/>
          </w:tcPr>
          <w:p w14:paraId="45A0E571">
            <w:pPr>
              <w:widowControl/>
              <w:adjustRightInd w:val="0"/>
              <w:snapToGrid w:val="0"/>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第三部分技术评审（</w:t>
            </w:r>
            <w:r>
              <w:rPr>
                <w:rFonts w:hint="eastAsia" w:ascii="宋体" w:hAnsi="宋体" w:cs="宋体"/>
                <w:kern w:val="0"/>
                <w:sz w:val="18"/>
                <w:szCs w:val="18"/>
                <w:highlight w:val="none"/>
                <w:lang w:val="en-US" w:eastAsia="zh-CN"/>
              </w:rPr>
              <w:t>58</w:t>
            </w:r>
            <w:r>
              <w:rPr>
                <w:rFonts w:hint="eastAsia" w:ascii="宋体" w:hAnsi="宋体" w:eastAsia="宋体" w:cs="宋体"/>
                <w:kern w:val="0"/>
                <w:sz w:val="18"/>
                <w:szCs w:val="18"/>
                <w:highlight w:val="none"/>
              </w:rPr>
              <w:t>分）</w:t>
            </w:r>
          </w:p>
        </w:tc>
        <w:tc>
          <w:tcPr>
            <w:tcW w:w="779" w:type="dxa"/>
            <w:vAlign w:val="center"/>
          </w:tcPr>
          <w:p w14:paraId="5BCCB99A">
            <w:pPr>
              <w:widowControl/>
              <w:adjustRightInd w:val="0"/>
              <w:snapToGrid w:val="0"/>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分值</w:t>
            </w:r>
          </w:p>
        </w:tc>
      </w:tr>
      <w:tr w14:paraId="2D19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47" w:type="dxa"/>
            <w:vAlign w:val="center"/>
          </w:tcPr>
          <w:p w14:paraId="36FF9168">
            <w:pPr>
              <w:kinsoku w:val="0"/>
              <w:adjustRightInd w:val="0"/>
              <w:snapToGrid w:val="0"/>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1</w:t>
            </w:r>
          </w:p>
        </w:tc>
        <w:tc>
          <w:tcPr>
            <w:tcW w:w="1390" w:type="dxa"/>
            <w:vAlign w:val="center"/>
          </w:tcPr>
          <w:p w14:paraId="7BC2239F">
            <w:pPr>
              <w:adjustRightInd w:val="0"/>
              <w:snapToGrid w:val="0"/>
              <w:jc w:val="center"/>
              <w:rPr>
                <w:rFonts w:ascii="宋体" w:hAnsi="宋体" w:cs="Times New Roman"/>
                <w:sz w:val="18"/>
                <w:szCs w:val="18"/>
                <w:highlight w:val="none"/>
                <w:lang w:val="zh-CN"/>
              </w:rPr>
            </w:pPr>
            <w:r>
              <w:rPr>
                <w:rFonts w:hint="eastAsia" w:ascii="宋体" w:hAnsi="宋体" w:cs="Times New Roman"/>
                <w:sz w:val="18"/>
                <w:szCs w:val="18"/>
                <w:highlight w:val="none"/>
                <w:lang w:val="zh-CN"/>
              </w:rPr>
              <w:t>售后服务方案评价</w:t>
            </w:r>
          </w:p>
        </w:tc>
        <w:tc>
          <w:tcPr>
            <w:tcW w:w="7975" w:type="dxa"/>
            <w:vAlign w:val="center"/>
          </w:tcPr>
          <w:p w14:paraId="1B62336D">
            <w:pPr>
              <w:widowControl/>
              <w:snapToGrid w:val="0"/>
              <w:jc w:val="left"/>
              <w:rPr>
                <w:rFonts w:ascii="宋体" w:hAnsi="宋体" w:eastAsia="宋体" w:cs="黑体"/>
                <w:bCs/>
                <w:sz w:val="18"/>
                <w:szCs w:val="18"/>
                <w:highlight w:val="none"/>
                <w:lang w:val="zh-CN"/>
              </w:rPr>
            </w:pPr>
            <w:r>
              <w:rPr>
                <w:rFonts w:hint="eastAsia" w:ascii="宋体" w:hAnsi="宋体" w:eastAsia="宋体" w:cs="黑体"/>
                <w:bCs/>
                <w:sz w:val="18"/>
                <w:szCs w:val="18"/>
                <w:highlight w:val="none"/>
              </w:rPr>
              <w:t>供应商应针对本项目制定出具体详细的售后服务方案，内容包含但不限于运输过程中所造成产品破损、产品丢失及食用过程中发现的质量问题等内容；</w:t>
            </w:r>
            <w:r>
              <w:rPr>
                <w:rFonts w:hint="eastAsia" w:ascii="宋体" w:hAnsi="宋体" w:eastAsia="宋体" w:cs="黑体"/>
                <w:bCs/>
                <w:sz w:val="18"/>
                <w:szCs w:val="18"/>
                <w:highlight w:val="none"/>
                <w:lang w:eastAsia="zh-CN"/>
              </w:rPr>
              <w:t>比选</w:t>
            </w:r>
            <w:r>
              <w:rPr>
                <w:rFonts w:hint="eastAsia" w:ascii="宋体" w:hAnsi="宋体" w:eastAsia="宋体" w:cs="黑体"/>
                <w:bCs/>
                <w:sz w:val="18"/>
                <w:szCs w:val="18"/>
                <w:highlight w:val="none"/>
              </w:rPr>
              <w:t>小组根据各供应商对此项方案的阐述及提供资料的情况进行评审。售后服务方案内容完整详细，解决方案切实可行：得</w:t>
            </w:r>
            <w:r>
              <w:rPr>
                <w:rFonts w:hint="default" w:ascii="宋体" w:hAnsi="宋体" w:eastAsia="宋体" w:cs="黑体"/>
                <w:bCs/>
                <w:sz w:val="18"/>
                <w:szCs w:val="18"/>
                <w:highlight w:val="none"/>
                <w:lang w:val="en-US"/>
              </w:rPr>
              <w:t>8</w:t>
            </w:r>
            <w:r>
              <w:rPr>
                <w:rFonts w:hint="eastAsia" w:ascii="宋体" w:hAnsi="宋体" w:eastAsia="宋体" w:cs="黑体"/>
                <w:bCs/>
                <w:sz w:val="18"/>
                <w:szCs w:val="18"/>
                <w:highlight w:val="none"/>
              </w:rPr>
              <w:t>分；售后服务方案内容一般，解决方案基本可行：得</w:t>
            </w:r>
            <w:r>
              <w:rPr>
                <w:rFonts w:hint="default" w:ascii="宋体" w:hAnsi="宋体" w:eastAsia="宋体" w:cs="黑体"/>
                <w:bCs/>
                <w:sz w:val="18"/>
                <w:szCs w:val="18"/>
                <w:highlight w:val="none"/>
                <w:lang w:val="en-US"/>
              </w:rPr>
              <w:t>4</w:t>
            </w:r>
            <w:r>
              <w:rPr>
                <w:rFonts w:hint="eastAsia" w:ascii="宋体" w:hAnsi="宋体" w:eastAsia="宋体" w:cs="黑体"/>
                <w:bCs/>
                <w:sz w:val="18"/>
                <w:szCs w:val="18"/>
                <w:highlight w:val="none"/>
              </w:rPr>
              <w:t>分；其余得0分。</w:t>
            </w:r>
          </w:p>
        </w:tc>
        <w:tc>
          <w:tcPr>
            <w:tcW w:w="779" w:type="dxa"/>
            <w:vAlign w:val="center"/>
          </w:tcPr>
          <w:p w14:paraId="6F573733">
            <w:pPr>
              <w:snapToGrid w:val="0"/>
              <w:jc w:val="center"/>
              <w:rPr>
                <w:rFonts w:ascii="宋体" w:hAnsi="宋体" w:eastAsia="宋体" w:cs="黑体"/>
                <w:bCs/>
                <w:sz w:val="18"/>
                <w:szCs w:val="18"/>
                <w:highlight w:val="none"/>
              </w:rPr>
            </w:pPr>
            <w:r>
              <w:rPr>
                <w:rFonts w:hint="default" w:ascii="宋体" w:hAnsi="宋体" w:eastAsia="宋体" w:cs="黑体"/>
                <w:bCs/>
                <w:sz w:val="18"/>
                <w:szCs w:val="18"/>
                <w:highlight w:val="none"/>
                <w:lang w:val="en-US"/>
              </w:rPr>
              <w:t>8</w:t>
            </w:r>
            <w:r>
              <w:rPr>
                <w:rFonts w:hint="eastAsia" w:ascii="宋体" w:hAnsi="宋体" w:eastAsia="宋体" w:cs="黑体"/>
                <w:bCs/>
                <w:sz w:val="18"/>
                <w:szCs w:val="18"/>
                <w:highlight w:val="none"/>
              </w:rPr>
              <w:t>分</w:t>
            </w:r>
          </w:p>
        </w:tc>
      </w:tr>
      <w:tr w14:paraId="4A5F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547" w:type="dxa"/>
            <w:vAlign w:val="center"/>
          </w:tcPr>
          <w:p w14:paraId="23605F47">
            <w:pPr>
              <w:kinsoku w:val="0"/>
              <w:adjustRightInd w:val="0"/>
              <w:snapToGrid w:val="0"/>
              <w:jc w:val="center"/>
              <w:rPr>
                <w:rFonts w:hint="default" w:ascii="宋体" w:hAnsi="宋体"/>
                <w:sz w:val="18"/>
                <w:szCs w:val="18"/>
                <w:highlight w:val="none"/>
                <w:lang w:val="en-US" w:eastAsia="zh-CN"/>
              </w:rPr>
            </w:pPr>
            <w:r>
              <w:rPr>
                <w:rFonts w:hint="eastAsia" w:ascii="宋体" w:hAnsi="宋体"/>
                <w:sz w:val="18"/>
                <w:szCs w:val="18"/>
                <w:highlight w:val="none"/>
                <w:lang w:val="en-US" w:eastAsia="zh-CN"/>
              </w:rPr>
              <w:t>2</w:t>
            </w:r>
          </w:p>
        </w:tc>
        <w:tc>
          <w:tcPr>
            <w:tcW w:w="1390" w:type="dxa"/>
            <w:vAlign w:val="center"/>
          </w:tcPr>
          <w:p w14:paraId="24EAD134">
            <w:pPr>
              <w:kinsoku w:val="0"/>
              <w:adjustRightInd w:val="0"/>
              <w:snapToGrid w:val="0"/>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样品评价</w:t>
            </w:r>
          </w:p>
        </w:tc>
        <w:tc>
          <w:tcPr>
            <w:tcW w:w="7975" w:type="dxa"/>
          </w:tcPr>
          <w:p w14:paraId="003F874B">
            <w:pPr>
              <w:kinsoku w:val="0"/>
              <w:adjustRightInd w:val="0"/>
              <w:snapToGrid w:val="0"/>
              <w:jc w:val="left"/>
              <w:rPr>
                <w:rFonts w:hint="eastAsia" w:ascii="宋体" w:hAnsi="宋体"/>
                <w:sz w:val="18"/>
                <w:szCs w:val="18"/>
                <w:highlight w:val="none"/>
                <w:lang w:val="zh-CN" w:eastAsia="zh-CN"/>
              </w:rPr>
            </w:pPr>
            <w:r>
              <w:rPr>
                <w:rFonts w:hint="eastAsia" w:ascii="宋体" w:hAnsi="宋体"/>
                <w:sz w:val="18"/>
                <w:szCs w:val="18"/>
                <w:highlight w:val="none"/>
                <w:lang w:val="zh-CN" w:eastAsia="zh-CN"/>
              </w:rPr>
              <w:t>根据供应商递交的样品进行</w:t>
            </w:r>
            <w:r>
              <w:rPr>
                <w:rFonts w:hint="eastAsia" w:ascii="宋体" w:hAnsi="宋体"/>
                <w:sz w:val="18"/>
                <w:szCs w:val="18"/>
                <w:highlight w:val="none"/>
                <w:lang w:val="en-US" w:eastAsia="zh-CN"/>
              </w:rPr>
              <w:t>评分</w:t>
            </w:r>
            <w:r>
              <w:rPr>
                <w:rFonts w:hint="eastAsia" w:ascii="宋体" w:hAnsi="宋体"/>
                <w:sz w:val="18"/>
                <w:szCs w:val="18"/>
                <w:highlight w:val="none"/>
                <w:lang w:val="zh-CN" w:eastAsia="zh-CN"/>
              </w:rPr>
              <w:t>。未提供样品或提供样品不全，不得分。</w:t>
            </w:r>
          </w:p>
          <w:p w14:paraId="070BD116">
            <w:pPr>
              <w:kinsoku w:val="0"/>
              <w:adjustRightInd w:val="0"/>
              <w:snapToGrid w:val="0"/>
              <w:jc w:val="left"/>
              <w:rPr>
                <w:rFonts w:hint="eastAsia" w:ascii="宋体" w:hAnsi="宋体"/>
                <w:sz w:val="18"/>
                <w:szCs w:val="18"/>
                <w:highlight w:val="none"/>
                <w:lang w:val="zh-CN" w:eastAsia="zh-CN"/>
              </w:rPr>
            </w:pPr>
            <w:r>
              <w:rPr>
                <w:rFonts w:hint="eastAsia" w:ascii="宋体" w:hAnsi="宋体"/>
                <w:sz w:val="18"/>
                <w:szCs w:val="18"/>
                <w:highlight w:val="none"/>
                <w:lang w:val="zh-CN" w:eastAsia="zh-CN"/>
              </w:rPr>
              <w:t>依据供应商提供的样品是否</w:t>
            </w:r>
            <w:r>
              <w:rPr>
                <w:rFonts w:hint="eastAsia" w:ascii="宋体" w:hAnsi="宋体"/>
                <w:sz w:val="18"/>
                <w:szCs w:val="18"/>
                <w:highlight w:val="none"/>
                <w:lang w:val="en-US" w:eastAsia="zh-CN"/>
              </w:rPr>
              <w:t>满足采购要求</w:t>
            </w:r>
            <w:r>
              <w:rPr>
                <w:rFonts w:hint="eastAsia" w:ascii="宋体" w:hAnsi="宋体"/>
                <w:sz w:val="18"/>
                <w:szCs w:val="18"/>
                <w:highlight w:val="none"/>
                <w:lang w:val="zh-CN" w:eastAsia="zh-CN"/>
              </w:rPr>
              <w:t>，样品品质、是否整洁美观，是否符合</w:t>
            </w:r>
            <w:r>
              <w:rPr>
                <w:rFonts w:hint="eastAsia" w:ascii="宋体" w:hAnsi="宋体"/>
                <w:sz w:val="18"/>
                <w:szCs w:val="18"/>
                <w:highlight w:val="none"/>
                <w:lang w:val="en-US" w:eastAsia="zh-CN"/>
              </w:rPr>
              <w:t>国家标准</w:t>
            </w:r>
            <w:r>
              <w:rPr>
                <w:rFonts w:hint="eastAsia" w:ascii="宋体" w:hAnsi="宋体"/>
                <w:sz w:val="18"/>
                <w:szCs w:val="18"/>
                <w:highlight w:val="none"/>
                <w:lang w:val="zh-CN" w:eastAsia="zh-CN"/>
              </w:rPr>
              <w:t>，是否便于携带等方面进行</w:t>
            </w:r>
            <w:r>
              <w:rPr>
                <w:rFonts w:hint="eastAsia" w:ascii="宋体" w:hAnsi="宋体"/>
                <w:sz w:val="18"/>
                <w:szCs w:val="18"/>
                <w:highlight w:val="none"/>
                <w:lang w:val="en-US" w:eastAsia="zh-CN"/>
              </w:rPr>
              <w:t>评分</w:t>
            </w:r>
            <w:r>
              <w:rPr>
                <w:rFonts w:hint="eastAsia" w:ascii="宋体" w:hAnsi="宋体"/>
                <w:sz w:val="18"/>
                <w:szCs w:val="18"/>
                <w:highlight w:val="none"/>
                <w:lang w:val="zh-CN" w:eastAsia="zh-CN"/>
              </w:rPr>
              <w:t>：</w:t>
            </w:r>
          </w:p>
          <w:p w14:paraId="762D2979">
            <w:pPr>
              <w:kinsoku w:val="0"/>
              <w:adjustRightInd w:val="0"/>
              <w:snapToGrid w:val="0"/>
              <w:jc w:val="left"/>
              <w:rPr>
                <w:rFonts w:hint="eastAsia" w:ascii="宋体" w:hAnsi="宋体"/>
                <w:sz w:val="18"/>
                <w:szCs w:val="18"/>
                <w:highlight w:val="none"/>
                <w:lang w:val="zh-CN" w:eastAsia="zh-CN"/>
              </w:rPr>
            </w:pPr>
            <w:r>
              <w:rPr>
                <w:rFonts w:hint="eastAsia" w:ascii="宋体" w:hAnsi="宋体"/>
                <w:sz w:val="18"/>
                <w:szCs w:val="18"/>
                <w:highlight w:val="none"/>
                <w:lang w:val="zh-CN" w:eastAsia="zh-CN"/>
              </w:rPr>
              <w:t>样品最优的，计</w:t>
            </w:r>
            <w:r>
              <w:rPr>
                <w:rFonts w:hint="eastAsia" w:ascii="宋体" w:hAnsi="宋体"/>
                <w:sz w:val="18"/>
                <w:szCs w:val="18"/>
                <w:highlight w:val="none"/>
                <w:lang w:val="en-US" w:eastAsia="zh-CN"/>
              </w:rPr>
              <w:t>30</w:t>
            </w:r>
            <w:r>
              <w:rPr>
                <w:rFonts w:hint="eastAsia" w:ascii="宋体" w:hAnsi="宋体"/>
                <w:sz w:val="18"/>
                <w:szCs w:val="18"/>
                <w:highlight w:val="none"/>
                <w:lang w:val="zh-CN" w:eastAsia="zh-CN"/>
              </w:rPr>
              <w:t>分；</w:t>
            </w:r>
          </w:p>
          <w:p w14:paraId="31EC51C4">
            <w:pPr>
              <w:kinsoku w:val="0"/>
              <w:adjustRightInd w:val="0"/>
              <w:snapToGrid w:val="0"/>
              <w:jc w:val="left"/>
              <w:rPr>
                <w:rFonts w:hint="eastAsia" w:ascii="宋体" w:hAnsi="宋体"/>
                <w:sz w:val="18"/>
                <w:szCs w:val="18"/>
                <w:highlight w:val="none"/>
                <w:lang w:val="zh-CN" w:eastAsia="zh-CN"/>
              </w:rPr>
            </w:pPr>
            <w:r>
              <w:rPr>
                <w:rFonts w:hint="eastAsia" w:ascii="宋体" w:hAnsi="宋体"/>
                <w:sz w:val="18"/>
                <w:szCs w:val="18"/>
                <w:highlight w:val="none"/>
                <w:lang w:val="zh-CN" w:eastAsia="zh-CN"/>
              </w:rPr>
              <w:t>样品不存在瑕疵的，计</w:t>
            </w:r>
            <w:r>
              <w:rPr>
                <w:rFonts w:hint="eastAsia" w:ascii="宋体" w:hAnsi="宋体"/>
                <w:sz w:val="18"/>
                <w:szCs w:val="18"/>
                <w:highlight w:val="none"/>
                <w:lang w:val="en-US" w:eastAsia="zh-CN"/>
              </w:rPr>
              <w:t>20</w:t>
            </w:r>
            <w:r>
              <w:rPr>
                <w:rFonts w:hint="eastAsia" w:ascii="宋体" w:hAnsi="宋体"/>
                <w:sz w:val="18"/>
                <w:szCs w:val="18"/>
                <w:highlight w:val="none"/>
                <w:lang w:val="zh-CN" w:eastAsia="zh-CN"/>
              </w:rPr>
              <w:t>分；</w:t>
            </w:r>
          </w:p>
          <w:p w14:paraId="5A0BD53A">
            <w:pPr>
              <w:kinsoku w:val="0"/>
              <w:adjustRightInd w:val="0"/>
              <w:snapToGrid w:val="0"/>
              <w:jc w:val="left"/>
              <w:rPr>
                <w:rFonts w:hint="eastAsia" w:ascii="宋体" w:hAnsi="宋体"/>
                <w:sz w:val="18"/>
                <w:szCs w:val="18"/>
                <w:highlight w:val="none"/>
                <w:lang w:val="zh-CN" w:eastAsia="zh-CN"/>
              </w:rPr>
            </w:pPr>
            <w:r>
              <w:rPr>
                <w:rFonts w:hint="eastAsia" w:ascii="宋体" w:hAnsi="宋体"/>
                <w:sz w:val="18"/>
                <w:szCs w:val="18"/>
                <w:highlight w:val="none"/>
                <w:lang w:val="zh-CN" w:eastAsia="zh-CN"/>
              </w:rPr>
              <w:t>样品存在轻微瑕疵，但不构成实质性偏离的，计</w:t>
            </w:r>
            <w:r>
              <w:rPr>
                <w:rFonts w:hint="eastAsia" w:ascii="宋体" w:hAnsi="宋体"/>
                <w:sz w:val="18"/>
                <w:szCs w:val="18"/>
                <w:highlight w:val="none"/>
                <w:lang w:val="en-US" w:eastAsia="zh-CN"/>
              </w:rPr>
              <w:t>10</w:t>
            </w:r>
            <w:r>
              <w:rPr>
                <w:rFonts w:hint="eastAsia" w:ascii="宋体" w:hAnsi="宋体"/>
                <w:sz w:val="18"/>
                <w:szCs w:val="18"/>
                <w:highlight w:val="none"/>
                <w:lang w:val="zh-CN" w:eastAsia="zh-CN"/>
              </w:rPr>
              <w:t>分；</w:t>
            </w:r>
          </w:p>
          <w:p w14:paraId="48B794C5">
            <w:pPr>
              <w:kinsoku w:val="0"/>
              <w:adjustRightInd w:val="0"/>
              <w:snapToGrid w:val="0"/>
              <w:jc w:val="left"/>
              <w:rPr>
                <w:rFonts w:hint="eastAsia" w:ascii="宋体" w:hAnsi="宋体"/>
                <w:sz w:val="18"/>
                <w:szCs w:val="18"/>
                <w:highlight w:val="none"/>
                <w:lang w:val="en-US" w:eastAsia="zh-CN"/>
              </w:rPr>
            </w:pPr>
            <w:r>
              <w:rPr>
                <w:rFonts w:hint="eastAsia" w:ascii="宋体" w:hAnsi="宋体"/>
                <w:sz w:val="18"/>
                <w:szCs w:val="18"/>
                <w:highlight w:val="none"/>
                <w:lang w:val="zh-CN" w:eastAsia="zh-CN"/>
              </w:rPr>
              <w:t>样品存在明显瑕疵或不符合项目要求的，计0分。</w:t>
            </w:r>
          </w:p>
        </w:tc>
        <w:tc>
          <w:tcPr>
            <w:tcW w:w="779" w:type="dxa"/>
            <w:vAlign w:val="center"/>
          </w:tcPr>
          <w:p w14:paraId="3FFB5BA4">
            <w:pPr>
              <w:kinsoku w:val="0"/>
              <w:adjustRightInd w:val="0"/>
              <w:snapToGrid w:val="0"/>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30分</w:t>
            </w:r>
          </w:p>
        </w:tc>
      </w:tr>
      <w:tr w14:paraId="5811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47" w:type="dxa"/>
            <w:vAlign w:val="center"/>
          </w:tcPr>
          <w:p w14:paraId="27751C4E">
            <w:pPr>
              <w:kinsoku w:val="0"/>
              <w:adjustRightInd w:val="0"/>
              <w:snapToGrid w:val="0"/>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3</w:t>
            </w:r>
          </w:p>
        </w:tc>
        <w:tc>
          <w:tcPr>
            <w:tcW w:w="1390" w:type="dxa"/>
            <w:vAlign w:val="center"/>
          </w:tcPr>
          <w:p w14:paraId="1251BA43">
            <w:pPr>
              <w:adjustRightInd w:val="0"/>
              <w:snapToGrid w:val="0"/>
              <w:jc w:val="center"/>
              <w:rPr>
                <w:rFonts w:ascii="宋体" w:hAnsi="宋体" w:cs="Arial"/>
                <w:sz w:val="18"/>
                <w:szCs w:val="18"/>
                <w:highlight w:val="none"/>
                <w:lang w:val="zh-CN"/>
              </w:rPr>
            </w:pPr>
            <w:r>
              <w:rPr>
                <w:rFonts w:hint="eastAsia" w:ascii="宋体" w:hAnsi="宋体" w:eastAsia="宋体" w:cs="黑体"/>
                <w:bCs/>
                <w:sz w:val="18"/>
                <w:szCs w:val="18"/>
                <w:highlight w:val="none"/>
              </w:rPr>
              <w:t>产品配置方案评价</w:t>
            </w:r>
          </w:p>
        </w:tc>
        <w:tc>
          <w:tcPr>
            <w:tcW w:w="7975" w:type="dxa"/>
            <w:vAlign w:val="center"/>
          </w:tcPr>
          <w:p w14:paraId="218B042E">
            <w:pPr>
              <w:widowControl/>
              <w:snapToGrid w:val="0"/>
              <w:jc w:val="left"/>
              <w:rPr>
                <w:rFonts w:ascii="宋体" w:hAnsi="宋体" w:eastAsia="宋体" w:cs="黑体"/>
                <w:bCs/>
                <w:sz w:val="18"/>
                <w:szCs w:val="18"/>
                <w:highlight w:val="none"/>
              </w:rPr>
            </w:pPr>
            <w:r>
              <w:rPr>
                <w:rFonts w:hint="eastAsia" w:ascii="宋体" w:hAnsi="宋体" w:eastAsia="宋体" w:cs="黑体"/>
                <w:bCs/>
                <w:sz w:val="18"/>
                <w:szCs w:val="18"/>
                <w:highlight w:val="none"/>
              </w:rPr>
              <w:t>供应商需根据采购内容提供产品配置方案，内容包含但不限于产品名称及单人配置数量等（需针对全部采购内容提供样品，样品均须标明所属供应商名称）对样品品质及单人配置数量进行综合评审，配置最优：得</w:t>
            </w:r>
            <w:r>
              <w:rPr>
                <w:rFonts w:hint="eastAsia" w:ascii="宋体" w:hAnsi="宋体" w:eastAsia="宋体" w:cs="黑体"/>
                <w:bCs/>
                <w:sz w:val="18"/>
                <w:szCs w:val="18"/>
                <w:highlight w:val="none"/>
                <w:lang w:val="en-US" w:eastAsia="zh-CN"/>
              </w:rPr>
              <w:t>20</w:t>
            </w:r>
            <w:r>
              <w:rPr>
                <w:rFonts w:hint="eastAsia" w:ascii="宋体" w:hAnsi="宋体" w:eastAsia="宋体" w:cs="黑体"/>
                <w:bCs/>
                <w:sz w:val="18"/>
                <w:szCs w:val="18"/>
                <w:highlight w:val="none"/>
              </w:rPr>
              <w:t>分；每降低一个名次减5分，最低减至0分。</w:t>
            </w:r>
          </w:p>
        </w:tc>
        <w:tc>
          <w:tcPr>
            <w:tcW w:w="779" w:type="dxa"/>
            <w:vAlign w:val="center"/>
          </w:tcPr>
          <w:p w14:paraId="53AC8AA3">
            <w:pPr>
              <w:snapToGrid w:val="0"/>
              <w:jc w:val="center"/>
              <w:rPr>
                <w:rFonts w:ascii="宋体" w:hAnsi="宋体" w:eastAsia="宋体" w:cs="黑体"/>
                <w:bCs/>
                <w:sz w:val="18"/>
                <w:szCs w:val="18"/>
                <w:highlight w:val="none"/>
              </w:rPr>
            </w:pPr>
            <w:r>
              <w:rPr>
                <w:rFonts w:hint="default" w:ascii="宋体" w:hAnsi="宋体" w:eastAsia="宋体" w:cs="黑体"/>
                <w:bCs/>
                <w:sz w:val="18"/>
                <w:szCs w:val="18"/>
                <w:highlight w:val="none"/>
                <w:lang w:val="en-US"/>
              </w:rPr>
              <w:t>20</w:t>
            </w:r>
            <w:r>
              <w:rPr>
                <w:rFonts w:hint="eastAsia" w:ascii="宋体" w:hAnsi="宋体" w:eastAsia="宋体" w:cs="黑体"/>
                <w:bCs/>
                <w:sz w:val="18"/>
                <w:szCs w:val="18"/>
                <w:highlight w:val="none"/>
              </w:rPr>
              <w:t>分</w:t>
            </w:r>
          </w:p>
        </w:tc>
      </w:tr>
    </w:tbl>
    <w:p w14:paraId="5FF4C85B">
      <w:pPr>
        <w:jc w:val="both"/>
        <w:rPr>
          <w:rFonts w:hint="default" w:ascii="宋体" w:hAnsi="宋体" w:eastAsia="宋体" w:cs="宋体"/>
          <w:b/>
          <w:bCs/>
          <w:sz w:val="32"/>
          <w:szCs w:val="32"/>
          <w:lang w:val="en-US" w:eastAsia="zh-CN"/>
        </w:rPr>
      </w:pPr>
    </w:p>
    <w:p w14:paraId="28E19B18">
      <w:pPr>
        <w:pStyle w:val="2"/>
        <w:ind w:left="0" w:leftChars="0" w:firstLine="0" w:firstLineChars="0"/>
        <w:rPr>
          <w:rFonts w:hint="default" w:ascii="Times New Roman" w:hAnsi="Times New Roman" w:cs="Times New Roman"/>
          <w:sz w:val="24"/>
          <w:szCs w:val="24"/>
          <w:lang w:val="en-US" w:eastAsia="zh-CN"/>
        </w:rPr>
      </w:pPr>
    </w:p>
    <w:sectPr>
      <w:headerReference r:id="rId3" w:type="default"/>
      <w:footerReference r:id="rId4" w:type="default"/>
      <w:pgSz w:w="11906" w:h="16838"/>
      <w:pgMar w:top="1191" w:right="1134" w:bottom="1191" w:left="1247"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0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serif">
    <w:altName w:val="Segoe Print"/>
    <w:panose1 w:val="00000000000000000000"/>
    <w:charset w:val="0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EBAD1">
    <w:pPr>
      <w:pStyle w:val="8"/>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矩形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E377E7C">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81</w:t>
                          </w:r>
                          <w:r>
                            <w:rPr>
                              <w:rFonts w:hint="eastAsia"/>
                            </w:rPr>
                            <w:fldChar w:fldCharType="end"/>
                          </w:r>
                        </w:p>
                      </w:txbxContent>
                    </wps:txbx>
                    <wps:bodyPr wrap="none" lIns="0" tIns="0" rIns="0" bIns="0" upright="1">
                      <a:spAutoFit/>
                    </wps:bodyPr>
                  </wps:wsp>
                </a:graphicData>
              </a:graphic>
            </wp:anchor>
          </w:drawing>
        </mc:Choice>
        <mc:Fallback>
          <w:pict>
            <v:rect id="矩形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xXLTcABAACEAwAADgAAAAAAAAABACAAAAAfAQAAZHJzL2Uyb0RvYy54bWxQSwUG&#10;AAAAAAYABgBZAQAAUQUAAAAA&#10;">
              <v:fill on="f" focussize="0,0"/>
              <v:stroke on="f"/>
              <v:imagedata o:title=""/>
              <o:lock v:ext="edit" aspectratio="f"/>
              <v:textbox inset="0mm,0mm,0mm,0mm" style="mso-fit-shape-to-text:t;">
                <w:txbxContent>
                  <w:p w14:paraId="1E377E7C">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81</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A3811">
    <w:pPr>
      <w:pStyle w:val="9"/>
      <w:pBdr>
        <w:bottom w:val="none" w:color="auto" w:sz="0" w:space="1"/>
      </w:pBdr>
      <w:rPr>
        <w:rFonts w:hint="eastAsia"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lvlText w:val="%1."/>
      <w:lvlJc w:val="left"/>
      <w:pPr>
        <w:tabs>
          <w:tab w:val="left" w:pos="283"/>
        </w:tabs>
        <w:ind w:left="0" w:firstLine="0"/>
      </w:pPr>
      <w:rPr>
        <w:rFonts w:hint="eastAsia"/>
      </w:rPr>
    </w:lvl>
    <w:lvl w:ilvl="1" w:tentative="0">
      <w:start w:val="1"/>
      <w:numFmt w:val="lowerLetter"/>
      <w:lvlText w:val="%2)"/>
      <w:lvlJc w:val="left"/>
      <w:pPr>
        <w:tabs>
          <w:tab w:val="left" w:pos="556"/>
        </w:tabs>
        <w:ind w:left="556" w:hanging="420"/>
      </w:pPr>
    </w:lvl>
    <w:lvl w:ilvl="2" w:tentative="0">
      <w:start w:val="1"/>
      <w:numFmt w:val="lowerRoman"/>
      <w:lvlText w:val="%3."/>
      <w:lvlJc w:val="right"/>
      <w:pPr>
        <w:tabs>
          <w:tab w:val="left" w:pos="976"/>
        </w:tabs>
        <w:ind w:left="976" w:hanging="420"/>
      </w:pPr>
    </w:lvl>
    <w:lvl w:ilvl="3" w:tentative="0">
      <w:start w:val="1"/>
      <w:numFmt w:val="decimal"/>
      <w:lvlText w:val="%4."/>
      <w:lvlJc w:val="left"/>
      <w:pPr>
        <w:tabs>
          <w:tab w:val="left" w:pos="1396"/>
        </w:tabs>
        <w:ind w:left="1396" w:hanging="420"/>
      </w:pPr>
    </w:lvl>
    <w:lvl w:ilvl="4" w:tentative="0">
      <w:start w:val="1"/>
      <w:numFmt w:val="lowerLetter"/>
      <w:lvlText w:val="%5)"/>
      <w:lvlJc w:val="left"/>
      <w:pPr>
        <w:tabs>
          <w:tab w:val="left" w:pos="1816"/>
        </w:tabs>
        <w:ind w:left="1816" w:hanging="420"/>
      </w:pPr>
    </w:lvl>
    <w:lvl w:ilvl="5" w:tentative="0">
      <w:start w:val="1"/>
      <w:numFmt w:val="lowerRoman"/>
      <w:lvlText w:val="%6."/>
      <w:lvlJc w:val="right"/>
      <w:pPr>
        <w:tabs>
          <w:tab w:val="left" w:pos="2236"/>
        </w:tabs>
        <w:ind w:left="2236" w:hanging="420"/>
      </w:pPr>
    </w:lvl>
    <w:lvl w:ilvl="6" w:tentative="0">
      <w:start w:val="1"/>
      <w:numFmt w:val="decimal"/>
      <w:lvlText w:val="%7."/>
      <w:lvlJc w:val="left"/>
      <w:pPr>
        <w:tabs>
          <w:tab w:val="left" w:pos="2656"/>
        </w:tabs>
        <w:ind w:left="2656" w:hanging="420"/>
      </w:pPr>
    </w:lvl>
    <w:lvl w:ilvl="7" w:tentative="0">
      <w:start w:val="1"/>
      <w:numFmt w:val="lowerLetter"/>
      <w:lvlText w:val="%8)"/>
      <w:lvlJc w:val="left"/>
      <w:pPr>
        <w:tabs>
          <w:tab w:val="left" w:pos="3076"/>
        </w:tabs>
        <w:ind w:left="3076" w:hanging="420"/>
      </w:pPr>
    </w:lvl>
    <w:lvl w:ilvl="8" w:tentative="0">
      <w:start w:val="1"/>
      <w:numFmt w:val="lowerRoman"/>
      <w:lvlText w:val="%9."/>
      <w:lvlJc w:val="right"/>
      <w:pPr>
        <w:tabs>
          <w:tab w:val="left" w:pos="3496"/>
        </w:tabs>
        <w:ind w:left="3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ZTY3NDc1NDM0ZjQzY2ZmNzExNzQzYTljNjgyOTkifQ=="/>
  </w:docVars>
  <w:rsids>
    <w:rsidRoot w:val="00000000"/>
    <w:rsid w:val="06113EC5"/>
    <w:rsid w:val="1D3C5874"/>
    <w:rsid w:val="2E6A7D67"/>
    <w:rsid w:val="30134B5A"/>
    <w:rsid w:val="31B55DEA"/>
    <w:rsid w:val="325B6ED7"/>
    <w:rsid w:val="3445105A"/>
    <w:rsid w:val="405F34A4"/>
    <w:rsid w:val="44E65F41"/>
    <w:rsid w:val="51485070"/>
    <w:rsid w:val="589F66DB"/>
    <w:rsid w:val="5CB421F0"/>
    <w:rsid w:val="6F9E1043"/>
    <w:rsid w:val="742C1313"/>
    <w:rsid w:val="7CE32A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1"/>
    <w:basedOn w:val="1"/>
    <w:next w:val="1"/>
    <w:qFormat/>
    <w:uiPriority w:val="0"/>
    <w:pPr>
      <w:jc w:val="left"/>
      <w:outlineLvl w:val="0"/>
    </w:pPr>
    <w:rPr>
      <w:rFonts w:ascii="宋体" w:hAnsi="宋体" w:cs="宋体"/>
      <w:b/>
      <w:bCs/>
      <w:kern w:val="44"/>
      <w:sz w:val="48"/>
      <w:szCs w:val="48"/>
    </w:rPr>
  </w:style>
  <w:style w:type="paragraph" w:styleId="5">
    <w:name w:val="heading 2"/>
    <w:basedOn w:val="1"/>
    <w:next w:val="1"/>
    <w:link w:val="19"/>
    <w:qFormat/>
    <w:uiPriority w:val="0"/>
    <w:pPr>
      <w:keepNext/>
      <w:keepLines/>
      <w:spacing w:before="260" w:beforeAutospacing="0" w:after="260" w:afterAutospacing="0" w:line="413" w:lineRule="auto"/>
      <w:outlineLvl w:val="1"/>
    </w:pPr>
    <w:rPr>
      <w:rFonts w:ascii="Arial" w:hAnsi="Arial" w:eastAsia="宋体"/>
      <w:sz w:val="24"/>
    </w:rPr>
  </w:style>
  <w:style w:type="character" w:default="1" w:styleId="14">
    <w:name w:val="Default Paragraph Font"/>
    <w:uiPriority w:val="0"/>
  </w:style>
  <w:style w:type="table" w:default="1" w:styleId="13">
    <w:name w:val="Normal Table"/>
    <w:qFormat/>
    <w:uiPriority w:val="0"/>
    <w:tblPr>
      <w:tblCellMar>
        <w:top w:w="0" w:type="dxa"/>
        <w:left w:w="108" w:type="dxa"/>
        <w:bottom w:w="0" w:type="dxa"/>
        <w:right w:w="108" w:type="dxa"/>
      </w:tblCellMar>
    </w:tblPr>
  </w:style>
  <w:style w:type="paragraph" w:styleId="2">
    <w:name w:val="Body Text"/>
    <w:basedOn w:val="1"/>
    <w:next w:val="3"/>
    <w:uiPriority w:val="0"/>
    <w:pPr>
      <w:spacing w:line="360" w:lineRule="auto"/>
      <w:ind w:firstLine="1440"/>
    </w:pPr>
    <w:rPr>
      <w:rFonts w:hint="eastAsia" w:ascii="Arial Unicode MS" w:hAnsi="Arial Unicode MS" w:eastAsia="Arial Unicode MS" w:cs="Arial Unicode MS"/>
      <w:color w:val="000000"/>
      <w:sz w:val="32"/>
      <w:szCs w:val="32"/>
    </w:rPr>
  </w:style>
  <w:style w:type="paragraph" w:styleId="3">
    <w:name w:val="Normal Indent"/>
    <w:basedOn w:val="1"/>
    <w:next w:val="1"/>
    <w:qFormat/>
    <w:uiPriority w:val="0"/>
    <w:pPr>
      <w:ind w:firstLine="420"/>
    </w:pPr>
  </w:style>
  <w:style w:type="paragraph" w:styleId="6">
    <w:name w:val="annotation text"/>
    <w:basedOn w:val="1"/>
    <w:qFormat/>
    <w:uiPriority w:val="0"/>
    <w:pPr>
      <w:jc w:val="left"/>
    </w:pPr>
  </w:style>
  <w:style w:type="paragraph" w:styleId="7">
    <w:name w:val="Balloon Text"/>
    <w:basedOn w:val="1"/>
    <w:link w:val="20"/>
    <w:qFormat/>
    <w:uiPriority w:val="0"/>
    <w:rPr>
      <w:sz w:val="18"/>
      <w:szCs w:val="18"/>
    </w:rPr>
  </w:style>
  <w:style w:type="paragraph" w:styleId="8">
    <w:name w:val="footer"/>
    <w:basedOn w:val="1"/>
    <w:link w:val="21"/>
    <w:qFormat/>
    <w:uiPriority w:val="0"/>
    <w:pPr>
      <w:tabs>
        <w:tab w:val="center" w:pos="4153"/>
        <w:tab w:val="right" w:pos="8306"/>
      </w:tabs>
      <w:snapToGrid w:val="0"/>
      <w:jc w:val="left"/>
    </w:pPr>
    <w:rPr>
      <w:kern w:val="2"/>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kern w:val="2"/>
      <w:sz w:val="18"/>
      <w:szCs w:val="18"/>
    </w:rPr>
  </w:style>
  <w:style w:type="paragraph" w:styleId="10">
    <w:name w:val="toc 1"/>
    <w:basedOn w:val="1"/>
    <w:next w:val="1"/>
    <w:qFormat/>
    <w:uiPriority w:val="0"/>
  </w:style>
  <w:style w:type="paragraph" w:styleId="11">
    <w:name w:val="Subtitle"/>
    <w:basedOn w:val="1"/>
    <w:next w:val="1"/>
    <w:qFormat/>
    <w:uiPriority w:val="0"/>
    <w:pPr>
      <w:spacing w:before="240" w:after="60" w:line="312" w:lineRule="auto"/>
      <w:jc w:val="center"/>
      <w:outlineLvl w:val="1"/>
    </w:pPr>
    <w:rPr>
      <w:rFonts w:ascii="Cambria" w:hAnsi="Cambria"/>
      <w:b/>
      <w:bCs/>
      <w:kern w:val="28"/>
      <w:sz w:val="32"/>
      <w:szCs w:val="32"/>
      <w:lang w:val="zh-CN"/>
    </w:rPr>
  </w:style>
  <w:style w:type="paragraph" w:styleId="12">
    <w:name w:val="Normal (Web)"/>
    <w:basedOn w:val="1"/>
    <w:qFormat/>
    <w:uiPriority w:val="0"/>
    <w:pPr>
      <w:spacing w:before="100" w:beforeAutospacing="1" w:after="100" w:afterAutospacing="1"/>
      <w:ind w:left="0" w:right="0"/>
      <w:jc w:val="left"/>
    </w:pPr>
    <w:rPr>
      <w:kern w:val="0"/>
      <w:sz w:val="24"/>
      <w:lang w:val="en-US" w:eastAsia="zh-CN"/>
    </w:rPr>
  </w:style>
  <w:style w:type="character" w:styleId="15">
    <w:name w:val="Strong"/>
    <w:basedOn w:val="14"/>
    <w:qFormat/>
    <w:uiPriority w:val="0"/>
    <w:rPr>
      <w:b/>
      <w:sz w:val="24"/>
      <w:szCs w:val="24"/>
    </w:rPr>
  </w:style>
  <w:style w:type="character" w:styleId="16">
    <w:name w:val="FollowedHyperlink"/>
    <w:basedOn w:val="14"/>
    <w:qFormat/>
    <w:uiPriority w:val="0"/>
    <w:rPr>
      <w:rFonts w:hint="eastAsia" w:ascii="宋体" w:hAnsi="宋体" w:eastAsia="宋体" w:cs="宋体"/>
      <w:color w:val="0031C1"/>
      <w:sz w:val="18"/>
      <w:szCs w:val="18"/>
      <w:u w:val="none"/>
    </w:rPr>
  </w:style>
  <w:style w:type="character" w:styleId="17">
    <w:name w:val="Emphasis"/>
    <w:basedOn w:val="14"/>
    <w:qFormat/>
    <w:uiPriority w:val="0"/>
    <w:rPr>
      <w:color w:val="CC0000"/>
    </w:rPr>
  </w:style>
  <w:style w:type="character" w:styleId="18">
    <w:name w:val="Hyperlink"/>
    <w:basedOn w:val="14"/>
    <w:qFormat/>
    <w:uiPriority w:val="0"/>
    <w:rPr>
      <w:color w:val="0000FF"/>
      <w:u w:val="none"/>
    </w:rPr>
  </w:style>
  <w:style w:type="character" w:customStyle="1" w:styleId="19">
    <w:name w:val="标题 2 Char"/>
    <w:link w:val="5"/>
    <w:qFormat/>
    <w:uiPriority w:val="0"/>
    <w:rPr>
      <w:rFonts w:ascii="Arial" w:hAnsi="Arial" w:eastAsia="宋体"/>
      <w:sz w:val="24"/>
    </w:rPr>
  </w:style>
  <w:style w:type="character" w:customStyle="1" w:styleId="20">
    <w:name w:val="批注框文本 Char"/>
    <w:basedOn w:val="14"/>
    <w:link w:val="7"/>
    <w:qFormat/>
    <w:uiPriority w:val="0"/>
    <w:rPr>
      <w:rFonts w:ascii="Calibri" w:hAnsi="Calibri" w:cs="黑体"/>
      <w:kern w:val="2"/>
      <w:sz w:val="18"/>
      <w:szCs w:val="18"/>
    </w:rPr>
  </w:style>
  <w:style w:type="character" w:customStyle="1" w:styleId="21">
    <w:name w:val="页脚 Char"/>
    <w:basedOn w:val="14"/>
    <w:link w:val="8"/>
    <w:qFormat/>
    <w:uiPriority w:val="0"/>
    <w:rPr>
      <w:kern w:val="2"/>
      <w:sz w:val="18"/>
      <w:szCs w:val="18"/>
    </w:rPr>
  </w:style>
  <w:style w:type="character" w:customStyle="1" w:styleId="22">
    <w:name w:val="页眉 Char"/>
    <w:basedOn w:val="14"/>
    <w:link w:val="9"/>
    <w:qFormat/>
    <w:uiPriority w:val="0"/>
    <w:rPr>
      <w:kern w:val="2"/>
      <w:sz w:val="18"/>
      <w:szCs w:val="18"/>
    </w:rPr>
  </w:style>
  <w:style w:type="character" w:customStyle="1" w:styleId="23">
    <w:name w:val="font41"/>
    <w:basedOn w:val="14"/>
    <w:qFormat/>
    <w:uiPriority w:val="0"/>
    <w:rPr>
      <w:rFonts w:hint="default" w:ascii="Arial" w:hAnsi="Arial" w:cs="Arial"/>
      <w:color w:val="000000"/>
      <w:sz w:val="20"/>
      <w:szCs w:val="20"/>
      <w:u w:val="none"/>
    </w:rPr>
  </w:style>
  <w:style w:type="character" w:customStyle="1" w:styleId="24">
    <w:name w:val="op-map-singlepoint-info-right1"/>
    <w:basedOn w:val="14"/>
    <w:qFormat/>
    <w:uiPriority w:val="0"/>
  </w:style>
  <w:style w:type="character" w:customStyle="1" w:styleId="25">
    <w:name w:val="tab1"/>
    <w:basedOn w:val="14"/>
    <w:qFormat/>
    <w:uiPriority w:val="0"/>
  </w:style>
  <w:style w:type="character" w:customStyle="1" w:styleId="26">
    <w:name w:val="HTML Code_c86d11f9-a145-41d8-831c-39acaf54932c"/>
    <w:basedOn w:val="14"/>
    <w:qFormat/>
    <w:uiPriority w:val="0"/>
    <w:rPr>
      <w:rFonts w:hint="default" w:ascii="serif" w:hAnsi="serif" w:eastAsia="serif" w:cs="serif"/>
      <w:color w:val="6F6F6F"/>
      <w:sz w:val="21"/>
      <w:szCs w:val="21"/>
    </w:rPr>
  </w:style>
  <w:style w:type="character" w:customStyle="1" w:styleId="27">
    <w:name w:val="page number_9c623505-689e-44e6-874b-3d097e5b6de6"/>
    <w:basedOn w:val="14"/>
    <w:qFormat/>
    <w:uiPriority w:val="0"/>
  </w:style>
  <w:style w:type="character" w:customStyle="1" w:styleId="28">
    <w:name w:val="fielderror"/>
    <w:basedOn w:val="14"/>
    <w:qFormat/>
    <w:uiPriority w:val="0"/>
    <w:rPr>
      <w:color w:val="800000"/>
    </w:rPr>
  </w:style>
  <w:style w:type="character" w:customStyle="1" w:styleId="29">
    <w:name w:val="HTML Definition_d8878c7a-ff4f-41d4-8348-0195ac6ad66b"/>
    <w:basedOn w:val="14"/>
    <w:qFormat/>
    <w:uiPriority w:val="0"/>
    <w:rPr>
      <w:i/>
    </w:rPr>
  </w:style>
  <w:style w:type="character" w:customStyle="1" w:styleId="30">
    <w:name w:val="first-child"/>
    <w:basedOn w:val="14"/>
    <w:qFormat/>
    <w:uiPriority w:val="0"/>
  </w:style>
  <w:style w:type="character" w:customStyle="1" w:styleId="31">
    <w:name w:val="font11"/>
    <w:basedOn w:val="14"/>
    <w:qFormat/>
    <w:uiPriority w:val="0"/>
    <w:rPr>
      <w:rFonts w:hint="eastAsia" w:ascii="宋体" w:hAnsi="宋体" w:eastAsia="宋体" w:cs="宋体"/>
      <w:color w:val="000000"/>
      <w:sz w:val="20"/>
      <w:szCs w:val="20"/>
      <w:u w:val="none"/>
    </w:rPr>
  </w:style>
  <w:style w:type="character" w:customStyle="1" w:styleId="32">
    <w:name w:val="required"/>
    <w:basedOn w:val="14"/>
    <w:qFormat/>
    <w:uiPriority w:val="0"/>
    <w:rPr>
      <w:color w:val="FF0000"/>
    </w:rPr>
  </w:style>
  <w:style w:type="character" w:customStyle="1" w:styleId="33">
    <w:name w:val="tab2"/>
    <w:basedOn w:val="14"/>
    <w:qFormat/>
    <w:uiPriority w:val="0"/>
    <w:rPr>
      <w:color w:val="333366"/>
    </w:rPr>
  </w:style>
  <w:style w:type="character" w:customStyle="1" w:styleId="34">
    <w:name w:val="HTML Keyboard_af4b9529-940a-49ce-958c-90b23d4f1e03"/>
    <w:basedOn w:val="14"/>
    <w:qFormat/>
    <w:uiPriority w:val="0"/>
    <w:rPr>
      <w:rFonts w:hint="default" w:ascii="serif" w:hAnsi="serif" w:eastAsia="serif" w:cs="serif"/>
      <w:sz w:val="21"/>
      <w:szCs w:val="21"/>
    </w:rPr>
  </w:style>
  <w:style w:type="character" w:customStyle="1" w:styleId="35">
    <w:name w:val="znspantitle"/>
    <w:basedOn w:val="14"/>
    <w:qFormat/>
    <w:uiPriority w:val="0"/>
    <w:rPr>
      <w:b/>
      <w:bCs/>
      <w:color w:val="333333"/>
    </w:rPr>
  </w:style>
  <w:style w:type="character" w:customStyle="1" w:styleId="36">
    <w:name w:val="bsharetext"/>
    <w:basedOn w:val="14"/>
    <w:qFormat/>
    <w:uiPriority w:val="0"/>
  </w:style>
  <w:style w:type="character" w:customStyle="1" w:styleId="37">
    <w:name w:val="active6"/>
    <w:basedOn w:val="14"/>
    <w:qFormat/>
    <w:uiPriority w:val="0"/>
    <w:rPr>
      <w:color w:val="FFFFFF"/>
    </w:rPr>
  </w:style>
  <w:style w:type="character" w:customStyle="1" w:styleId="38">
    <w:name w:val="hilite6"/>
    <w:basedOn w:val="14"/>
    <w:qFormat/>
    <w:uiPriority w:val="0"/>
    <w:rPr>
      <w:color w:val="000000"/>
    </w:rPr>
  </w:style>
  <w:style w:type="character" w:customStyle="1" w:styleId="39">
    <w:name w:val="HTML Cite_27572d3d-26c2-4626-a840-d9ad683ea142"/>
    <w:basedOn w:val="14"/>
    <w:qFormat/>
    <w:uiPriority w:val="0"/>
    <w:rPr>
      <w:color w:val="008000"/>
    </w:rPr>
  </w:style>
  <w:style w:type="character" w:customStyle="1" w:styleId="40">
    <w:name w:val="HTML Sample_9e8747bf-5f59-4cca-977c-e28fc128a84a"/>
    <w:basedOn w:val="14"/>
    <w:qFormat/>
    <w:uiPriority w:val="0"/>
    <w:rPr>
      <w:rFonts w:ascii="serif" w:hAnsi="serif" w:eastAsia="serif" w:cs="serif"/>
      <w:sz w:val="21"/>
      <w:szCs w:val="21"/>
    </w:rPr>
  </w:style>
  <w:style w:type="character" w:customStyle="1" w:styleId="41">
    <w:name w:val="disabled"/>
    <w:basedOn w:val="14"/>
    <w:qFormat/>
    <w:uiPriority w:val="0"/>
    <w:rPr>
      <w:vanish/>
    </w:rPr>
  </w:style>
  <w:style w:type="paragraph" w:customStyle="1" w:styleId="42">
    <w:name w:val="Default"/>
    <w:qForma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43">
    <w:name w:val="首行缩进"/>
    <w:basedOn w:val="1"/>
    <w:qFormat/>
    <w:uiPriority w:val="0"/>
    <w:pPr>
      <w:spacing w:line="360" w:lineRule="auto"/>
      <w:ind w:firstLine="480" w:firstLineChars="200"/>
    </w:pPr>
    <w:rPr>
      <w:sz w:val="24"/>
      <w:lang w:val="zh-CN"/>
    </w:rPr>
  </w:style>
  <w:style w:type="paragraph" w:customStyle="1" w:styleId="44">
    <w:name w:val="Body Text 2_8a5cab34-7cff-4462-8735-97b82e987343"/>
    <w:basedOn w:val="1"/>
    <w:qFormat/>
    <w:uiPriority w:val="0"/>
    <w:pPr>
      <w:spacing w:after="120" w:line="480" w:lineRule="auto"/>
    </w:pPr>
  </w:style>
  <w:style w:type="paragraph" w:customStyle="1" w:styleId="45">
    <w:name w:val="Normal (Web)_1bcebd76-05e2-4ab6-a56e-0671f5f4e29f"/>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
    <w:name w:val="Normal Indent_817e8483-c6bf-44b3-aeda-f5e601003beb"/>
    <w:basedOn w:val="1"/>
    <w:qFormat/>
    <w:uiPriority w:val="0"/>
    <w:pPr>
      <w:adjustRightInd w:val="0"/>
      <w:spacing w:line="312" w:lineRule="atLeast"/>
      <w:ind w:firstLine="420"/>
      <w:textAlignment w:val="baseline"/>
    </w:pPr>
    <w:rPr>
      <w:kern w:val="0"/>
      <w:szCs w:val="20"/>
    </w:rPr>
  </w:style>
  <w:style w:type="paragraph" w:customStyle="1" w:styleId="47">
    <w:name w:val="List Paragraph_fb92c298-0ea1-4721-8c32-00e8fc641b7e"/>
    <w:basedOn w:val="1"/>
    <w:qFormat/>
    <w:uiPriority w:val="0"/>
    <w:pPr>
      <w:ind w:firstLine="420" w:firstLineChars="200"/>
    </w:pPr>
  </w:style>
  <w:style w:type="paragraph" w:customStyle="1" w:styleId="4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列出段落1"/>
    <w:basedOn w:val="1"/>
    <w:qFormat/>
    <w:uiPriority w:val="0"/>
    <w:pPr>
      <w:ind w:firstLine="420" w:firstLineChars="200"/>
    </w:pPr>
  </w:style>
  <w:style w:type="paragraph" w:customStyle="1" w:styleId="51">
    <w:name w:val="Table Paragraph"/>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6</Pages>
  <Words>2326</Words>
  <Characters>2463</Characters>
  <Paragraphs>135</Paragraphs>
  <TotalTime>2</TotalTime>
  <ScaleCrop>false</ScaleCrop>
  <LinksUpToDate>false</LinksUpToDate>
  <CharactersWithSpaces>2908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2020-09-10T08:12:00Z</dcterms:created>
  <dc:creator>天津磐宇招标有限公司</dc:creator>
  <cp:lastModifiedBy>林夕_Chen</cp:lastModifiedBy>
  <cp:lastPrinted>2024-08-21T07:00:00Z</cp:lastPrinted>
  <dcterms:modified xsi:type="dcterms:W3CDTF">2024-08-21T07:04:45Z</dcterms:modified>
  <dc:title>张忠义</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77b0745971b0464c9a845319e062b8e2_23</vt:lpwstr>
  </property>
</Properties>
</file>