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牙周病学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牙周病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157F36EC"/>
    <w:rsid w:val="15D459EC"/>
    <w:rsid w:val="245C4A01"/>
    <w:rsid w:val="29C35866"/>
    <w:rsid w:val="2ED1781E"/>
    <w:rsid w:val="2F3E3CAE"/>
    <w:rsid w:val="333E2E61"/>
    <w:rsid w:val="3824192C"/>
    <w:rsid w:val="3F037AB2"/>
    <w:rsid w:val="3FF9318B"/>
    <w:rsid w:val="4347117C"/>
    <w:rsid w:val="49353CB9"/>
    <w:rsid w:val="4B797B0F"/>
    <w:rsid w:val="5B4876F8"/>
    <w:rsid w:val="5E102F32"/>
    <w:rsid w:val="5F860B68"/>
    <w:rsid w:val="606065F3"/>
    <w:rsid w:val="6C731E7D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0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2024-05-08T01:42:13Z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47A86A9A7D75416E8DAD20A4B64F5E21_13</vt:lpwstr>
  </property>
</Properties>
</file>