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61818" w14:textId="77777777" w:rsidR="00B6294A" w:rsidRPr="00014B5B" w:rsidRDefault="0006592E" w:rsidP="00164C92">
      <w:pPr>
        <w:spacing w:line="360" w:lineRule="auto"/>
        <w:jc w:val="center"/>
        <w:rPr>
          <w:b/>
          <w:color w:val="0D0D0D"/>
          <w:sz w:val="28"/>
        </w:rPr>
      </w:pPr>
      <w:r w:rsidRPr="004F6512">
        <w:rPr>
          <w:b/>
          <w:color w:val="0D0D0D"/>
          <w:sz w:val="28"/>
          <w:u w:val="single"/>
        </w:rPr>
        <w:t xml:space="preserve">  </w:t>
      </w:r>
      <w:r w:rsidR="004F6512" w:rsidRPr="004F6512">
        <w:rPr>
          <w:rFonts w:hint="eastAsia"/>
          <w:b/>
          <w:color w:val="0D0D0D"/>
          <w:sz w:val="28"/>
          <w:u w:val="single"/>
        </w:rPr>
        <w:t>药学基础化学实验</w:t>
      </w:r>
      <w:r w:rsidR="004F6512" w:rsidRPr="004F6512">
        <w:rPr>
          <w:sz w:val="28"/>
          <w:szCs w:val="28"/>
          <w:u w:val="single"/>
        </w:rPr>
        <w:fldChar w:fldCharType="begin"/>
      </w:r>
      <w:r w:rsidR="004F6512" w:rsidRPr="004F6512">
        <w:rPr>
          <w:sz w:val="28"/>
          <w:szCs w:val="28"/>
          <w:u w:val="single"/>
        </w:rPr>
        <w:instrText xml:space="preserve"> </w:instrText>
      </w:r>
      <w:r w:rsidR="004F6512" w:rsidRPr="004F6512">
        <w:rPr>
          <w:rFonts w:hint="eastAsia"/>
          <w:sz w:val="28"/>
          <w:szCs w:val="28"/>
          <w:u w:val="single"/>
        </w:rPr>
        <w:instrText>= 1 \* ROMAN</w:instrText>
      </w:r>
      <w:r w:rsidR="004F6512" w:rsidRPr="004F6512">
        <w:rPr>
          <w:sz w:val="28"/>
          <w:szCs w:val="28"/>
          <w:u w:val="single"/>
        </w:rPr>
        <w:instrText xml:space="preserve"> </w:instrText>
      </w:r>
      <w:r w:rsidR="004F6512" w:rsidRPr="004F6512">
        <w:rPr>
          <w:sz w:val="28"/>
          <w:szCs w:val="28"/>
          <w:u w:val="single"/>
        </w:rPr>
        <w:fldChar w:fldCharType="separate"/>
      </w:r>
      <w:r w:rsidR="004F6512" w:rsidRPr="004F6512">
        <w:rPr>
          <w:sz w:val="28"/>
          <w:szCs w:val="28"/>
          <w:u w:val="single"/>
        </w:rPr>
        <w:t>I</w:t>
      </w:r>
      <w:r w:rsidR="004F6512" w:rsidRPr="004F6512">
        <w:rPr>
          <w:sz w:val="28"/>
          <w:szCs w:val="28"/>
          <w:u w:val="single"/>
        </w:rPr>
        <w:fldChar w:fldCharType="end"/>
      </w:r>
      <w:r w:rsidRPr="004F6512">
        <w:rPr>
          <w:b/>
          <w:color w:val="0D0D0D"/>
          <w:sz w:val="28"/>
          <w:u w:val="single"/>
        </w:rPr>
        <w:t xml:space="preserve">  </w:t>
      </w:r>
      <w:r w:rsidR="00B6294A" w:rsidRPr="00014B5B">
        <w:rPr>
          <w:rFonts w:hint="eastAsia"/>
          <w:b/>
          <w:color w:val="0D0D0D"/>
          <w:sz w:val="28"/>
        </w:rPr>
        <w:t>课</w:t>
      </w:r>
      <w:r w:rsidR="00B6294A" w:rsidRPr="00014B5B">
        <w:rPr>
          <w:rFonts w:hint="eastAsia"/>
          <w:b/>
          <w:color w:val="0D0D0D"/>
          <w:sz w:val="28"/>
        </w:rPr>
        <w:t xml:space="preserve"> </w:t>
      </w:r>
      <w:r w:rsidR="00B6294A" w:rsidRPr="00014B5B">
        <w:rPr>
          <w:rFonts w:hint="eastAsia"/>
          <w:b/>
          <w:color w:val="0D0D0D"/>
          <w:sz w:val="28"/>
        </w:rPr>
        <w:t>程</w:t>
      </w:r>
      <w:r w:rsidR="00B6294A" w:rsidRPr="00014B5B">
        <w:rPr>
          <w:rFonts w:hint="eastAsia"/>
          <w:b/>
          <w:color w:val="0D0D0D"/>
          <w:sz w:val="28"/>
        </w:rPr>
        <w:t xml:space="preserve"> </w:t>
      </w:r>
      <w:r w:rsidR="00B6294A" w:rsidRPr="00014B5B">
        <w:rPr>
          <w:rFonts w:hint="eastAsia"/>
          <w:b/>
          <w:color w:val="0D0D0D"/>
          <w:sz w:val="28"/>
        </w:rPr>
        <w:t>指</w:t>
      </w:r>
      <w:r w:rsidR="00B6294A" w:rsidRPr="00014B5B">
        <w:rPr>
          <w:rFonts w:hint="eastAsia"/>
          <w:b/>
          <w:color w:val="0D0D0D"/>
          <w:sz w:val="28"/>
        </w:rPr>
        <w:t xml:space="preserve"> </w:t>
      </w:r>
      <w:r w:rsidR="00B6294A" w:rsidRPr="00014B5B">
        <w:rPr>
          <w:rFonts w:hint="eastAsia"/>
          <w:b/>
          <w:color w:val="0D0D0D"/>
          <w:sz w:val="28"/>
        </w:rPr>
        <w:t>南</w:t>
      </w:r>
    </w:p>
    <w:p w14:paraId="52D70864" w14:textId="77777777" w:rsidR="007474D7" w:rsidRDefault="002642F0" w:rsidP="007474D7">
      <w:pPr>
        <w:spacing w:line="360" w:lineRule="auto"/>
        <w:ind w:firstLine="435"/>
        <w:rPr>
          <w:color w:val="0D0D0D"/>
          <w:szCs w:val="21"/>
        </w:rPr>
      </w:pPr>
      <w:r w:rsidRPr="00014B5B">
        <w:rPr>
          <w:rFonts w:hint="eastAsia"/>
          <w:b/>
          <w:color w:val="0D0D0D"/>
          <w:szCs w:val="21"/>
        </w:rPr>
        <w:t>一、</w:t>
      </w:r>
      <w:r w:rsidR="00B6294A" w:rsidRPr="00014B5B">
        <w:rPr>
          <w:rFonts w:hint="eastAsia"/>
          <w:b/>
          <w:color w:val="0D0D0D"/>
          <w:szCs w:val="21"/>
        </w:rPr>
        <w:t>课程</w:t>
      </w:r>
      <w:r w:rsidRPr="00014B5B">
        <w:rPr>
          <w:rFonts w:hint="eastAsia"/>
          <w:b/>
          <w:color w:val="0D0D0D"/>
          <w:szCs w:val="21"/>
        </w:rPr>
        <w:t>信息</w:t>
      </w:r>
      <w:r w:rsidR="000B670B">
        <w:rPr>
          <w:b/>
          <w:color w:val="0D0D0D"/>
          <w:szCs w:val="21"/>
        </w:rPr>
        <w:tab/>
      </w:r>
      <w:r w:rsidRPr="00014B5B">
        <w:rPr>
          <w:rFonts w:hint="eastAsia"/>
          <w:b/>
          <w:color w:val="0D0D0D"/>
          <w:szCs w:val="21"/>
        </w:rPr>
        <w:t>课程编号</w:t>
      </w:r>
      <w:r w:rsidRPr="005A2766">
        <w:rPr>
          <w:rFonts w:hint="eastAsia"/>
          <w:b/>
          <w:color w:val="0D0D0D"/>
          <w:szCs w:val="21"/>
        </w:rPr>
        <w:t>：</w:t>
      </w:r>
      <w:r w:rsidR="00C2263D" w:rsidRPr="005A2766">
        <w:rPr>
          <w:color w:val="0D0D0D"/>
          <w:szCs w:val="21"/>
        </w:rPr>
        <w:t>190600900</w:t>
      </w:r>
      <w:r w:rsidR="00C2263D" w:rsidRPr="005A2766">
        <w:rPr>
          <w:rFonts w:hint="eastAsia"/>
          <w:color w:val="0D0D0D"/>
          <w:szCs w:val="21"/>
        </w:rPr>
        <w:t>5</w:t>
      </w:r>
      <w:r w:rsidR="00C2263D" w:rsidRPr="005A2766">
        <w:rPr>
          <w:color w:val="0D0D0D"/>
          <w:szCs w:val="21"/>
        </w:rPr>
        <w:t>,</w:t>
      </w:r>
      <w:r w:rsidR="004F6512">
        <w:rPr>
          <w:b/>
          <w:color w:val="0D0D0D"/>
          <w:szCs w:val="21"/>
        </w:rPr>
        <w:t xml:space="preserve">  </w:t>
      </w:r>
      <w:r w:rsidR="00B6294A" w:rsidRPr="00014B5B">
        <w:rPr>
          <w:rFonts w:hint="eastAsia"/>
          <w:b/>
          <w:color w:val="0D0D0D"/>
          <w:szCs w:val="21"/>
        </w:rPr>
        <w:t>中文：</w:t>
      </w:r>
      <w:r w:rsidR="004F6512" w:rsidRPr="004F6512">
        <w:rPr>
          <w:rFonts w:hint="eastAsia"/>
          <w:b/>
          <w:color w:val="0D0D0D"/>
          <w:szCs w:val="21"/>
        </w:rPr>
        <w:t>药学基础化学实验</w:t>
      </w:r>
      <w:r w:rsidR="004F6512" w:rsidRPr="004F6512">
        <w:rPr>
          <w:szCs w:val="21"/>
        </w:rPr>
        <w:fldChar w:fldCharType="begin"/>
      </w:r>
      <w:r w:rsidR="004F6512" w:rsidRPr="004F6512">
        <w:rPr>
          <w:szCs w:val="21"/>
        </w:rPr>
        <w:instrText xml:space="preserve"> </w:instrText>
      </w:r>
      <w:r w:rsidR="004F6512" w:rsidRPr="004F6512">
        <w:rPr>
          <w:rFonts w:hint="eastAsia"/>
          <w:szCs w:val="21"/>
        </w:rPr>
        <w:instrText>= 1 \* ROMAN</w:instrText>
      </w:r>
      <w:r w:rsidR="004F6512" w:rsidRPr="004F6512">
        <w:rPr>
          <w:szCs w:val="21"/>
        </w:rPr>
        <w:instrText xml:space="preserve"> </w:instrText>
      </w:r>
      <w:r w:rsidR="004F6512" w:rsidRPr="004F6512">
        <w:rPr>
          <w:szCs w:val="21"/>
        </w:rPr>
        <w:fldChar w:fldCharType="separate"/>
      </w:r>
      <w:r w:rsidR="004F6512" w:rsidRPr="004F6512">
        <w:rPr>
          <w:szCs w:val="21"/>
        </w:rPr>
        <w:t>I</w:t>
      </w:r>
      <w:r w:rsidR="004F6512" w:rsidRPr="004F6512">
        <w:rPr>
          <w:szCs w:val="21"/>
        </w:rPr>
        <w:fldChar w:fldCharType="end"/>
      </w:r>
      <w:r w:rsidR="004F6512">
        <w:rPr>
          <w:color w:val="0D0D0D"/>
          <w:szCs w:val="21"/>
        </w:rPr>
        <w:t xml:space="preserve"> </w:t>
      </w:r>
    </w:p>
    <w:p w14:paraId="1E69BC99" w14:textId="77777777" w:rsidR="00B6294A" w:rsidRPr="00014B5B" w:rsidRDefault="00B6294A" w:rsidP="007474D7">
      <w:pPr>
        <w:spacing w:line="360" w:lineRule="auto"/>
        <w:ind w:left="1665" w:firstLine="435"/>
        <w:rPr>
          <w:color w:val="0D0D0D"/>
          <w:szCs w:val="21"/>
        </w:rPr>
      </w:pPr>
      <w:r w:rsidRPr="00014B5B">
        <w:rPr>
          <w:rFonts w:hint="eastAsia"/>
          <w:b/>
          <w:color w:val="0D0D0D"/>
          <w:szCs w:val="21"/>
        </w:rPr>
        <w:t>英文：</w:t>
      </w:r>
      <w:r w:rsidR="004F6512" w:rsidRPr="004F6512">
        <w:t>Pharmaceutical Basic Chemistry Experiments</w:t>
      </w:r>
      <w:r w:rsidR="004F6512">
        <w:t xml:space="preserve"> </w:t>
      </w:r>
      <w:r w:rsidR="004F6512" w:rsidRPr="004F6512">
        <w:rPr>
          <w:szCs w:val="21"/>
        </w:rPr>
        <w:fldChar w:fldCharType="begin"/>
      </w:r>
      <w:r w:rsidR="004F6512" w:rsidRPr="004F6512">
        <w:rPr>
          <w:szCs w:val="21"/>
        </w:rPr>
        <w:instrText xml:space="preserve"> </w:instrText>
      </w:r>
      <w:r w:rsidR="004F6512" w:rsidRPr="004F6512">
        <w:rPr>
          <w:rFonts w:hint="eastAsia"/>
          <w:szCs w:val="21"/>
        </w:rPr>
        <w:instrText>= 1 \* ROMAN</w:instrText>
      </w:r>
      <w:r w:rsidR="004F6512" w:rsidRPr="004F6512">
        <w:rPr>
          <w:szCs w:val="21"/>
        </w:rPr>
        <w:instrText xml:space="preserve"> </w:instrText>
      </w:r>
      <w:r w:rsidR="004F6512" w:rsidRPr="004F6512">
        <w:rPr>
          <w:szCs w:val="21"/>
        </w:rPr>
        <w:fldChar w:fldCharType="separate"/>
      </w:r>
      <w:r w:rsidR="004F6512" w:rsidRPr="004F6512">
        <w:rPr>
          <w:szCs w:val="21"/>
        </w:rPr>
        <w:t>I</w:t>
      </w:r>
      <w:r w:rsidR="004F6512" w:rsidRPr="004F6512">
        <w:rPr>
          <w:szCs w:val="21"/>
        </w:rPr>
        <w:fldChar w:fldCharType="end"/>
      </w:r>
    </w:p>
    <w:p w14:paraId="5974EC02" w14:textId="0E02E37B" w:rsidR="00B6294A" w:rsidRPr="00014B5B" w:rsidRDefault="00B90719" w:rsidP="000B670B">
      <w:pPr>
        <w:spacing w:line="360" w:lineRule="auto"/>
        <w:rPr>
          <w:color w:val="0D0D0D"/>
          <w:szCs w:val="21"/>
        </w:rPr>
      </w:pPr>
      <w:r w:rsidRPr="00014B5B">
        <w:rPr>
          <w:rFonts w:hint="eastAsia"/>
          <w:b/>
          <w:color w:val="0D0D0D"/>
          <w:szCs w:val="21"/>
        </w:rPr>
        <w:t xml:space="preserve">    </w:t>
      </w:r>
      <w:r w:rsidR="002642F0" w:rsidRPr="00014B5B">
        <w:rPr>
          <w:rFonts w:hint="eastAsia"/>
          <w:b/>
          <w:color w:val="0D0D0D"/>
          <w:szCs w:val="21"/>
        </w:rPr>
        <w:t>二、</w:t>
      </w:r>
      <w:r w:rsidR="00B6294A" w:rsidRPr="00014B5B">
        <w:rPr>
          <w:rFonts w:hint="eastAsia"/>
          <w:b/>
          <w:color w:val="0D0D0D"/>
          <w:szCs w:val="21"/>
        </w:rPr>
        <w:t>开课</w:t>
      </w:r>
      <w:r w:rsidR="002642F0" w:rsidRPr="00014B5B">
        <w:rPr>
          <w:rFonts w:hint="eastAsia"/>
          <w:b/>
          <w:color w:val="0D0D0D"/>
          <w:szCs w:val="21"/>
        </w:rPr>
        <w:t>学院（系）、</w:t>
      </w:r>
      <w:r w:rsidR="002642F0" w:rsidRPr="00014B5B">
        <w:rPr>
          <w:rFonts w:hint="eastAsia"/>
          <w:b/>
          <w:color w:val="0D0D0D"/>
        </w:rPr>
        <w:t>系（教研室）</w:t>
      </w:r>
      <w:r w:rsidR="000B670B">
        <w:rPr>
          <w:rFonts w:hint="eastAsia"/>
          <w:b/>
          <w:color w:val="0D0D0D"/>
        </w:rPr>
        <w:t>：</w:t>
      </w:r>
      <w:r w:rsidR="004F6512">
        <w:rPr>
          <w:rFonts w:hint="eastAsia"/>
          <w:color w:val="0D0D0D"/>
          <w:szCs w:val="21"/>
        </w:rPr>
        <w:t>药学</w:t>
      </w:r>
      <w:r w:rsidR="0006592E" w:rsidRPr="00014B5B">
        <w:rPr>
          <w:rFonts w:hint="eastAsia"/>
          <w:color w:val="0D0D0D"/>
          <w:szCs w:val="21"/>
        </w:rPr>
        <w:t>院</w:t>
      </w:r>
      <w:r w:rsidR="00EE0CD8">
        <w:rPr>
          <w:rFonts w:hint="eastAsia"/>
          <w:color w:val="0D0D0D"/>
          <w:szCs w:val="21"/>
        </w:rPr>
        <w:t>化学生物学系</w:t>
      </w:r>
      <w:r w:rsidR="004F6512">
        <w:rPr>
          <w:rFonts w:hint="eastAsia"/>
          <w:color w:val="0D0D0D"/>
          <w:szCs w:val="21"/>
        </w:rPr>
        <w:t>、药物分析</w:t>
      </w:r>
      <w:r w:rsidR="0006592E" w:rsidRPr="00014B5B">
        <w:rPr>
          <w:rFonts w:hint="eastAsia"/>
          <w:color w:val="0D0D0D"/>
          <w:szCs w:val="21"/>
        </w:rPr>
        <w:t>教研室</w:t>
      </w:r>
    </w:p>
    <w:p w14:paraId="758EEBEE" w14:textId="77777777" w:rsidR="002642F0" w:rsidRPr="00014B5B" w:rsidRDefault="00B90719" w:rsidP="000B670B">
      <w:pPr>
        <w:spacing w:line="360" w:lineRule="auto"/>
        <w:rPr>
          <w:b/>
          <w:color w:val="0D0D0D"/>
        </w:rPr>
      </w:pPr>
      <w:r w:rsidRPr="00014B5B">
        <w:rPr>
          <w:rFonts w:hint="eastAsia"/>
          <w:b/>
          <w:color w:val="0D0D0D"/>
          <w:szCs w:val="21"/>
        </w:rPr>
        <w:t xml:space="preserve">    </w:t>
      </w:r>
      <w:r w:rsidR="002642F0" w:rsidRPr="00014B5B">
        <w:rPr>
          <w:rFonts w:hint="eastAsia"/>
          <w:b/>
          <w:color w:val="0D0D0D"/>
          <w:szCs w:val="21"/>
        </w:rPr>
        <w:t>三、学时</w:t>
      </w:r>
      <w:r w:rsidR="00B6294A" w:rsidRPr="00014B5B">
        <w:rPr>
          <w:rFonts w:hint="eastAsia"/>
          <w:b/>
          <w:color w:val="0D0D0D"/>
          <w:szCs w:val="21"/>
        </w:rPr>
        <w:t>学分</w:t>
      </w:r>
      <w:r w:rsidR="000B670B">
        <w:rPr>
          <w:rFonts w:hint="eastAsia"/>
          <w:b/>
          <w:color w:val="0D0D0D"/>
          <w:szCs w:val="21"/>
        </w:rPr>
        <w:t>：</w:t>
      </w:r>
      <w:r w:rsidR="000B670B" w:rsidRPr="00014B5B">
        <w:rPr>
          <w:rFonts w:hint="eastAsia"/>
          <w:b/>
          <w:color w:val="0D0D0D"/>
        </w:rPr>
        <w:t>学分：</w:t>
      </w:r>
      <w:r w:rsidR="00767930">
        <w:rPr>
          <w:b/>
          <w:color w:val="0D0D0D"/>
        </w:rPr>
        <w:t>9.0</w:t>
      </w:r>
      <w:r w:rsidR="000B670B">
        <w:rPr>
          <w:rFonts w:hint="eastAsia"/>
          <w:b/>
          <w:color w:val="0D0D0D"/>
        </w:rPr>
        <w:t>；</w:t>
      </w:r>
      <w:r w:rsidR="00546B6B" w:rsidRPr="00014B5B">
        <w:rPr>
          <w:rFonts w:hint="eastAsia"/>
          <w:b/>
          <w:color w:val="0D0D0D"/>
        </w:rPr>
        <w:t>总学时：</w:t>
      </w:r>
      <w:r w:rsidR="004F6512">
        <w:rPr>
          <w:b/>
          <w:color w:val="0D0D0D"/>
        </w:rPr>
        <w:t>159</w:t>
      </w:r>
      <w:r w:rsidR="00546B6B" w:rsidRPr="00014B5B">
        <w:rPr>
          <w:rFonts w:hint="eastAsia"/>
          <w:b/>
          <w:color w:val="0D0D0D"/>
        </w:rPr>
        <w:t>；理论学时：</w:t>
      </w:r>
      <w:r w:rsidR="004F6512">
        <w:rPr>
          <w:b/>
          <w:color w:val="0D0D0D"/>
        </w:rPr>
        <w:t>0</w:t>
      </w:r>
      <w:r w:rsidR="00546B6B" w:rsidRPr="00014B5B">
        <w:rPr>
          <w:rFonts w:hint="eastAsia"/>
          <w:b/>
          <w:color w:val="0D0D0D"/>
        </w:rPr>
        <w:t>；实验或实践学时：</w:t>
      </w:r>
      <w:r w:rsidR="004F6512">
        <w:rPr>
          <w:rFonts w:hint="eastAsia"/>
          <w:b/>
          <w:color w:val="0D0D0D"/>
        </w:rPr>
        <w:t>1</w:t>
      </w:r>
      <w:r w:rsidR="004F6512">
        <w:rPr>
          <w:b/>
          <w:color w:val="0D0D0D"/>
        </w:rPr>
        <w:t>5</w:t>
      </w:r>
      <w:r w:rsidR="00546B6B" w:rsidRPr="00014B5B">
        <w:rPr>
          <w:rFonts w:hint="eastAsia"/>
          <w:b/>
          <w:color w:val="0D0D0D"/>
        </w:rPr>
        <w:t>9</w:t>
      </w:r>
      <w:r w:rsidR="000B670B">
        <w:rPr>
          <w:rFonts w:hint="eastAsia"/>
          <w:b/>
          <w:color w:val="0D0D0D"/>
        </w:rPr>
        <w:t>。</w:t>
      </w:r>
    </w:p>
    <w:p w14:paraId="06FDF630" w14:textId="579F6BB7" w:rsidR="00B6294A" w:rsidRPr="00B30E0D" w:rsidRDefault="002642F0" w:rsidP="000B670B">
      <w:pPr>
        <w:spacing w:line="360" w:lineRule="auto"/>
        <w:ind w:firstLine="420"/>
        <w:rPr>
          <w:color w:val="0D0D0D"/>
          <w:szCs w:val="21"/>
        </w:rPr>
      </w:pPr>
      <w:r w:rsidRPr="00014B5B">
        <w:rPr>
          <w:rFonts w:hint="eastAsia"/>
          <w:b/>
          <w:color w:val="0D0D0D"/>
          <w:szCs w:val="21"/>
        </w:rPr>
        <w:t>四、</w:t>
      </w:r>
      <w:r w:rsidR="00B90719" w:rsidRPr="00014B5B">
        <w:rPr>
          <w:rFonts w:hint="eastAsia"/>
          <w:b/>
          <w:color w:val="0D0D0D"/>
        </w:rPr>
        <w:t>授课对象</w:t>
      </w:r>
      <w:r w:rsidR="000B670B">
        <w:rPr>
          <w:rFonts w:hint="eastAsia"/>
          <w:b/>
          <w:color w:val="0D0D0D"/>
        </w:rPr>
        <w:t>：</w:t>
      </w:r>
      <w:r w:rsidR="004F6512">
        <w:rPr>
          <w:rFonts w:hint="eastAsia"/>
          <w:color w:val="0D0D0D"/>
          <w:szCs w:val="21"/>
        </w:rPr>
        <w:t>药学、药物制</w:t>
      </w:r>
      <w:r w:rsidR="004F6512" w:rsidRPr="00B30E0D">
        <w:rPr>
          <w:rFonts w:hint="eastAsia"/>
          <w:color w:val="0D0D0D"/>
          <w:szCs w:val="21"/>
        </w:rPr>
        <w:t>剂</w:t>
      </w:r>
      <w:r w:rsidR="00767930" w:rsidRPr="00B30E0D">
        <w:rPr>
          <w:rFonts w:hint="eastAsia"/>
          <w:color w:val="0D0D0D"/>
          <w:szCs w:val="21"/>
        </w:rPr>
        <w:t>、临床药学</w:t>
      </w:r>
      <w:r w:rsidR="004F6512" w:rsidRPr="00B30E0D">
        <w:rPr>
          <w:rFonts w:hint="eastAsia"/>
          <w:color w:val="0D0D0D"/>
          <w:szCs w:val="21"/>
        </w:rPr>
        <w:t>专业</w:t>
      </w:r>
      <w:r w:rsidR="00F50CFC" w:rsidRPr="00B30E0D">
        <w:rPr>
          <w:rFonts w:hint="eastAsia"/>
          <w:color w:val="0D0D0D"/>
          <w:szCs w:val="21"/>
        </w:rPr>
        <w:t>（该专业仅学习无机化学实验及化学分析实验部分）</w:t>
      </w:r>
    </w:p>
    <w:p w14:paraId="57DA3221" w14:textId="77777777" w:rsidR="002642F0" w:rsidRPr="00B30E0D" w:rsidRDefault="00B90719" w:rsidP="00B6294A">
      <w:pPr>
        <w:spacing w:line="360" w:lineRule="auto"/>
        <w:rPr>
          <w:b/>
          <w:color w:val="0D0D0D"/>
          <w:szCs w:val="21"/>
        </w:rPr>
      </w:pPr>
      <w:r w:rsidRPr="00B30E0D">
        <w:rPr>
          <w:rFonts w:hint="eastAsia"/>
          <w:b/>
          <w:color w:val="0D0D0D"/>
          <w:szCs w:val="21"/>
        </w:rPr>
        <w:t xml:space="preserve">    </w:t>
      </w:r>
      <w:r w:rsidR="002642F0" w:rsidRPr="00B30E0D">
        <w:rPr>
          <w:rFonts w:hint="eastAsia"/>
          <w:b/>
          <w:color w:val="0D0D0D"/>
          <w:szCs w:val="21"/>
        </w:rPr>
        <w:t>五、</w:t>
      </w:r>
      <w:r w:rsidR="00B6294A" w:rsidRPr="00B30E0D">
        <w:rPr>
          <w:rFonts w:hint="eastAsia"/>
          <w:b/>
          <w:color w:val="0D0D0D"/>
          <w:szCs w:val="21"/>
        </w:rPr>
        <w:t>课程</w:t>
      </w:r>
      <w:r w:rsidR="002642F0" w:rsidRPr="00B30E0D">
        <w:rPr>
          <w:rFonts w:hint="eastAsia"/>
          <w:b/>
          <w:color w:val="0D0D0D"/>
          <w:szCs w:val="21"/>
        </w:rPr>
        <w:t>基本内容</w:t>
      </w:r>
      <w:r w:rsidR="00F074CB" w:rsidRPr="00B30E0D">
        <w:rPr>
          <w:rFonts w:hint="eastAsia"/>
          <w:b/>
          <w:color w:val="0D0D0D"/>
          <w:szCs w:val="21"/>
        </w:rPr>
        <w:t>简介</w:t>
      </w:r>
    </w:p>
    <w:p w14:paraId="68C1F9A5" w14:textId="58CF92A0" w:rsidR="00B6294A" w:rsidRPr="00652EB0" w:rsidRDefault="002642F0" w:rsidP="00B6294A">
      <w:pPr>
        <w:spacing w:line="360" w:lineRule="auto"/>
        <w:rPr>
          <w:szCs w:val="21"/>
        </w:rPr>
      </w:pPr>
      <w:r w:rsidRPr="00B30E0D">
        <w:rPr>
          <w:rFonts w:hint="eastAsia"/>
          <w:b/>
          <w:color w:val="0D0D0D"/>
          <w:szCs w:val="21"/>
        </w:rPr>
        <w:t xml:space="preserve">    </w:t>
      </w:r>
      <w:r w:rsidR="004F6512" w:rsidRPr="00B30E0D">
        <w:rPr>
          <w:rFonts w:hint="eastAsia"/>
        </w:rPr>
        <w:t>化学实验</w:t>
      </w:r>
      <w:r w:rsidR="004F6512" w:rsidRPr="00B30E0D">
        <w:fldChar w:fldCharType="begin"/>
      </w:r>
      <w:r w:rsidR="004F6512" w:rsidRPr="00B30E0D">
        <w:instrText xml:space="preserve"> </w:instrText>
      </w:r>
      <w:r w:rsidR="004F6512" w:rsidRPr="00B30E0D">
        <w:rPr>
          <w:rFonts w:hint="eastAsia"/>
        </w:rPr>
        <w:instrText>= 1 \* ROMAN</w:instrText>
      </w:r>
      <w:r w:rsidR="004F6512" w:rsidRPr="00B30E0D">
        <w:instrText xml:space="preserve"> </w:instrText>
      </w:r>
      <w:r w:rsidR="004F6512" w:rsidRPr="00B30E0D">
        <w:fldChar w:fldCharType="separate"/>
      </w:r>
      <w:r w:rsidR="004F6512" w:rsidRPr="00B30E0D">
        <w:rPr>
          <w:noProof/>
        </w:rPr>
        <w:t>I</w:t>
      </w:r>
      <w:r w:rsidR="004F6512" w:rsidRPr="00B30E0D">
        <w:fldChar w:fldCharType="end"/>
      </w:r>
      <w:r w:rsidR="004F6512" w:rsidRPr="00B30E0D">
        <w:rPr>
          <w:rFonts w:hint="eastAsia"/>
        </w:rPr>
        <w:t>是高等学校药学、药物制剂</w:t>
      </w:r>
      <w:r w:rsidR="0069249F" w:rsidRPr="00B30E0D">
        <w:rPr>
          <w:rFonts w:hint="eastAsia"/>
        </w:rPr>
        <w:t>、临床药学</w:t>
      </w:r>
      <w:r w:rsidR="004F6512" w:rsidRPr="00B30E0D">
        <w:rPr>
          <w:rFonts w:hint="eastAsia"/>
        </w:rPr>
        <w:t>实验</w:t>
      </w:r>
      <w:r w:rsidR="004F6512" w:rsidRPr="004F6512">
        <w:rPr>
          <w:rFonts w:hint="eastAsia"/>
        </w:rPr>
        <w:t>必修课，它设为一门独立的课程，综合了化学领域中无机化学、分析化学（化学分析和仪器分析）和物理化学等分支所需的基本实验技能和研究方法。</w:t>
      </w:r>
    </w:p>
    <w:p w14:paraId="74933117" w14:textId="77777777" w:rsidR="002642F0" w:rsidRPr="00014B5B" w:rsidRDefault="00B90719" w:rsidP="00B6294A">
      <w:pPr>
        <w:spacing w:line="360" w:lineRule="auto"/>
        <w:rPr>
          <w:b/>
          <w:color w:val="0D0D0D"/>
          <w:szCs w:val="21"/>
        </w:rPr>
      </w:pPr>
      <w:r w:rsidRPr="00014B5B">
        <w:rPr>
          <w:rFonts w:hint="eastAsia"/>
          <w:b/>
          <w:color w:val="0D0D0D"/>
          <w:szCs w:val="21"/>
        </w:rPr>
        <w:t xml:space="preserve">    </w:t>
      </w:r>
      <w:r w:rsidR="002642F0" w:rsidRPr="00014B5B">
        <w:rPr>
          <w:rFonts w:hint="eastAsia"/>
          <w:b/>
          <w:color w:val="0D0D0D"/>
          <w:szCs w:val="21"/>
        </w:rPr>
        <w:t>六、</w:t>
      </w:r>
      <w:r w:rsidR="002642F0" w:rsidRPr="00014B5B">
        <w:rPr>
          <w:rFonts w:hint="eastAsia"/>
          <w:b/>
          <w:color w:val="0D0D0D"/>
        </w:rPr>
        <w:t>教学目标</w:t>
      </w:r>
    </w:p>
    <w:p w14:paraId="4DCF2CC0" w14:textId="090CF185" w:rsidR="004F75D3" w:rsidRPr="00014B5B" w:rsidRDefault="002642F0" w:rsidP="00B6294A">
      <w:pPr>
        <w:spacing w:line="360" w:lineRule="auto"/>
        <w:rPr>
          <w:b/>
          <w:color w:val="0D0D0D"/>
          <w:szCs w:val="21"/>
        </w:rPr>
      </w:pPr>
      <w:r w:rsidRPr="00014B5B">
        <w:rPr>
          <w:rFonts w:hint="eastAsia"/>
          <w:b/>
          <w:color w:val="0D0D0D"/>
          <w:szCs w:val="21"/>
        </w:rPr>
        <w:t xml:space="preserve">    </w:t>
      </w:r>
      <w:r w:rsidR="00B90719" w:rsidRPr="00014B5B">
        <w:rPr>
          <w:rFonts w:hint="eastAsia"/>
          <w:b/>
          <w:color w:val="0D0D0D"/>
          <w:szCs w:val="21"/>
        </w:rPr>
        <w:t>1.</w:t>
      </w:r>
      <w:r w:rsidR="006840E2" w:rsidRPr="00014B5B">
        <w:rPr>
          <w:rFonts w:hint="eastAsia"/>
          <w:b/>
          <w:color w:val="0D0D0D"/>
          <w:szCs w:val="21"/>
        </w:rPr>
        <w:t xml:space="preserve"> </w:t>
      </w:r>
      <w:r w:rsidR="00B90719" w:rsidRPr="00014B5B">
        <w:rPr>
          <w:rFonts w:hint="eastAsia"/>
          <w:b/>
          <w:color w:val="0D0D0D"/>
          <w:szCs w:val="21"/>
        </w:rPr>
        <w:t>知识</w:t>
      </w:r>
      <w:r w:rsidR="00D56C9A">
        <w:rPr>
          <w:rFonts w:hint="eastAsia"/>
          <w:b/>
          <w:color w:val="0D0D0D"/>
          <w:szCs w:val="21"/>
        </w:rPr>
        <w:t>学习</w:t>
      </w:r>
      <w:r w:rsidR="00B90719" w:rsidRPr="00014B5B">
        <w:rPr>
          <w:rFonts w:hint="eastAsia"/>
          <w:b/>
          <w:color w:val="0D0D0D"/>
          <w:szCs w:val="21"/>
        </w:rPr>
        <w:t>目标</w:t>
      </w:r>
      <w:r w:rsidR="006557AB" w:rsidRPr="00014B5B">
        <w:rPr>
          <w:rFonts w:hint="eastAsia"/>
          <w:b/>
          <w:color w:val="0D0D0D"/>
          <w:szCs w:val="21"/>
        </w:rPr>
        <w:t>：</w:t>
      </w:r>
      <w:r w:rsidR="008D1815">
        <w:rPr>
          <w:rFonts w:hint="eastAsia"/>
        </w:rPr>
        <w:t>本课程通过学习验证有关理论的实验方法，理论与实践相结合，使学生对于化学反应现象具有敏锐的观察力和辨证的思维方法。使学生能正确和较熟练地掌握无机制备、半微量定性分析、分析天平、重量分析、滴定分析、分光光度法、直接电位法、物理化学常数测定等化学实验的基本操作技能。</w:t>
      </w:r>
    </w:p>
    <w:p w14:paraId="1FF4A316" w14:textId="498A5125" w:rsidR="004F75D3" w:rsidRPr="00014B5B" w:rsidRDefault="00B90719" w:rsidP="00B6294A">
      <w:pPr>
        <w:spacing w:line="360" w:lineRule="auto"/>
        <w:rPr>
          <w:b/>
          <w:color w:val="0D0D0D"/>
          <w:szCs w:val="21"/>
        </w:rPr>
      </w:pPr>
      <w:r w:rsidRPr="00014B5B">
        <w:rPr>
          <w:rFonts w:hint="eastAsia"/>
          <w:b/>
          <w:color w:val="0D0D0D"/>
          <w:szCs w:val="21"/>
        </w:rPr>
        <w:t xml:space="preserve">    2.</w:t>
      </w:r>
      <w:r w:rsidR="006840E2" w:rsidRPr="00014B5B">
        <w:rPr>
          <w:rFonts w:hint="eastAsia"/>
          <w:b/>
          <w:color w:val="0D0D0D"/>
          <w:szCs w:val="21"/>
        </w:rPr>
        <w:t xml:space="preserve"> </w:t>
      </w:r>
      <w:r w:rsidRPr="00014B5B">
        <w:rPr>
          <w:rFonts w:hint="eastAsia"/>
          <w:b/>
          <w:color w:val="0D0D0D"/>
          <w:szCs w:val="21"/>
        </w:rPr>
        <w:t>技能</w:t>
      </w:r>
      <w:r w:rsidR="00D56C9A">
        <w:rPr>
          <w:rFonts w:hint="eastAsia"/>
          <w:b/>
          <w:color w:val="0D0D0D"/>
          <w:szCs w:val="21"/>
        </w:rPr>
        <w:t>学习</w:t>
      </w:r>
      <w:r w:rsidRPr="00014B5B">
        <w:rPr>
          <w:rFonts w:hint="eastAsia"/>
          <w:b/>
          <w:color w:val="0D0D0D"/>
          <w:szCs w:val="21"/>
        </w:rPr>
        <w:t>目标</w:t>
      </w:r>
      <w:r w:rsidR="006557AB" w:rsidRPr="00014B5B">
        <w:rPr>
          <w:rFonts w:hint="eastAsia"/>
          <w:b/>
          <w:color w:val="0D0D0D"/>
          <w:szCs w:val="21"/>
        </w:rPr>
        <w:t>：</w:t>
      </w:r>
      <w:r w:rsidR="008D1815">
        <w:rPr>
          <w:rFonts w:hint="eastAsia"/>
        </w:rPr>
        <w:t>培养学生独立思考，独立工作，分析和解决问题的能力。本课程要求学生独立准备和进行实验，正确记录实验数据和现象，正确处理和分析实验结果，学会简单实验设计，从而使学生初步掌握科学研究的一般方法，为后期课的学习和今后独立从事科学研究等工作打下基础。</w:t>
      </w:r>
    </w:p>
    <w:p w14:paraId="07213499" w14:textId="77777777" w:rsidR="002642F0" w:rsidRPr="00014B5B" w:rsidRDefault="00B90719" w:rsidP="00B6294A">
      <w:pPr>
        <w:spacing w:line="360" w:lineRule="auto"/>
        <w:rPr>
          <w:color w:val="0D0D0D"/>
          <w:szCs w:val="21"/>
        </w:rPr>
      </w:pPr>
      <w:r w:rsidRPr="00014B5B">
        <w:rPr>
          <w:rFonts w:hint="eastAsia"/>
          <w:color w:val="0D0D0D"/>
          <w:szCs w:val="21"/>
        </w:rPr>
        <w:t xml:space="preserve">  </w:t>
      </w:r>
      <w:r w:rsidRPr="00014B5B">
        <w:rPr>
          <w:rFonts w:hint="eastAsia"/>
          <w:b/>
          <w:color w:val="0D0D0D"/>
          <w:szCs w:val="21"/>
        </w:rPr>
        <w:t xml:space="preserve">  3.</w:t>
      </w:r>
      <w:r w:rsidR="006840E2" w:rsidRPr="00014B5B">
        <w:rPr>
          <w:rFonts w:hint="eastAsia"/>
          <w:b/>
          <w:color w:val="0D0D0D"/>
          <w:szCs w:val="21"/>
        </w:rPr>
        <w:t xml:space="preserve"> </w:t>
      </w:r>
      <w:r w:rsidRPr="00014B5B">
        <w:rPr>
          <w:rFonts w:hint="eastAsia"/>
          <w:b/>
          <w:color w:val="0D0D0D"/>
          <w:szCs w:val="21"/>
        </w:rPr>
        <w:t>思政目标</w:t>
      </w:r>
    </w:p>
    <w:tbl>
      <w:tblPr>
        <w:tblW w:w="9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"/>
        <w:gridCol w:w="1479"/>
        <w:gridCol w:w="1559"/>
        <w:gridCol w:w="3261"/>
        <w:gridCol w:w="2915"/>
      </w:tblGrid>
      <w:tr w:rsidR="00B90719" w:rsidRPr="00014B5B" w14:paraId="41A4162E" w14:textId="77777777" w:rsidTr="006876B5">
        <w:trPr>
          <w:jc w:val="center"/>
        </w:trPr>
        <w:tc>
          <w:tcPr>
            <w:tcW w:w="766" w:type="dxa"/>
            <w:vAlign w:val="center"/>
          </w:tcPr>
          <w:p w14:paraId="1FEB8E80" w14:textId="77777777" w:rsidR="00B90719" w:rsidRPr="00014B5B" w:rsidRDefault="00B90719" w:rsidP="004E1EA4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序号</w:t>
            </w:r>
          </w:p>
        </w:tc>
        <w:tc>
          <w:tcPr>
            <w:tcW w:w="1479" w:type="dxa"/>
            <w:vAlign w:val="center"/>
          </w:tcPr>
          <w:p w14:paraId="2AC691D4" w14:textId="77777777" w:rsidR="00B90719" w:rsidRPr="00014B5B" w:rsidRDefault="00B90719" w:rsidP="004E1EA4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章节</w:t>
            </w:r>
          </w:p>
        </w:tc>
        <w:tc>
          <w:tcPr>
            <w:tcW w:w="1559" w:type="dxa"/>
            <w:vAlign w:val="center"/>
          </w:tcPr>
          <w:p w14:paraId="1ED536E1" w14:textId="77777777" w:rsidR="00B90719" w:rsidRPr="00014B5B" w:rsidRDefault="00B90719" w:rsidP="004A46E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专业知识点</w:t>
            </w:r>
          </w:p>
        </w:tc>
        <w:tc>
          <w:tcPr>
            <w:tcW w:w="3261" w:type="dxa"/>
            <w:vAlign w:val="center"/>
          </w:tcPr>
          <w:p w14:paraId="74A70670" w14:textId="77777777" w:rsidR="00B90719" w:rsidRPr="00014B5B" w:rsidRDefault="00B90719" w:rsidP="004E1EA4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思政元素点</w:t>
            </w:r>
          </w:p>
        </w:tc>
        <w:tc>
          <w:tcPr>
            <w:tcW w:w="2915" w:type="dxa"/>
            <w:vAlign w:val="center"/>
          </w:tcPr>
          <w:p w14:paraId="46AEF970" w14:textId="77777777" w:rsidR="00B90719" w:rsidRPr="00014B5B" w:rsidRDefault="00B90719" w:rsidP="004E1EA4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思政目标</w:t>
            </w:r>
          </w:p>
        </w:tc>
      </w:tr>
      <w:tr w:rsidR="00C2263D" w:rsidRPr="00014B5B" w14:paraId="6A31556E" w14:textId="77777777" w:rsidTr="006876B5">
        <w:trPr>
          <w:jc w:val="center"/>
        </w:trPr>
        <w:tc>
          <w:tcPr>
            <w:tcW w:w="766" w:type="dxa"/>
            <w:vAlign w:val="center"/>
          </w:tcPr>
          <w:p w14:paraId="4EF3AA0B" w14:textId="77777777" w:rsidR="00C2263D" w:rsidRPr="00014B5B" w:rsidRDefault="00C2263D" w:rsidP="00C2263D">
            <w:pPr>
              <w:spacing w:line="288" w:lineRule="auto"/>
              <w:jc w:val="center"/>
              <w:rPr>
                <w:color w:val="0D0D0D"/>
                <w:szCs w:val="21"/>
              </w:rPr>
            </w:pPr>
            <w:r w:rsidRPr="00014B5B">
              <w:rPr>
                <w:rFonts w:hint="eastAsia"/>
                <w:color w:val="0D0D0D"/>
                <w:szCs w:val="21"/>
              </w:rPr>
              <w:t>1</w:t>
            </w:r>
          </w:p>
        </w:tc>
        <w:tc>
          <w:tcPr>
            <w:tcW w:w="1479" w:type="dxa"/>
            <w:vAlign w:val="center"/>
          </w:tcPr>
          <w:p w14:paraId="74CF3ED6" w14:textId="77777777" w:rsidR="00C2263D" w:rsidRPr="00014B5B" w:rsidRDefault="00C2263D" w:rsidP="00C2263D">
            <w:pPr>
              <w:spacing w:line="288" w:lineRule="auto"/>
              <w:jc w:val="center"/>
              <w:rPr>
                <w:color w:val="0D0D0D"/>
                <w:szCs w:val="21"/>
              </w:rPr>
            </w:pPr>
            <w:r w:rsidRPr="00C12C77">
              <w:rPr>
                <w:rFonts w:hint="eastAsia"/>
                <w:color w:val="0D0D0D"/>
                <w:szCs w:val="21"/>
              </w:rPr>
              <w:t>仪器认领与基本操作练习</w:t>
            </w:r>
          </w:p>
        </w:tc>
        <w:tc>
          <w:tcPr>
            <w:tcW w:w="1559" w:type="dxa"/>
            <w:vAlign w:val="center"/>
          </w:tcPr>
          <w:p w14:paraId="4DAA8596" w14:textId="77777777" w:rsidR="00C2263D" w:rsidRPr="00014B5B" w:rsidRDefault="00C2263D" w:rsidP="00C2263D">
            <w:pPr>
              <w:spacing w:line="288" w:lineRule="auto"/>
              <w:jc w:val="center"/>
              <w:rPr>
                <w:color w:val="0D0D0D"/>
                <w:szCs w:val="21"/>
              </w:rPr>
            </w:pPr>
            <w:r w:rsidRPr="00C12C77">
              <w:rPr>
                <w:rFonts w:hint="eastAsia"/>
                <w:color w:val="0D0D0D"/>
                <w:szCs w:val="21"/>
              </w:rPr>
              <w:t>化学实验室规则</w:t>
            </w:r>
          </w:p>
        </w:tc>
        <w:tc>
          <w:tcPr>
            <w:tcW w:w="3261" w:type="dxa"/>
            <w:vAlign w:val="center"/>
          </w:tcPr>
          <w:p w14:paraId="21D3B06C" w14:textId="77777777" w:rsidR="00C2263D" w:rsidRPr="00014B5B" w:rsidRDefault="00C2263D" w:rsidP="00C2263D">
            <w:pPr>
              <w:spacing w:line="288" w:lineRule="auto"/>
              <w:jc w:val="center"/>
              <w:rPr>
                <w:color w:val="0D0D0D"/>
                <w:szCs w:val="21"/>
              </w:rPr>
            </w:pPr>
            <w:r w:rsidRPr="000E7BA0">
              <w:rPr>
                <w:rFonts w:hint="eastAsia"/>
                <w:color w:val="0D0D0D"/>
                <w:szCs w:val="21"/>
              </w:rPr>
              <w:t>严谨的学风</w:t>
            </w:r>
            <w:r>
              <w:rPr>
                <w:rFonts w:hint="eastAsia"/>
                <w:color w:val="0D0D0D"/>
                <w:szCs w:val="21"/>
              </w:rPr>
              <w:t>和</w:t>
            </w:r>
            <w:r w:rsidRPr="000E7BA0">
              <w:rPr>
                <w:rFonts w:hint="eastAsia"/>
                <w:color w:val="0D0D0D"/>
                <w:szCs w:val="21"/>
              </w:rPr>
              <w:t>良好的工作习惯</w:t>
            </w:r>
          </w:p>
        </w:tc>
        <w:tc>
          <w:tcPr>
            <w:tcW w:w="2915" w:type="dxa"/>
            <w:vAlign w:val="center"/>
          </w:tcPr>
          <w:p w14:paraId="5123EC69" w14:textId="77777777" w:rsidR="00C2263D" w:rsidRPr="00014B5B" w:rsidRDefault="00C2263D" w:rsidP="00C2263D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培养</w:t>
            </w:r>
            <w:r w:rsidRPr="00C12C77">
              <w:rPr>
                <w:rFonts w:hint="eastAsia"/>
                <w:color w:val="0D0D0D"/>
                <w:szCs w:val="21"/>
              </w:rPr>
              <w:t>医药工作者</w:t>
            </w:r>
            <w:r>
              <w:rPr>
                <w:rFonts w:hint="eastAsia"/>
                <w:color w:val="0D0D0D"/>
                <w:szCs w:val="21"/>
              </w:rPr>
              <w:t>的</w:t>
            </w:r>
            <w:r>
              <w:rPr>
                <w:color w:val="0D0D0D"/>
                <w:szCs w:val="21"/>
              </w:rPr>
              <w:t>基本科研素养</w:t>
            </w:r>
            <w:r w:rsidRPr="00014B5B">
              <w:rPr>
                <w:rFonts w:hint="eastAsia"/>
                <w:color w:val="0D0D0D"/>
                <w:szCs w:val="21"/>
              </w:rPr>
              <w:t>。</w:t>
            </w:r>
          </w:p>
        </w:tc>
      </w:tr>
      <w:tr w:rsidR="00B90719" w:rsidRPr="00014B5B" w14:paraId="42241EFC" w14:textId="77777777" w:rsidTr="006876B5">
        <w:trPr>
          <w:jc w:val="center"/>
        </w:trPr>
        <w:tc>
          <w:tcPr>
            <w:tcW w:w="766" w:type="dxa"/>
            <w:vAlign w:val="center"/>
          </w:tcPr>
          <w:p w14:paraId="01A73C46" w14:textId="77777777" w:rsidR="00B90719" w:rsidRPr="00014B5B" w:rsidRDefault="00C2263D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2</w:t>
            </w:r>
          </w:p>
        </w:tc>
        <w:tc>
          <w:tcPr>
            <w:tcW w:w="1479" w:type="dxa"/>
            <w:vAlign w:val="center"/>
          </w:tcPr>
          <w:p w14:paraId="07BFFEB5" w14:textId="77777777" w:rsidR="00B90719" w:rsidRPr="00014B5B" w:rsidRDefault="00961E91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 w:rsidRPr="00C11D12">
              <w:rPr>
                <w:rFonts w:hint="eastAsia"/>
              </w:rPr>
              <w:t>HCl</w:t>
            </w:r>
            <w:r w:rsidRPr="00C11D12">
              <w:rPr>
                <w:rFonts w:hint="eastAsia"/>
              </w:rPr>
              <w:t>标准溶液的配制和标定</w:t>
            </w:r>
          </w:p>
        </w:tc>
        <w:tc>
          <w:tcPr>
            <w:tcW w:w="1559" w:type="dxa"/>
            <w:vAlign w:val="center"/>
          </w:tcPr>
          <w:p w14:paraId="6B9B1ED9" w14:textId="77777777" w:rsidR="00B90719" w:rsidRPr="00014B5B" w:rsidRDefault="00961E91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分析检测需做三次重复试验</w:t>
            </w:r>
          </w:p>
        </w:tc>
        <w:tc>
          <w:tcPr>
            <w:tcW w:w="3261" w:type="dxa"/>
            <w:vAlign w:val="center"/>
          </w:tcPr>
          <w:p w14:paraId="38FB5FE9" w14:textId="77777777" w:rsidR="00B90719" w:rsidRPr="00014B5B" w:rsidRDefault="00961E91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科研精神和职业道德</w:t>
            </w:r>
          </w:p>
        </w:tc>
        <w:tc>
          <w:tcPr>
            <w:tcW w:w="2915" w:type="dxa"/>
            <w:vAlign w:val="center"/>
          </w:tcPr>
          <w:p w14:paraId="1E9B2D43" w14:textId="77777777" w:rsidR="00B90719" w:rsidRPr="00014B5B" w:rsidRDefault="00961E91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培养学生严谨的科学态度</w:t>
            </w:r>
            <w:r w:rsidR="00CB3168" w:rsidRPr="00014B5B">
              <w:rPr>
                <w:rFonts w:hint="eastAsia"/>
                <w:color w:val="0D0D0D"/>
                <w:szCs w:val="21"/>
              </w:rPr>
              <w:t>。</w:t>
            </w:r>
          </w:p>
        </w:tc>
      </w:tr>
      <w:tr w:rsidR="00D02A1F" w:rsidRPr="00014B5B" w14:paraId="372CEDCA" w14:textId="77777777" w:rsidTr="006876B5">
        <w:trPr>
          <w:jc w:val="center"/>
        </w:trPr>
        <w:tc>
          <w:tcPr>
            <w:tcW w:w="766" w:type="dxa"/>
            <w:vAlign w:val="center"/>
          </w:tcPr>
          <w:p w14:paraId="7EC5737F" w14:textId="77777777" w:rsidR="00D02A1F" w:rsidRPr="00014B5B" w:rsidRDefault="00C2263D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3</w:t>
            </w:r>
          </w:p>
        </w:tc>
        <w:tc>
          <w:tcPr>
            <w:tcW w:w="1479" w:type="dxa"/>
            <w:vAlign w:val="center"/>
          </w:tcPr>
          <w:p w14:paraId="77ECDA0D" w14:textId="77777777" w:rsidR="00D02A1F" w:rsidRPr="00C11D12" w:rsidRDefault="00D74338" w:rsidP="00D95A4F">
            <w:pPr>
              <w:spacing w:line="288" w:lineRule="auto"/>
              <w:jc w:val="center"/>
            </w:pPr>
            <w:r>
              <w:rPr>
                <w:rFonts w:hAnsi="宋体"/>
                <w:kern w:val="10"/>
              </w:rPr>
              <w:t>用氟离子选择电极测定自来水中的氟</w:t>
            </w:r>
          </w:p>
        </w:tc>
        <w:tc>
          <w:tcPr>
            <w:tcW w:w="1559" w:type="dxa"/>
            <w:vAlign w:val="center"/>
          </w:tcPr>
          <w:p w14:paraId="54761BEF" w14:textId="77777777" w:rsidR="00D02A1F" w:rsidRDefault="00D74338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Ansi="宋体"/>
                <w:kern w:val="10"/>
              </w:rPr>
              <w:t>自来水中的氟</w:t>
            </w:r>
          </w:p>
        </w:tc>
        <w:tc>
          <w:tcPr>
            <w:tcW w:w="3261" w:type="dxa"/>
            <w:vAlign w:val="center"/>
          </w:tcPr>
          <w:p w14:paraId="521A795D" w14:textId="77777777" w:rsidR="00D02A1F" w:rsidRDefault="00D74338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绿水青山就是金山银山</w:t>
            </w:r>
          </w:p>
        </w:tc>
        <w:tc>
          <w:tcPr>
            <w:tcW w:w="2915" w:type="dxa"/>
            <w:vAlign w:val="center"/>
          </w:tcPr>
          <w:p w14:paraId="5CAEC0F2" w14:textId="77777777" w:rsidR="00D02A1F" w:rsidRDefault="00D74338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培养学生爱护环境</w:t>
            </w:r>
          </w:p>
        </w:tc>
      </w:tr>
      <w:tr w:rsidR="00D74338" w:rsidRPr="00014B5B" w14:paraId="67FF2125" w14:textId="77777777" w:rsidTr="006876B5">
        <w:trPr>
          <w:jc w:val="center"/>
        </w:trPr>
        <w:tc>
          <w:tcPr>
            <w:tcW w:w="766" w:type="dxa"/>
            <w:vAlign w:val="center"/>
          </w:tcPr>
          <w:p w14:paraId="51AB2B1C" w14:textId="77777777" w:rsidR="00D74338" w:rsidRDefault="00C2263D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4</w:t>
            </w:r>
          </w:p>
        </w:tc>
        <w:tc>
          <w:tcPr>
            <w:tcW w:w="1479" w:type="dxa"/>
            <w:vAlign w:val="center"/>
          </w:tcPr>
          <w:p w14:paraId="2EA1AB03" w14:textId="77777777" w:rsidR="00D74338" w:rsidRDefault="00D74338" w:rsidP="00D95A4F">
            <w:pPr>
              <w:spacing w:line="288" w:lineRule="auto"/>
              <w:jc w:val="center"/>
              <w:rPr>
                <w:rFonts w:hAnsi="宋体"/>
                <w:kern w:val="10"/>
              </w:rPr>
            </w:pPr>
            <w:r w:rsidRPr="00E90194">
              <w:rPr>
                <w:rFonts w:hint="eastAsia"/>
              </w:rPr>
              <w:t>毛细管电泳法分离手性药物</w:t>
            </w:r>
            <w:r w:rsidRPr="00E90194">
              <w:rPr>
                <w:rFonts w:hint="eastAsia"/>
              </w:rPr>
              <w:lastRenderedPageBreak/>
              <w:t>的对映异构体</w:t>
            </w:r>
          </w:p>
        </w:tc>
        <w:tc>
          <w:tcPr>
            <w:tcW w:w="1559" w:type="dxa"/>
            <w:vAlign w:val="center"/>
          </w:tcPr>
          <w:p w14:paraId="0B2A63C4" w14:textId="77777777" w:rsidR="00D74338" w:rsidRDefault="00D74338" w:rsidP="00D95A4F">
            <w:pPr>
              <w:spacing w:line="288" w:lineRule="auto"/>
              <w:jc w:val="center"/>
              <w:rPr>
                <w:rFonts w:hAnsi="宋体"/>
                <w:kern w:val="10"/>
              </w:rPr>
            </w:pPr>
            <w:r>
              <w:rPr>
                <w:rFonts w:hAnsi="宋体" w:hint="eastAsia"/>
                <w:kern w:val="10"/>
              </w:rPr>
              <w:lastRenderedPageBreak/>
              <w:t>毛细管发展历史</w:t>
            </w:r>
          </w:p>
        </w:tc>
        <w:tc>
          <w:tcPr>
            <w:tcW w:w="3261" w:type="dxa"/>
            <w:vAlign w:val="center"/>
          </w:tcPr>
          <w:p w14:paraId="7442093A" w14:textId="77777777" w:rsidR="00D74338" w:rsidRDefault="00D74338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我国的科学发展史</w:t>
            </w:r>
          </w:p>
        </w:tc>
        <w:tc>
          <w:tcPr>
            <w:tcW w:w="2915" w:type="dxa"/>
            <w:vAlign w:val="center"/>
          </w:tcPr>
          <w:p w14:paraId="2468EAA9" w14:textId="77777777" w:rsidR="00D74338" w:rsidRDefault="00D74338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培养学生爱国精神和民族精神，培养学生为国奉献、不畏</w:t>
            </w:r>
            <w:r>
              <w:rPr>
                <w:rFonts w:hint="eastAsia"/>
                <w:color w:val="0D0D0D"/>
                <w:szCs w:val="21"/>
              </w:rPr>
              <w:lastRenderedPageBreak/>
              <w:t>艰难、勇于探索的精神。</w:t>
            </w:r>
          </w:p>
        </w:tc>
      </w:tr>
      <w:tr w:rsidR="00622B02" w:rsidRPr="00014B5B" w14:paraId="210E4838" w14:textId="77777777" w:rsidTr="00622B02">
        <w:trPr>
          <w:jc w:val="center"/>
        </w:trPr>
        <w:tc>
          <w:tcPr>
            <w:tcW w:w="766" w:type="dxa"/>
            <w:vAlign w:val="center"/>
          </w:tcPr>
          <w:p w14:paraId="41A77AC8" w14:textId="77777777" w:rsidR="00622B02" w:rsidRDefault="00C2263D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lastRenderedPageBreak/>
              <w:t>5</w:t>
            </w:r>
          </w:p>
        </w:tc>
        <w:tc>
          <w:tcPr>
            <w:tcW w:w="1479" w:type="dxa"/>
            <w:vAlign w:val="center"/>
          </w:tcPr>
          <w:p w14:paraId="511E2B8A" w14:textId="77777777" w:rsidR="00622B02" w:rsidRPr="00622B02" w:rsidRDefault="00622B02" w:rsidP="00622B02">
            <w:pPr>
              <w:spacing w:line="288" w:lineRule="auto"/>
              <w:jc w:val="center"/>
              <w:rPr>
                <w:rFonts w:ascii="宋体" w:hAnsi="宋体"/>
                <w:szCs w:val="21"/>
              </w:rPr>
            </w:pPr>
            <w:r w:rsidRPr="00622B02">
              <w:rPr>
                <w:rFonts w:ascii="宋体" w:hAnsi="宋体" w:hint="eastAsia"/>
                <w:kern w:val="10"/>
                <w:szCs w:val="21"/>
              </w:rPr>
              <w:t>物理化学实验的</w:t>
            </w:r>
            <w:r>
              <w:rPr>
                <w:rFonts w:ascii="宋体" w:hAnsi="宋体" w:hint="eastAsia"/>
                <w:kern w:val="10"/>
                <w:szCs w:val="21"/>
              </w:rPr>
              <w:t>基本</w:t>
            </w:r>
            <w:r w:rsidRPr="00622B02">
              <w:rPr>
                <w:rFonts w:ascii="宋体" w:hAnsi="宋体" w:hint="eastAsia"/>
                <w:kern w:val="10"/>
                <w:szCs w:val="21"/>
              </w:rPr>
              <w:t>原理和</w:t>
            </w:r>
            <w:r>
              <w:rPr>
                <w:rFonts w:ascii="宋体" w:hAnsi="宋体" w:hint="eastAsia"/>
                <w:kern w:val="10"/>
                <w:szCs w:val="21"/>
              </w:rPr>
              <w:t>实验技术</w:t>
            </w:r>
          </w:p>
        </w:tc>
        <w:tc>
          <w:tcPr>
            <w:tcW w:w="1559" w:type="dxa"/>
            <w:vAlign w:val="center"/>
          </w:tcPr>
          <w:p w14:paraId="0D7921A8" w14:textId="77777777" w:rsidR="00622B02" w:rsidRDefault="00622B02" w:rsidP="00622B02">
            <w:pPr>
              <w:spacing w:line="288" w:lineRule="auto"/>
              <w:jc w:val="center"/>
              <w:rPr>
                <w:rFonts w:hAnsi="宋体"/>
                <w:kern w:val="10"/>
              </w:rPr>
            </w:pPr>
            <w:r>
              <w:rPr>
                <w:rFonts w:hAnsi="宋体" w:hint="eastAsia"/>
                <w:kern w:val="10"/>
              </w:rPr>
              <w:t>实验数据的记录与处理</w:t>
            </w:r>
          </w:p>
        </w:tc>
        <w:tc>
          <w:tcPr>
            <w:tcW w:w="3261" w:type="dxa"/>
            <w:vAlign w:val="center"/>
          </w:tcPr>
          <w:p w14:paraId="7B0CD94F" w14:textId="77777777" w:rsidR="00622B02" w:rsidRDefault="00622B02" w:rsidP="00622B02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如实记录实验数据，认真</w:t>
            </w:r>
            <w:r w:rsidR="00E93430">
              <w:rPr>
                <w:rFonts w:hint="eastAsia"/>
                <w:color w:val="0D0D0D"/>
                <w:szCs w:val="21"/>
              </w:rPr>
              <w:t>高效地</w:t>
            </w:r>
            <w:r>
              <w:rPr>
                <w:rFonts w:hint="eastAsia"/>
                <w:color w:val="0D0D0D"/>
                <w:szCs w:val="21"/>
              </w:rPr>
              <w:t>处理实验数据</w:t>
            </w:r>
            <w:r w:rsidR="00E93430">
              <w:rPr>
                <w:rFonts w:hint="eastAsia"/>
                <w:color w:val="0D0D0D"/>
                <w:szCs w:val="21"/>
              </w:rPr>
              <w:t>。</w:t>
            </w:r>
          </w:p>
        </w:tc>
        <w:tc>
          <w:tcPr>
            <w:tcW w:w="2915" w:type="dxa"/>
            <w:vAlign w:val="center"/>
          </w:tcPr>
          <w:p w14:paraId="36F99D24" w14:textId="77777777" w:rsidR="00622B02" w:rsidRDefault="00622B02" w:rsidP="00622B02">
            <w:pPr>
              <w:spacing w:line="288" w:lineRule="auto"/>
              <w:jc w:val="center"/>
              <w:rPr>
                <w:color w:val="0D0D0D"/>
                <w:szCs w:val="21"/>
              </w:rPr>
            </w:pPr>
            <w:r w:rsidRPr="00622B02">
              <w:rPr>
                <w:rFonts w:hint="eastAsia"/>
                <w:color w:val="000000"/>
                <w:szCs w:val="21"/>
              </w:rPr>
              <w:t>引导学生树立诚实守信、严谨负责的职业道德观；</w:t>
            </w:r>
            <w:r>
              <w:rPr>
                <w:rFonts w:hint="eastAsia"/>
                <w:color w:val="0D0D0D"/>
                <w:szCs w:val="21"/>
              </w:rPr>
              <w:t>培养学生严谨的科学态度和实事求是的科学精神。</w:t>
            </w:r>
          </w:p>
        </w:tc>
      </w:tr>
      <w:tr w:rsidR="00622B02" w:rsidRPr="00014B5B" w14:paraId="0E13DEC3" w14:textId="77777777" w:rsidTr="006876B5">
        <w:trPr>
          <w:jc w:val="center"/>
        </w:trPr>
        <w:tc>
          <w:tcPr>
            <w:tcW w:w="766" w:type="dxa"/>
            <w:vAlign w:val="center"/>
          </w:tcPr>
          <w:p w14:paraId="3BF55387" w14:textId="77777777" w:rsidR="00622B02" w:rsidRDefault="00C2263D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color w:val="0D0D0D"/>
                <w:szCs w:val="21"/>
              </w:rPr>
              <w:t>6</w:t>
            </w:r>
          </w:p>
        </w:tc>
        <w:tc>
          <w:tcPr>
            <w:tcW w:w="1479" w:type="dxa"/>
            <w:vAlign w:val="center"/>
          </w:tcPr>
          <w:p w14:paraId="4D922AF3" w14:textId="77777777" w:rsidR="00622B02" w:rsidRPr="00E93430" w:rsidRDefault="00E93430" w:rsidP="00D95A4F">
            <w:pPr>
              <w:spacing w:line="288" w:lineRule="auto"/>
              <w:jc w:val="center"/>
              <w:rPr>
                <w:rFonts w:ascii="宋体" w:hAnsi="宋体"/>
                <w:kern w:val="10"/>
                <w:szCs w:val="21"/>
              </w:rPr>
            </w:pPr>
            <w:r w:rsidRPr="00E93430">
              <w:rPr>
                <w:rFonts w:ascii="宋体" w:hAnsi="宋体" w:hint="eastAsia"/>
                <w:kern w:val="10"/>
                <w:szCs w:val="21"/>
              </w:rPr>
              <w:t>脂质体纳米粒子的制备及表征</w:t>
            </w:r>
          </w:p>
        </w:tc>
        <w:tc>
          <w:tcPr>
            <w:tcW w:w="1559" w:type="dxa"/>
            <w:vAlign w:val="center"/>
          </w:tcPr>
          <w:p w14:paraId="7B867BFF" w14:textId="77777777" w:rsidR="00622B02" w:rsidRDefault="00E93430" w:rsidP="00D95A4F">
            <w:pPr>
              <w:spacing w:line="288" w:lineRule="auto"/>
              <w:jc w:val="center"/>
              <w:rPr>
                <w:rFonts w:hAnsi="宋体"/>
                <w:kern w:val="10"/>
              </w:rPr>
            </w:pPr>
            <w:r>
              <w:rPr>
                <w:rFonts w:hAnsi="宋体" w:hint="eastAsia"/>
                <w:kern w:val="10"/>
              </w:rPr>
              <w:t>纳米粒子在药学中的应用</w:t>
            </w:r>
          </w:p>
        </w:tc>
        <w:tc>
          <w:tcPr>
            <w:tcW w:w="3261" w:type="dxa"/>
            <w:vAlign w:val="center"/>
          </w:tcPr>
          <w:p w14:paraId="714FF007" w14:textId="77777777" w:rsidR="00622B02" w:rsidRDefault="00E93430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我国科学家在纳米技术方面做出的突出贡献。</w:t>
            </w:r>
          </w:p>
        </w:tc>
        <w:tc>
          <w:tcPr>
            <w:tcW w:w="2915" w:type="dxa"/>
            <w:vAlign w:val="center"/>
          </w:tcPr>
          <w:p w14:paraId="22B82944" w14:textId="77777777" w:rsidR="00622B02" w:rsidRDefault="00E93430" w:rsidP="00D95A4F">
            <w:pPr>
              <w:spacing w:line="288" w:lineRule="auto"/>
              <w:jc w:val="center"/>
              <w:rPr>
                <w:color w:val="0D0D0D"/>
                <w:szCs w:val="21"/>
              </w:rPr>
            </w:pPr>
            <w:r>
              <w:rPr>
                <w:rFonts w:hint="eastAsia"/>
                <w:color w:val="0D0D0D"/>
                <w:szCs w:val="21"/>
              </w:rPr>
              <w:t>培养学生</w:t>
            </w:r>
            <w:r w:rsidRPr="00E065E2">
              <w:rPr>
                <w:rFonts w:ascii="宋体" w:hAnsi="宋体"/>
                <w:color w:val="000000"/>
                <w:szCs w:val="21"/>
              </w:rPr>
              <w:t>发扬勇于探索的科学精神</w:t>
            </w:r>
            <w:r w:rsidRPr="00E065E2">
              <w:rPr>
                <w:rFonts w:ascii="宋体" w:hAnsi="宋体" w:hint="eastAsia"/>
                <w:color w:val="000000"/>
                <w:szCs w:val="21"/>
              </w:rPr>
              <w:t>和</w:t>
            </w:r>
            <w:r w:rsidRPr="00E065E2">
              <w:rPr>
                <w:rFonts w:ascii="宋体" w:hAnsi="宋体"/>
                <w:color w:val="000000"/>
                <w:szCs w:val="21"/>
              </w:rPr>
              <w:t>爱岗敬业的责任意识</w:t>
            </w:r>
            <w:r>
              <w:rPr>
                <w:rFonts w:ascii="宋体" w:hAnsi="宋体" w:hint="eastAsia"/>
                <w:color w:val="000000"/>
                <w:szCs w:val="21"/>
              </w:rPr>
              <w:t>；</w:t>
            </w:r>
            <w:r w:rsidRPr="00E065E2">
              <w:rPr>
                <w:rStyle w:val="fontstyle01"/>
                <w:sz w:val="21"/>
                <w:szCs w:val="21"/>
              </w:rPr>
              <w:t>提升学生民族自豪感，激励学生为民族伟大复兴而努力</w:t>
            </w:r>
            <w:r w:rsidRPr="00E065E2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</w:tr>
    </w:tbl>
    <w:p w14:paraId="2B559623" w14:textId="77777777" w:rsidR="006876B5" w:rsidRDefault="006876B5" w:rsidP="00B6294A">
      <w:pPr>
        <w:spacing w:line="360" w:lineRule="auto"/>
        <w:rPr>
          <w:b/>
          <w:color w:val="0D0D0D"/>
        </w:rPr>
      </w:pPr>
    </w:p>
    <w:p w14:paraId="0D6D9881" w14:textId="77777777" w:rsidR="002642F0" w:rsidRPr="00014B5B" w:rsidRDefault="00B90719" w:rsidP="00294933">
      <w:pPr>
        <w:spacing w:line="360" w:lineRule="auto"/>
        <w:ind w:firstLineChars="200" w:firstLine="422"/>
        <w:rPr>
          <w:b/>
          <w:color w:val="0D0D0D"/>
        </w:rPr>
      </w:pPr>
      <w:r w:rsidRPr="00014B5B">
        <w:rPr>
          <w:rFonts w:hint="eastAsia"/>
          <w:b/>
          <w:color w:val="0D0D0D"/>
        </w:rPr>
        <w:t>七、主要教学方法</w:t>
      </w:r>
    </w:p>
    <w:p w14:paraId="408053E5" w14:textId="77777777" w:rsidR="00492C23" w:rsidRPr="00014B5B" w:rsidRDefault="008D1815" w:rsidP="00492C23">
      <w:pPr>
        <w:spacing w:line="360" w:lineRule="auto"/>
        <w:ind w:firstLine="435"/>
        <w:rPr>
          <w:color w:val="0D0D0D"/>
        </w:rPr>
      </w:pPr>
      <w:r>
        <w:rPr>
          <w:rFonts w:hint="eastAsia"/>
          <w:color w:val="000000"/>
        </w:rPr>
        <w:t>本课程因要教授学生规范的操作技能、</w:t>
      </w:r>
      <w:r>
        <w:rPr>
          <w:rFonts w:hAnsi="宋体"/>
          <w:bCs/>
          <w:color w:val="000000"/>
          <w:szCs w:val="21"/>
        </w:rPr>
        <w:t>正确</w:t>
      </w:r>
      <w:r>
        <w:rPr>
          <w:rFonts w:hAnsi="宋体" w:hint="eastAsia"/>
          <w:bCs/>
          <w:color w:val="000000"/>
          <w:szCs w:val="21"/>
        </w:rPr>
        <w:t>的使用仪器、观察实验现象和处理分析实验数据的方法，帮助学生建立科学研究</w:t>
      </w:r>
      <w:r>
        <w:rPr>
          <w:rFonts w:ascii="宋体" w:hAnsi="宋体" w:hint="eastAsia"/>
        </w:rPr>
        <w:t>的思维模式，</w:t>
      </w:r>
      <w:r>
        <w:rPr>
          <w:rFonts w:hint="eastAsia"/>
          <w:color w:val="000000"/>
        </w:rPr>
        <w:t>故采用以一对一示范指导为主，辅以</w:t>
      </w:r>
      <w:r w:rsidR="00C2263D">
        <w:rPr>
          <w:rFonts w:hint="eastAsia"/>
          <w:color w:val="000000"/>
        </w:rPr>
        <w:t>板书</w:t>
      </w:r>
      <w:r w:rsidR="00C2263D">
        <w:rPr>
          <w:color w:val="000000"/>
        </w:rPr>
        <w:t>、</w:t>
      </w:r>
      <w:r>
        <w:rPr>
          <w:rFonts w:hint="eastAsia"/>
          <w:color w:val="000000"/>
        </w:rPr>
        <w:t>多媒体课件、视频，针对性的讲解、提问、讨论、查阅资料等启发式、互动式、自主学习和直观化多种教学模式。</w:t>
      </w:r>
    </w:p>
    <w:p w14:paraId="161F5987" w14:textId="77777777" w:rsidR="004F75D3" w:rsidRPr="00014B5B" w:rsidRDefault="004F75D3" w:rsidP="00B6294A">
      <w:pPr>
        <w:spacing w:line="360" w:lineRule="auto"/>
        <w:rPr>
          <w:b/>
          <w:color w:val="0D0D0D"/>
        </w:rPr>
      </w:pPr>
      <w:r w:rsidRPr="00014B5B">
        <w:rPr>
          <w:rFonts w:hint="eastAsia"/>
          <w:color w:val="0D0D0D"/>
        </w:rPr>
        <w:t xml:space="preserve">    </w:t>
      </w:r>
      <w:r w:rsidRPr="00014B5B">
        <w:rPr>
          <w:rFonts w:hint="eastAsia"/>
          <w:b/>
          <w:color w:val="0D0D0D"/>
        </w:rPr>
        <w:t>八、</w:t>
      </w:r>
      <w:r w:rsidR="00F074CB" w:rsidRPr="00014B5B">
        <w:rPr>
          <w:rFonts w:hint="eastAsia"/>
          <w:b/>
          <w:color w:val="0D0D0D"/>
        </w:rPr>
        <w:t>参考教材（名称、主编、出版社、出版时间）</w:t>
      </w:r>
    </w:p>
    <w:p w14:paraId="4BBA41A5" w14:textId="77777777" w:rsidR="008D5851" w:rsidRPr="00B41E98" w:rsidRDefault="008D5851" w:rsidP="008D5851">
      <w:pPr>
        <w:spacing w:line="360" w:lineRule="auto"/>
        <w:ind w:left="437"/>
      </w:pPr>
      <w:r>
        <w:t>1.</w:t>
      </w:r>
      <w:r w:rsidRPr="00B41E98">
        <w:rPr>
          <w:rFonts w:hint="eastAsia"/>
        </w:rPr>
        <w:t xml:space="preserve"> </w:t>
      </w:r>
      <w:r w:rsidRPr="00B41E98">
        <w:rPr>
          <w:rFonts w:hAnsi="宋体" w:hint="eastAsia"/>
        </w:rPr>
        <w:t>化学实验</w:t>
      </w:r>
      <w:r w:rsidRPr="00B41E98">
        <w:fldChar w:fldCharType="begin"/>
      </w:r>
      <w:r w:rsidRPr="00B41E98">
        <w:instrText xml:space="preserve"> </w:instrText>
      </w:r>
      <w:r w:rsidRPr="00B41E98">
        <w:rPr>
          <w:rFonts w:hint="eastAsia"/>
        </w:rPr>
        <w:instrText>= 1 \* ROMAN</w:instrText>
      </w:r>
      <w:r w:rsidRPr="00B41E98">
        <w:instrText xml:space="preserve"> </w:instrText>
      </w:r>
      <w:r w:rsidRPr="00B41E98">
        <w:fldChar w:fldCharType="separate"/>
      </w:r>
      <w:r w:rsidRPr="00B41E98">
        <w:rPr>
          <w:noProof/>
        </w:rPr>
        <w:t>I</w:t>
      </w:r>
      <w:r w:rsidRPr="00B41E98">
        <w:fldChar w:fldCharType="end"/>
      </w:r>
      <w:r w:rsidRPr="00B41E98">
        <w:rPr>
          <w:rFonts w:hAnsi="宋体" w:hint="eastAsia"/>
          <w:bCs/>
          <w:szCs w:val="21"/>
        </w:rPr>
        <w:t>教研组</w:t>
      </w:r>
      <w:r w:rsidRPr="00B41E98">
        <w:rPr>
          <w:rFonts w:hAnsi="宋体" w:hint="eastAsia"/>
        </w:rPr>
        <w:t>编《实验化学</w:t>
      </w:r>
      <w:r w:rsidRPr="00B41E98">
        <w:fldChar w:fldCharType="begin"/>
      </w:r>
      <w:r w:rsidRPr="00B41E98">
        <w:instrText xml:space="preserve"> </w:instrText>
      </w:r>
      <w:r w:rsidRPr="00B41E98">
        <w:rPr>
          <w:rFonts w:hint="eastAsia"/>
        </w:rPr>
        <w:instrText>= 1 \* ROMAN</w:instrText>
      </w:r>
      <w:r w:rsidRPr="00B41E98">
        <w:instrText xml:space="preserve"> </w:instrText>
      </w:r>
      <w:r w:rsidRPr="00B41E98">
        <w:fldChar w:fldCharType="separate"/>
      </w:r>
      <w:r w:rsidRPr="00B41E98">
        <w:rPr>
          <w:noProof/>
        </w:rPr>
        <w:t>I</w:t>
      </w:r>
      <w:r w:rsidRPr="00B41E98">
        <w:fldChar w:fldCharType="end"/>
      </w:r>
      <w:r w:rsidRPr="00B41E98">
        <w:rPr>
          <w:rFonts w:hAnsi="宋体" w:hint="eastAsia"/>
        </w:rPr>
        <w:t>》（上册）（第五版）天津医科大学药学院，</w:t>
      </w:r>
      <w:r w:rsidRPr="00B41E98">
        <w:rPr>
          <w:rFonts w:hint="eastAsia"/>
        </w:rPr>
        <w:t>201</w:t>
      </w:r>
      <w:r w:rsidR="00C2263D">
        <w:t>8</w:t>
      </w:r>
      <w:r>
        <w:t>.</w:t>
      </w:r>
    </w:p>
    <w:p w14:paraId="43753A39" w14:textId="77777777" w:rsidR="004F75D3" w:rsidRPr="00014B5B" w:rsidRDefault="008D5851" w:rsidP="008D5851">
      <w:pPr>
        <w:spacing w:line="360" w:lineRule="auto"/>
        <w:ind w:firstLineChars="200" w:firstLine="420"/>
        <w:rPr>
          <w:b/>
          <w:color w:val="0D0D0D"/>
        </w:rPr>
      </w:pPr>
      <w:r>
        <w:t>2.</w:t>
      </w:r>
      <w:r w:rsidRPr="00B41E98">
        <w:rPr>
          <w:rFonts w:hint="eastAsia"/>
        </w:rPr>
        <w:t xml:space="preserve"> </w:t>
      </w:r>
      <w:r w:rsidRPr="00B41E98">
        <w:rPr>
          <w:rFonts w:hAnsi="宋体" w:hint="eastAsia"/>
        </w:rPr>
        <w:t>药物分析</w:t>
      </w:r>
      <w:r w:rsidRPr="00B41E98">
        <w:rPr>
          <w:rFonts w:hAnsi="宋体"/>
        </w:rPr>
        <w:t>教研室、药学实验中心主编</w:t>
      </w:r>
      <w:r w:rsidRPr="00B41E98">
        <w:rPr>
          <w:rFonts w:hAnsi="宋体" w:hint="eastAsia"/>
        </w:rPr>
        <w:t>《仪器分析</w:t>
      </w:r>
      <w:r w:rsidRPr="00B41E98">
        <w:rPr>
          <w:rFonts w:hAnsi="宋体"/>
        </w:rPr>
        <w:t>实验讲义</w:t>
      </w:r>
      <w:r w:rsidRPr="00B41E98">
        <w:rPr>
          <w:rFonts w:hAnsi="宋体" w:hint="eastAsia"/>
        </w:rPr>
        <w:t>》天津医科大学</w:t>
      </w:r>
      <w:r w:rsidRPr="00B41E98">
        <w:rPr>
          <w:rFonts w:hAnsi="宋体"/>
        </w:rPr>
        <w:t>药学院，</w:t>
      </w:r>
      <w:r w:rsidRPr="00B41E98">
        <w:rPr>
          <w:rFonts w:hint="eastAsia"/>
        </w:rPr>
        <w:t>2017</w:t>
      </w:r>
      <w:r w:rsidR="000E19D8">
        <w:rPr>
          <w:rFonts w:hint="eastAsia"/>
          <w:color w:val="0D0D0D"/>
        </w:rPr>
        <w:t>．</w:t>
      </w:r>
    </w:p>
    <w:p w14:paraId="7C635BB9" w14:textId="77777777" w:rsidR="00484CF1" w:rsidRDefault="00484CF1" w:rsidP="00484CF1">
      <w:pPr>
        <w:spacing w:line="360" w:lineRule="auto"/>
        <w:rPr>
          <w:b/>
        </w:rPr>
      </w:pPr>
      <w:r>
        <w:rPr>
          <w:rFonts w:hint="eastAsia"/>
          <w:b/>
        </w:rPr>
        <w:t xml:space="preserve">    </w:t>
      </w:r>
      <w:r>
        <w:rPr>
          <w:rFonts w:hint="eastAsia"/>
          <w:b/>
        </w:rPr>
        <w:t>九、教学学习</w:t>
      </w:r>
      <w:r>
        <w:rPr>
          <w:b/>
        </w:rPr>
        <w:t>资源</w:t>
      </w:r>
      <w:r>
        <w:rPr>
          <w:rFonts w:hint="eastAsia"/>
          <w:b/>
        </w:rPr>
        <w:t>或</w:t>
      </w:r>
      <w:r>
        <w:rPr>
          <w:b/>
        </w:rPr>
        <w:t>平台</w:t>
      </w:r>
      <w:r w:rsidRPr="00C55CEE">
        <w:rPr>
          <w:rFonts w:hint="eastAsia"/>
          <w:b/>
        </w:rPr>
        <w:t>：</w:t>
      </w:r>
    </w:p>
    <w:p w14:paraId="38157446" w14:textId="77777777" w:rsidR="00484CF1" w:rsidRDefault="00484CF1" w:rsidP="00484CF1">
      <w:pPr>
        <w:spacing w:line="360" w:lineRule="auto"/>
        <w:ind w:firstLineChars="200" w:firstLine="420"/>
        <w:rPr>
          <w:color w:val="0D0D0D"/>
        </w:rPr>
      </w:pPr>
      <w:r>
        <w:rPr>
          <w:rFonts w:hint="eastAsia"/>
          <w:color w:val="0D0D0D"/>
        </w:rPr>
        <w:t>1.</w:t>
      </w:r>
      <w:r>
        <w:rPr>
          <w:rFonts w:hint="eastAsia"/>
          <w:color w:val="0D0D0D"/>
        </w:rPr>
        <w:t>多媒体教学</w:t>
      </w:r>
      <w:r>
        <w:rPr>
          <w:rFonts w:hint="eastAsia"/>
          <w:color w:val="0D0D0D"/>
        </w:rPr>
        <w:t>ppt</w:t>
      </w:r>
    </w:p>
    <w:p w14:paraId="2A1A60E5" w14:textId="51040543" w:rsidR="00484CF1" w:rsidRDefault="00484CF1" w:rsidP="00484CF1">
      <w:pPr>
        <w:spacing w:line="360" w:lineRule="auto"/>
        <w:ind w:firstLineChars="200" w:firstLine="420"/>
        <w:rPr>
          <w:color w:val="0D0D0D"/>
        </w:rPr>
      </w:pPr>
      <w:r>
        <w:rPr>
          <w:rFonts w:hint="eastAsia"/>
          <w:color w:val="0D0D0D"/>
        </w:rPr>
        <w:t>2.</w:t>
      </w:r>
      <w:r>
        <w:rPr>
          <w:rFonts w:hint="eastAsia"/>
          <w:color w:val="0D0D0D"/>
        </w:rPr>
        <w:t>超星学习通平台</w:t>
      </w:r>
    </w:p>
    <w:p w14:paraId="65BBA020" w14:textId="25F04493" w:rsidR="008D5851" w:rsidRPr="008D5851" w:rsidRDefault="00484CF1" w:rsidP="008D5851">
      <w:pPr>
        <w:widowControl/>
        <w:spacing w:line="360" w:lineRule="auto"/>
        <w:ind w:firstLineChars="200" w:firstLine="420"/>
        <w:rPr>
          <w:kern w:val="0"/>
          <w:szCs w:val="21"/>
        </w:rPr>
      </w:pPr>
      <w:r>
        <w:rPr>
          <w:color w:val="0D0D0D"/>
        </w:rPr>
        <w:t>3</w:t>
      </w:r>
      <w:r w:rsidR="00492C23" w:rsidRPr="008D5851">
        <w:rPr>
          <w:color w:val="0D0D0D"/>
        </w:rPr>
        <w:t>.</w:t>
      </w:r>
      <w:r w:rsidR="008D5851" w:rsidRPr="008D5851">
        <w:rPr>
          <w:rFonts w:hint="eastAsia"/>
          <w:color w:val="000000"/>
          <w:kern w:val="0"/>
          <w:szCs w:val="21"/>
        </w:rPr>
        <w:t xml:space="preserve"> </w:t>
      </w:r>
      <w:r w:rsidR="008D5851" w:rsidRPr="008D5851">
        <w:rPr>
          <w:rFonts w:hint="eastAsia"/>
          <w:color w:val="000000"/>
          <w:kern w:val="0"/>
          <w:szCs w:val="21"/>
        </w:rPr>
        <w:t>邸欣主编</w:t>
      </w:r>
      <w:r w:rsidR="008D5851" w:rsidRPr="008D5851">
        <w:rPr>
          <w:rFonts w:hint="eastAsia"/>
          <w:kern w:val="0"/>
          <w:szCs w:val="21"/>
        </w:rPr>
        <w:t>《</w:t>
      </w:r>
      <w:r w:rsidR="008D5851" w:rsidRPr="008D5851">
        <w:rPr>
          <w:kern w:val="0"/>
          <w:szCs w:val="21"/>
        </w:rPr>
        <w:t>分析化学</w:t>
      </w:r>
      <w:r w:rsidR="008D5851" w:rsidRPr="008D5851">
        <w:rPr>
          <w:rFonts w:hint="eastAsia"/>
          <w:kern w:val="0"/>
          <w:szCs w:val="21"/>
        </w:rPr>
        <w:t>实验指导》</w:t>
      </w:r>
      <w:r w:rsidR="008D5851" w:rsidRPr="008D5851">
        <w:rPr>
          <w:rFonts w:hint="eastAsia"/>
          <w:color w:val="000000"/>
          <w:kern w:val="0"/>
          <w:szCs w:val="21"/>
        </w:rPr>
        <w:t>（第四版）</w:t>
      </w:r>
      <w:r w:rsidR="008D5851" w:rsidRPr="008D5851">
        <w:rPr>
          <w:rFonts w:hint="eastAsia"/>
          <w:kern w:val="0"/>
          <w:szCs w:val="21"/>
        </w:rPr>
        <w:t>人民卫生出版社</w:t>
      </w:r>
      <w:r w:rsidR="008D5851" w:rsidRPr="008D5851">
        <w:rPr>
          <w:kern w:val="0"/>
          <w:szCs w:val="21"/>
        </w:rPr>
        <w:t>，</w:t>
      </w:r>
      <w:r w:rsidR="008D5851" w:rsidRPr="008D5851">
        <w:rPr>
          <w:rFonts w:hint="eastAsia"/>
          <w:kern w:val="0"/>
          <w:szCs w:val="21"/>
        </w:rPr>
        <w:t>2016</w:t>
      </w:r>
      <w:r w:rsidR="008D5851" w:rsidRPr="008D5851">
        <w:rPr>
          <w:kern w:val="0"/>
          <w:szCs w:val="21"/>
        </w:rPr>
        <w:t>.</w:t>
      </w:r>
    </w:p>
    <w:p w14:paraId="69FAE90E" w14:textId="0BB0C0D2" w:rsidR="008D5851" w:rsidRPr="008D5851" w:rsidRDefault="00484CF1" w:rsidP="008D5851">
      <w:pPr>
        <w:spacing w:line="360" w:lineRule="auto"/>
        <w:ind w:firstLineChars="200" w:firstLine="420"/>
        <w:rPr>
          <w:color w:val="000000"/>
        </w:rPr>
      </w:pPr>
      <w:r>
        <w:rPr>
          <w:bCs/>
          <w:szCs w:val="21"/>
        </w:rPr>
        <w:t>4</w:t>
      </w:r>
      <w:r w:rsidR="008D5851" w:rsidRPr="008D5851">
        <w:rPr>
          <w:bCs/>
          <w:szCs w:val="21"/>
        </w:rPr>
        <w:t>.</w:t>
      </w:r>
      <w:r w:rsidR="008D5851" w:rsidRPr="008D5851">
        <w:rPr>
          <w:rFonts w:hint="eastAsia"/>
          <w:bCs/>
          <w:szCs w:val="21"/>
        </w:rPr>
        <w:t xml:space="preserve"> </w:t>
      </w:r>
      <w:r w:rsidR="008D5851" w:rsidRPr="008D5851">
        <w:rPr>
          <w:rFonts w:hint="eastAsia"/>
          <w:bCs/>
          <w:szCs w:val="21"/>
        </w:rPr>
        <w:t>浙江大学普通化学教研组编《普通化学实验》</w:t>
      </w:r>
      <w:r w:rsidR="008D5851" w:rsidRPr="008D5851">
        <w:rPr>
          <w:rFonts w:hint="eastAsia"/>
          <w:color w:val="000000"/>
          <w:kern w:val="0"/>
          <w:szCs w:val="21"/>
        </w:rPr>
        <w:t>（第三版）</w:t>
      </w:r>
      <w:r w:rsidR="008D5851" w:rsidRPr="008D5851">
        <w:rPr>
          <w:rFonts w:hint="eastAsia"/>
          <w:bCs/>
          <w:szCs w:val="21"/>
        </w:rPr>
        <w:t>高等教育出版社，</w:t>
      </w:r>
      <w:r w:rsidR="008D5851" w:rsidRPr="008D5851">
        <w:rPr>
          <w:rFonts w:hint="eastAsia"/>
          <w:bCs/>
          <w:szCs w:val="21"/>
        </w:rPr>
        <w:t>2004</w:t>
      </w:r>
      <w:r w:rsidR="008D5851" w:rsidRPr="008D5851">
        <w:rPr>
          <w:bCs/>
          <w:szCs w:val="21"/>
        </w:rPr>
        <w:t>.</w:t>
      </w:r>
    </w:p>
    <w:p w14:paraId="59CBB179" w14:textId="7418D021" w:rsidR="008D5851" w:rsidRPr="008D5851" w:rsidRDefault="00484CF1" w:rsidP="008D5851">
      <w:pPr>
        <w:spacing w:line="360" w:lineRule="auto"/>
        <w:ind w:firstLineChars="200" w:firstLine="420"/>
        <w:rPr>
          <w:color w:val="000000"/>
        </w:rPr>
      </w:pPr>
      <w:r>
        <w:rPr>
          <w:color w:val="000000"/>
        </w:rPr>
        <w:t>5</w:t>
      </w:r>
      <w:r w:rsidR="008D5851" w:rsidRPr="008D5851">
        <w:rPr>
          <w:color w:val="000000"/>
        </w:rPr>
        <w:t>.</w:t>
      </w:r>
      <w:r w:rsidR="008D5851" w:rsidRPr="008D5851">
        <w:rPr>
          <w:rFonts w:hint="eastAsia"/>
          <w:color w:val="000000"/>
        </w:rPr>
        <w:t xml:space="preserve"> </w:t>
      </w:r>
      <w:r w:rsidR="008D5851" w:rsidRPr="008D5851">
        <w:rPr>
          <w:bCs/>
          <w:szCs w:val="21"/>
        </w:rPr>
        <w:t>文利柏</w:t>
      </w:r>
      <w:r w:rsidR="008D5851" w:rsidRPr="008D5851">
        <w:rPr>
          <w:rFonts w:hint="eastAsia"/>
          <w:bCs/>
          <w:szCs w:val="21"/>
        </w:rPr>
        <w:t>等主编</w:t>
      </w:r>
      <w:r w:rsidR="008D5851" w:rsidRPr="008D5851">
        <w:rPr>
          <w:rFonts w:hint="eastAsia"/>
          <w:color w:val="000000"/>
        </w:rPr>
        <w:t>《无机化学实验》</w:t>
      </w:r>
      <w:hyperlink r:id="rId7" w:tgtFrame="_blank" w:history="1">
        <w:r w:rsidR="008D5851" w:rsidRPr="008D5851">
          <w:rPr>
            <w:bCs/>
            <w:szCs w:val="21"/>
          </w:rPr>
          <w:t>化学工业出版社</w:t>
        </w:r>
      </w:hyperlink>
      <w:r w:rsidR="008D5851" w:rsidRPr="008D5851">
        <w:rPr>
          <w:rFonts w:hint="eastAsia"/>
          <w:bCs/>
          <w:szCs w:val="21"/>
        </w:rPr>
        <w:t>，</w:t>
      </w:r>
      <w:r w:rsidR="008D5851" w:rsidRPr="008D5851">
        <w:rPr>
          <w:rFonts w:hint="eastAsia"/>
        </w:rPr>
        <w:t>2010</w:t>
      </w:r>
      <w:r w:rsidR="008D5851" w:rsidRPr="008D5851">
        <w:t>.</w:t>
      </w:r>
    </w:p>
    <w:p w14:paraId="766464AB" w14:textId="44BB5619" w:rsidR="004F75D3" w:rsidRPr="008D5851" w:rsidRDefault="00484CF1" w:rsidP="008D5851">
      <w:pPr>
        <w:spacing w:line="360" w:lineRule="auto"/>
        <w:ind w:firstLineChars="200" w:firstLine="420"/>
        <w:rPr>
          <w:b/>
          <w:color w:val="0D0D0D"/>
        </w:rPr>
      </w:pPr>
      <w:r>
        <w:rPr>
          <w:bCs/>
          <w:szCs w:val="21"/>
        </w:rPr>
        <w:t>6</w:t>
      </w:r>
      <w:r w:rsidR="008D5851" w:rsidRPr="008D5851">
        <w:rPr>
          <w:bCs/>
          <w:szCs w:val="21"/>
        </w:rPr>
        <w:t>.</w:t>
      </w:r>
      <w:r w:rsidR="008D5851" w:rsidRPr="008D5851">
        <w:rPr>
          <w:rFonts w:hint="eastAsia"/>
          <w:bCs/>
          <w:szCs w:val="21"/>
        </w:rPr>
        <w:t xml:space="preserve"> </w:t>
      </w:r>
      <w:r w:rsidR="008D5851" w:rsidRPr="008D5851">
        <w:rPr>
          <w:rFonts w:hint="eastAsia"/>
          <w:bCs/>
          <w:szCs w:val="21"/>
        </w:rPr>
        <w:t>崔黎丽等主编《物理化学实验指导》（双语）</w:t>
      </w:r>
      <w:r w:rsidR="008D5851" w:rsidRPr="008D5851">
        <w:rPr>
          <w:rFonts w:hint="eastAsia"/>
          <w:color w:val="000000"/>
          <w:kern w:val="0"/>
          <w:szCs w:val="21"/>
        </w:rPr>
        <w:t>（第三版）</w:t>
      </w:r>
      <w:r w:rsidR="008D5851" w:rsidRPr="008D5851">
        <w:rPr>
          <w:rFonts w:hint="eastAsia"/>
          <w:bCs/>
          <w:szCs w:val="21"/>
        </w:rPr>
        <w:t>人民卫生出版社，</w:t>
      </w:r>
      <w:r w:rsidR="008D5851" w:rsidRPr="008D5851">
        <w:rPr>
          <w:rFonts w:hint="eastAsia"/>
          <w:bCs/>
          <w:szCs w:val="21"/>
        </w:rPr>
        <w:t>2016</w:t>
      </w:r>
      <w:r w:rsidR="008D5851" w:rsidRPr="008D5851">
        <w:rPr>
          <w:bCs/>
          <w:szCs w:val="21"/>
        </w:rPr>
        <w:t>.</w:t>
      </w:r>
    </w:p>
    <w:p w14:paraId="0476DBAD" w14:textId="77777777" w:rsidR="004F75D3" w:rsidRPr="00014B5B" w:rsidRDefault="004F75D3" w:rsidP="004F75D3">
      <w:pPr>
        <w:spacing w:line="288" w:lineRule="auto"/>
        <w:rPr>
          <w:b/>
          <w:color w:val="0D0D0D"/>
        </w:rPr>
      </w:pPr>
      <w:r w:rsidRPr="00014B5B">
        <w:rPr>
          <w:rFonts w:hint="eastAsia"/>
          <w:b/>
          <w:color w:val="0D0D0D"/>
        </w:rPr>
        <w:t xml:space="preserve">    </w:t>
      </w:r>
      <w:r w:rsidRPr="00014B5B">
        <w:rPr>
          <w:rFonts w:hint="eastAsia"/>
          <w:b/>
          <w:color w:val="0D0D0D"/>
        </w:rPr>
        <w:t>十、</w:t>
      </w:r>
      <w:r w:rsidR="00F074CB" w:rsidRPr="00014B5B">
        <w:rPr>
          <w:rFonts w:hint="eastAsia"/>
          <w:b/>
          <w:color w:val="0D0D0D"/>
        </w:rPr>
        <w:t>考核方式</w:t>
      </w:r>
    </w:p>
    <w:p w14:paraId="5ED63085" w14:textId="77777777" w:rsidR="008D5851" w:rsidRDefault="008D5851" w:rsidP="008D585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/>
        </w:rPr>
        <w:t xml:space="preserve">1. </w:t>
      </w:r>
      <w:r>
        <w:rPr>
          <w:rFonts w:ascii="宋体" w:hAnsi="宋体" w:hint="eastAsia"/>
        </w:rPr>
        <w:t>平时成绩：学生的每次实验均有成绩，作为平时成绩，加权平均。</w:t>
      </w:r>
    </w:p>
    <w:p w14:paraId="5A1052C1" w14:textId="77777777" w:rsidR="008D5851" w:rsidRDefault="008D5851" w:rsidP="008D5851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/>
        </w:rPr>
        <w:t xml:space="preserve">2. </w:t>
      </w:r>
      <w:r>
        <w:rPr>
          <w:rFonts w:ascii="宋体" w:hAnsi="宋体" w:hint="eastAsia"/>
        </w:rPr>
        <w:t>实验设计成绩</w:t>
      </w:r>
    </w:p>
    <w:p w14:paraId="3F439A4B" w14:textId="77777777" w:rsidR="008D5851" w:rsidRDefault="008D5851" w:rsidP="008D5851">
      <w:pPr>
        <w:spacing w:line="360" w:lineRule="auto"/>
        <w:ind w:firstLine="420"/>
        <w:rPr>
          <w:rFonts w:ascii="宋体" w:hAnsi="宋体"/>
        </w:rPr>
      </w:pPr>
      <w:r>
        <w:rPr>
          <w:rFonts w:ascii="宋体" w:hAnsi="宋体" w:hint="eastAsia"/>
        </w:rPr>
        <w:t>3.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实验操作考试成绩</w:t>
      </w:r>
    </w:p>
    <w:p w14:paraId="0028CC5E" w14:textId="2A353777" w:rsidR="008D5851" w:rsidRPr="008D5851" w:rsidRDefault="008D5851" w:rsidP="008D5851">
      <w:pPr>
        <w:spacing w:line="360" w:lineRule="auto"/>
        <w:ind w:left="437"/>
        <w:rPr>
          <w:bCs/>
          <w:szCs w:val="21"/>
        </w:rPr>
      </w:pPr>
      <w:r w:rsidRPr="008D5851">
        <w:rPr>
          <w:rFonts w:hint="eastAsia"/>
          <w:bCs/>
          <w:szCs w:val="21"/>
        </w:rPr>
        <w:t>化学实验</w:t>
      </w:r>
      <w:r w:rsidRPr="008D5851">
        <w:fldChar w:fldCharType="begin"/>
      </w:r>
      <w:r w:rsidRPr="008D5851">
        <w:instrText xml:space="preserve"> </w:instrText>
      </w:r>
      <w:r w:rsidRPr="008D5851">
        <w:rPr>
          <w:rFonts w:hint="eastAsia"/>
        </w:rPr>
        <w:instrText>= 1 \* ROMAN</w:instrText>
      </w:r>
      <w:r w:rsidRPr="008D5851">
        <w:instrText xml:space="preserve"> </w:instrText>
      </w:r>
      <w:r w:rsidRPr="008D5851">
        <w:fldChar w:fldCharType="separate"/>
      </w:r>
      <w:r w:rsidRPr="008D5851">
        <w:rPr>
          <w:noProof/>
        </w:rPr>
        <w:t>I</w:t>
      </w:r>
      <w:r w:rsidRPr="008D5851">
        <w:fldChar w:fldCharType="end"/>
      </w:r>
      <w:r w:rsidR="00955EC5">
        <w:rPr>
          <w:rFonts w:ascii="宋体" w:hAnsi="宋体" w:hint="eastAsia"/>
          <w:color w:val="0D0D0D"/>
        </w:rPr>
        <w:t>①</w:t>
      </w:r>
      <w:r w:rsidRPr="008D5851">
        <w:rPr>
          <w:rFonts w:hint="eastAsia"/>
        </w:rPr>
        <w:t>——</w:t>
      </w:r>
      <w:r w:rsidR="00C2263D" w:rsidRPr="005A61B5">
        <w:rPr>
          <w:rFonts w:ascii="宋体" w:hAnsi="宋体" w:hint="eastAsia"/>
          <w:bCs/>
          <w:szCs w:val="21"/>
        </w:rPr>
        <w:t>无机化学实验部分：平时</w:t>
      </w:r>
      <w:r w:rsidR="00B640DD">
        <w:rPr>
          <w:rFonts w:ascii="宋体" w:hAnsi="宋体"/>
          <w:bCs/>
          <w:szCs w:val="21"/>
        </w:rPr>
        <w:t>6</w:t>
      </w:r>
      <w:r w:rsidR="00C2263D" w:rsidRPr="005A61B5">
        <w:rPr>
          <w:rFonts w:ascii="宋体" w:hAnsi="宋体" w:hint="eastAsia"/>
          <w:bCs/>
          <w:szCs w:val="21"/>
        </w:rPr>
        <w:t>0%+化学实验</w:t>
      </w:r>
      <w:r w:rsidR="00C2263D">
        <w:rPr>
          <w:rFonts w:ascii="宋体" w:hAnsi="宋体" w:hint="eastAsia"/>
          <w:bCs/>
          <w:szCs w:val="21"/>
        </w:rPr>
        <w:t>基础</w:t>
      </w:r>
      <w:r w:rsidR="00C2263D">
        <w:rPr>
          <w:rFonts w:ascii="宋体" w:hAnsi="宋体"/>
          <w:bCs/>
          <w:szCs w:val="21"/>
        </w:rPr>
        <w:t>知识</w:t>
      </w:r>
      <w:r w:rsidR="00B640DD">
        <w:rPr>
          <w:rFonts w:ascii="宋体" w:hAnsi="宋体" w:hint="eastAsia"/>
          <w:bCs/>
          <w:szCs w:val="21"/>
        </w:rPr>
        <w:t>测验</w:t>
      </w:r>
      <w:r w:rsidR="00B640DD">
        <w:rPr>
          <w:rFonts w:ascii="宋体" w:hAnsi="宋体"/>
          <w:bCs/>
          <w:szCs w:val="21"/>
        </w:rPr>
        <w:t>10</w:t>
      </w:r>
      <w:r w:rsidR="00C2263D" w:rsidRPr="005A61B5">
        <w:rPr>
          <w:rFonts w:ascii="宋体" w:hAnsi="宋体" w:hint="eastAsia"/>
          <w:bCs/>
          <w:szCs w:val="21"/>
        </w:rPr>
        <w:t>%+实验操作</w:t>
      </w:r>
      <w:r w:rsidR="00C2263D" w:rsidRPr="005A61B5">
        <w:rPr>
          <w:rFonts w:ascii="宋体" w:hAnsi="宋体" w:hint="eastAsia"/>
          <w:bCs/>
          <w:szCs w:val="21"/>
        </w:rPr>
        <w:lastRenderedPageBreak/>
        <w:t>考试</w:t>
      </w:r>
      <w:r w:rsidR="00B640DD">
        <w:rPr>
          <w:rFonts w:ascii="宋体" w:hAnsi="宋体"/>
          <w:bCs/>
          <w:szCs w:val="21"/>
        </w:rPr>
        <w:t>30</w:t>
      </w:r>
      <w:r w:rsidR="00C2263D" w:rsidRPr="005A61B5">
        <w:rPr>
          <w:rFonts w:ascii="宋体" w:hAnsi="宋体" w:hint="eastAsia"/>
          <w:bCs/>
          <w:szCs w:val="21"/>
        </w:rPr>
        <w:t>%</w:t>
      </w:r>
    </w:p>
    <w:p w14:paraId="3834E759" w14:textId="77777777" w:rsidR="008D5851" w:rsidRPr="008D5851" w:rsidRDefault="008D5851" w:rsidP="008D5851">
      <w:pPr>
        <w:spacing w:line="360" w:lineRule="auto"/>
        <w:ind w:left="437"/>
        <w:rPr>
          <w:bCs/>
          <w:szCs w:val="21"/>
        </w:rPr>
      </w:pPr>
      <w:r w:rsidRPr="008D5851">
        <w:rPr>
          <w:rFonts w:hint="eastAsia"/>
          <w:bCs/>
          <w:szCs w:val="21"/>
        </w:rPr>
        <w:t>化学实验</w:t>
      </w:r>
      <w:r w:rsidRPr="008D5851">
        <w:fldChar w:fldCharType="begin"/>
      </w:r>
      <w:r w:rsidRPr="008D5851">
        <w:instrText xml:space="preserve"> </w:instrText>
      </w:r>
      <w:r w:rsidRPr="008D5851">
        <w:rPr>
          <w:rFonts w:hint="eastAsia"/>
        </w:rPr>
        <w:instrText>= 1 \* ROMAN</w:instrText>
      </w:r>
      <w:r w:rsidRPr="008D5851">
        <w:instrText xml:space="preserve"> </w:instrText>
      </w:r>
      <w:r w:rsidRPr="008D5851">
        <w:fldChar w:fldCharType="separate"/>
      </w:r>
      <w:r w:rsidRPr="008D5851">
        <w:rPr>
          <w:noProof/>
        </w:rPr>
        <w:t>I</w:t>
      </w:r>
      <w:r w:rsidRPr="008D5851">
        <w:fldChar w:fldCharType="end"/>
      </w:r>
      <w:r w:rsidR="00955EC5">
        <w:rPr>
          <w:rFonts w:ascii="宋体" w:hAnsi="宋体" w:hint="eastAsia"/>
        </w:rPr>
        <w:t>②</w:t>
      </w:r>
      <w:r w:rsidRPr="008D5851">
        <w:rPr>
          <w:rFonts w:hint="eastAsia"/>
        </w:rPr>
        <w:t>——</w:t>
      </w:r>
      <w:r w:rsidRPr="008D5851">
        <w:rPr>
          <w:rFonts w:hint="eastAsia"/>
          <w:bCs/>
          <w:szCs w:val="21"/>
        </w:rPr>
        <w:t>化学分析实验部分：平时</w:t>
      </w:r>
      <w:r>
        <w:rPr>
          <w:rFonts w:ascii="宋体" w:hAnsi="宋体" w:hint="eastAsia"/>
        </w:rPr>
        <w:t>成绩</w:t>
      </w:r>
      <w:r w:rsidRPr="008D5851">
        <w:rPr>
          <w:rFonts w:hint="eastAsia"/>
          <w:bCs/>
          <w:szCs w:val="21"/>
        </w:rPr>
        <w:t>50%+</w:t>
      </w:r>
      <w:r w:rsidRPr="008D5851">
        <w:rPr>
          <w:rFonts w:hint="eastAsia"/>
          <w:bCs/>
          <w:szCs w:val="21"/>
        </w:rPr>
        <w:t>实验设计</w:t>
      </w:r>
      <w:r>
        <w:rPr>
          <w:rFonts w:hint="eastAsia"/>
          <w:bCs/>
          <w:szCs w:val="21"/>
        </w:rPr>
        <w:t>成绩</w:t>
      </w:r>
      <w:r w:rsidRPr="008D5851">
        <w:rPr>
          <w:rFonts w:hint="eastAsia"/>
          <w:bCs/>
          <w:szCs w:val="21"/>
        </w:rPr>
        <w:t>20%+</w:t>
      </w:r>
      <w:r w:rsidRPr="008D5851">
        <w:rPr>
          <w:rFonts w:hint="eastAsia"/>
          <w:bCs/>
          <w:szCs w:val="21"/>
        </w:rPr>
        <w:t>实验操作考试</w:t>
      </w:r>
      <w:r>
        <w:rPr>
          <w:rFonts w:ascii="宋体" w:hAnsi="宋体" w:hint="eastAsia"/>
        </w:rPr>
        <w:t>成绩</w:t>
      </w:r>
      <w:r w:rsidRPr="008D5851">
        <w:rPr>
          <w:rFonts w:hint="eastAsia"/>
          <w:bCs/>
          <w:szCs w:val="21"/>
        </w:rPr>
        <w:t>30%</w:t>
      </w:r>
    </w:p>
    <w:p w14:paraId="609C19D2" w14:textId="77777777" w:rsidR="004F75D3" w:rsidRDefault="008D5851" w:rsidP="008D5851">
      <w:pPr>
        <w:spacing w:line="360" w:lineRule="auto"/>
        <w:ind w:firstLineChars="200" w:firstLine="420"/>
      </w:pPr>
      <w:r w:rsidRPr="008D5851">
        <w:rPr>
          <w:rFonts w:hint="eastAsia"/>
          <w:bCs/>
          <w:szCs w:val="21"/>
        </w:rPr>
        <w:t>化学实验</w:t>
      </w:r>
      <w:r w:rsidRPr="008D5851">
        <w:fldChar w:fldCharType="begin"/>
      </w:r>
      <w:r w:rsidRPr="008D5851">
        <w:instrText xml:space="preserve"> </w:instrText>
      </w:r>
      <w:r w:rsidRPr="008D5851">
        <w:rPr>
          <w:rFonts w:hint="eastAsia"/>
        </w:rPr>
        <w:instrText>= 1 \* ROMAN</w:instrText>
      </w:r>
      <w:r w:rsidRPr="008D5851">
        <w:instrText xml:space="preserve"> </w:instrText>
      </w:r>
      <w:r w:rsidRPr="008D5851">
        <w:fldChar w:fldCharType="separate"/>
      </w:r>
      <w:r w:rsidRPr="008D5851">
        <w:rPr>
          <w:noProof/>
        </w:rPr>
        <w:t>I</w:t>
      </w:r>
      <w:r w:rsidRPr="008D5851">
        <w:fldChar w:fldCharType="end"/>
      </w:r>
      <w:r w:rsidR="00955EC5">
        <w:rPr>
          <w:rFonts w:ascii="宋体" w:hAnsi="宋体" w:hint="eastAsia"/>
        </w:rPr>
        <w:t>③</w:t>
      </w:r>
      <w:r w:rsidRPr="008D5851">
        <w:rPr>
          <w:rFonts w:hint="eastAsia"/>
        </w:rPr>
        <w:t>——仪器分析和物理化学实验部分：仪器分析</w:t>
      </w:r>
      <w:r>
        <w:rPr>
          <w:rFonts w:ascii="宋体" w:hAnsi="宋体" w:hint="eastAsia"/>
        </w:rPr>
        <w:t>平时成绩</w:t>
      </w:r>
      <w:r w:rsidRPr="008D5851">
        <w:rPr>
          <w:rFonts w:hint="eastAsia"/>
        </w:rPr>
        <w:t>50%+</w:t>
      </w:r>
      <w:r w:rsidRPr="008D5851">
        <w:rPr>
          <w:rFonts w:hint="eastAsia"/>
        </w:rPr>
        <w:t>物理化学</w:t>
      </w:r>
      <w:r>
        <w:rPr>
          <w:rFonts w:ascii="宋体" w:hAnsi="宋体" w:hint="eastAsia"/>
        </w:rPr>
        <w:t>平时成绩</w:t>
      </w:r>
      <w:r w:rsidRPr="008D5851">
        <w:rPr>
          <w:rFonts w:hint="eastAsia"/>
        </w:rPr>
        <w:t>50%</w:t>
      </w:r>
      <w:r w:rsidR="0065075C">
        <w:rPr>
          <w:rFonts w:hint="eastAsia"/>
        </w:rPr>
        <w:t>。</w:t>
      </w:r>
    </w:p>
    <w:p w14:paraId="618A3FE0" w14:textId="74E297F2" w:rsidR="00A56D37" w:rsidRPr="00A56D37" w:rsidRDefault="00A56D37" w:rsidP="008D5851">
      <w:pPr>
        <w:spacing w:line="360" w:lineRule="auto"/>
        <w:ind w:firstLineChars="200" w:firstLine="420"/>
        <w:rPr>
          <w:color w:val="0D0D0D"/>
        </w:rPr>
      </w:pPr>
      <w:r>
        <w:rPr>
          <w:color w:val="0D0D0D"/>
        </w:rPr>
        <w:t xml:space="preserve">4. </w:t>
      </w:r>
      <w:r>
        <w:rPr>
          <w:rFonts w:hint="eastAsia"/>
          <w:color w:val="0D0D0D"/>
        </w:rPr>
        <w:t>成绩反馈途径：学习通发布通知反馈成绩及问题，调查问卷收集学生对教学的意见与建议。</w:t>
      </w:r>
    </w:p>
    <w:p w14:paraId="5F97895E" w14:textId="77777777" w:rsidR="004F75D3" w:rsidRPr="00014B5B" w:rsidRDefault="004F75D3" w:rsidP="004F75D3">
      <w:pPr>
        <w:spacing w:line="288" w:lineRule="auto"/>
        <w:rPr>
          <w:color w:val="0D0D0D"/>
        </w:rPr>
      </w:pPr>
    </w:p>
    <w:p w14:paraId="537DD38F" w14:textId="77777777" w:rsidR="004F75D3" w:rsidRPr="00014B5B" w:rsidRDefault="004F75D3" w:rsidP="004F75D3">
      <w:pPr>
        <w:spacing w:line="288" w:lineRule="auto"/>
        <w:rPr>
          <w:b/>
          <w:color w:val="0D0D0D"/>
        </w:rPr>
        <w:sectPr w:rsidR="004F75D3" w:rsidRPr="00014B5B">
          <w:footerReference w:type="even" r:id="rId8"/>
          <w:footerReference w:type="default" r:id="rId9"/>
          <w:footerReference w:type="first" r:id="rId10"/>
          <w:pgSz w:w="11906" w:h="16838" w:code="9"/>
          <w:pgMar w:top="1440" w:right="1797" w:bottom="1440" w:left="1797" w:header="851" w:footer="992" w:gutter="0"/>
          <w:cols w:space="425"/>
          <w:docGrid w:type="lines" w:linePitch="312"/>
        </w:sectPr>
      </w:pPr>
    </w:p>
    <w:p w14:paraId="1D29EAD2" w14:textId="77777777" w:rsidR="004F75D3" w:rsidRDefault="004F75D3" w:rsidP="0075676B">
      <w:pPr>
        <w:spacing w:line="288" w:lineRule="auto"/>
        <w:rPr>
          <w:b/>
          <w:color w:val="0D0D0D"/>
        </w:rPr>
      </w:pPr>
      <w:r w:rsidRPr="00014B5B">
        <w:rPr>
          <w:rFonts w:hint="eastAsia"/>
          <w:b/>
          <w:color w:val="0D0D0D"/>
        </w:rPr>
        <w:lastRenderedPageBreak/>
        <w:t>附表：教学计划表（在相应的表格内填写教学学时数）</w:t>
      </w:r>
    </w:p>
    <w:p w14:paraId="6C2233E8" w14:textId="77777777" w:rsidR="0088435B" w:rsidRDefault="0088435B" w:rsidP="0075676B">
      <w:pPr>
        <w:spacing w:line="288" w:lineRule="auto"/>
        <w:rPr>
          <w:b/>
          <w:color w:val="0D0D0D"/>
        </w:rPr>
      </w:pPr>
    </w:p>
    <w:p w14:paraId="772E3F44" w14:textId="77777777" w:rsidR="0088435B" w:rsidRDefault="0088435B" w:rsidP="0088435B">
      <w:pPr>
        <w:rPr>
          <w:b/>
        </w:rPr>
      </w:pPr>
      <w:r>
        <w:rPr>
          <w:rFonts w:hint="eastAsia"/>
          <w:b/>
        </w:rPr>
        <w:t>一、无机化学实验部分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7"/>
        <w:gridCol w:w="4997"/>
        <w:gridCol w:w="2268"/>
        <w:gridCol w:w="2126"/>
        <w:gridCol w:w="2977"/>
      </w:tblGrid>
      <w:tr w:rsidR="0088435B" w:rsidRPr="00014B5B" w14:paraId="1C83A58D" w14:textId="77777777" w:rsidTr="00314F3C">
        <w:trPr>
          <w:trHeight w:val="612"/>
        </w:trPr>
        <w:tc>
          <w:tcPr>
            <w:tcW w:w="1207" w:type="dxa"/>
            <w:vAlign w:val="center"/>
          </w:tcPr>
          <w:p w14:paraId="443E1ACD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序号</w:t>
            </w:r>
          </w:p>
        </w:tc>
        <w:tc>
          <w:tcPr>
            <w:tcW w:w="4997" w:type="dxa"/>
            <w:vAlign w:val="center"/>
          </w:tcPr>
          <w:p w14:paraId="1D96F122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学习内容</w:t>
            </w:r>
          </w:p>
        </w:tc>
        <w:tc>
          <w:tcPr>
            <w:tcW w:w="2268" w:type="dxa"/>
            <w:vAlign w:val="center"/>
          </w:tcPr>
          <w:p w14:paraId="42AD63D8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理论学时</w:t>
            </w:r>
          </w:p>
        </w:tc>
        <w:tc>
          <w:tcPr>
            <w:tcW w:w="2126" w:type="dxa"/>
            <w:vAlign w:val="center"/>
          </w:tcPr>
          <w:p w14:paraId="10DC1BAE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实验学时</w:t>
            </w:r>
          </w:p>
        </w:tc>
        <w:tc>
          <w:tcPr>
            <w:tcW w:w="2977" w:type="dxa"/>
            <w:vAlign w:val="center"/>
          </w:tcPr>
          <w:p w14:paraId="671E9D41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自主学习学时</w:t>
            </w:r>
          </w:p>
        </w:tc>
      </w:tr>
      <w:tr w:rsidR="0088435B" w:rsidRPr="00014B5B" w14:paraId="040CEC3C" w14:textId="77777777" w:rsidTr="00314F3C">
        <w:trPr>
          <w:trHeight w:val="518"/>
        </w:trPr>
        <w:tc>
          <w:tcPr>
            <w:tcW w:w="1207" w:type="dxa"/>
            <w:vAlign w:val="center"/>
          </w:tcPr>
          <w:p w14:paraId="0172CB06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1</w:t>
            </w:r>
          </w:p>
        </w:tc>
        <w:tc>
          <w:tcPr>
            <w:tcW w:w="4997" w:type="dxa"/>
            <w:vAlign w:val="center"/>
          </w:tcPr>
          <w:p w14:paraId="2BE34C85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认领洗涤仪器，实验室要求，安全常识</w:t>
            </w:r>
          </w:p>
        </w:tc>
        <w:tc>
          <w:tcPr>
            <w:tcW w:w="2268" w:type="dxa"/>
            <w:vAlign w:val="center"/>
          </w:tcPr>
          <w:p w14:paraId="49FB4BA8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14:paraId="489239FE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14:paraId="2CC7B238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88435B" w:rsidRPr="00014B5B" w14:paraId="0A1A2746" w14:textId="77777777" w:rsidTr="00314F3C">
        <w:trPr>
          <w:trHeight w:val="540"/>
        </w:trPr>
        <w:tc>
          <w:tcPr>
            <w:tcW w:w="1207" w:type="dxa"/>
            <w:vAlign w:val="center"/>
          </w:tcPr>
          <w:p w14:paraId="7ECF5DC2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2</w:t>
            </w:r>
          </w:p>
        </w:tc>
        <w:tc>
          <w:tcPr>
            <w:tcW w:w="4997" w:type="dxa"/>
            <w:vAlign w:val="center"/>
          </w:tcPr>
          <w:p w14:paraId="744CE2DE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缓冲溶液</w:t>
            </w:r>
          </w:p>
        </w:tc>
        <w:tc>
          <w:tcPr>
            <w:tcW w:w="2268" w:type="dxa"/>
            <w:vAlign w:val="center"/>
          </w:tcPr>
          <w:p w14:paraId="44A8678B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14:paraId="0B9913F2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14:paraId="0A9ED33B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88435B" w:rsidRPr="00014B5B" w14:paraId="4579A211" w14:textId="77777777" w:rsidTr="00314F3C">
        <w:trPr>
          <w:trHeight w:val="561"/>
        </w:trPr>
        <w:tc>
          <w:tcPr>
            <w:tcW w:w="1207" w:type="dxa"/>
            <w:vAlign w:val="center"/>
          </w:tcPr>
          <w:p w14:paraId="28615BAF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3</w:t>
            </w:r>
          </w:p>
        </w:tc>
        <w:tc>
          <w:tcPr>
            <w:tcW w:w="4997" w:type="dxa"/>
            <w:vAlign w:val="center"/>
          </w:tcPr>
          <w:p w14:paraId="3A070557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溶液渗透压的测定</w:t>
            </w:r>
          </w:p>
        </w:tc>
        <w:tc>
          <w:tcPr>
            <w:tcW w:w="2268" w:type="dxa"/>
            <w:vAlign w:val="center"/>
          </w:tcPr>
          <w:p w14:paraId="3A64C05C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14:paraId="46345686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14:paraId="60E828FF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88435B" w:rsidRPr="00014B5B" w14:paraId="3A581FEE" w14:textId="77777777" w:rsidTr="00314F3C">
        <w:trPr>
          <w:trHeight w:val="569"/>
        </w:trPr>
        <w:tc>
          <w:tcPr>
            <w:tcW w:w="1207" w:type="dxa"/>
            <w:vAlign w:val="center"/>
          </w:tcPr>
          <w:p w14:paraId="664B4170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4</w:t>
            </w:r>
          </w:p>
        </w:tc>
        <w:tc>
          <w:tcPr>
            <w:tcW w:w="4997" w:type="dxa"/>
            <w:vAlign w:val="center"/>
          </w:tcPr>
          <w:p w14:paraId="701A48AA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醋酸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电离度和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电离常数的测定</w:t>
            </w:r>
          </w:p>
        </w:tc>
        <w:tc>
          <w:tcPr>
            <w:tcW w:w="2268" w:type="dxa"/>
            <w:vAlign w:val="center"/>
          </w:tcPr>
          <w:p w14:paraId="3B629FF0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14:paraId="519E8F88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14:paraId="4AF529F9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88435B" w:rsidRPr="00014B5B" w14:paraId="2954E8F5" w14:textId="77777777" w:rsidTr="00314F3C">
        <w:trPr>
          <w:trHeight w:val="551"/>
        </w:trPr>
        <w:tc>
          <w:tcPr>
            <w:tcW w:w="1207" w:type="dxa"/>
            <w:vAlign w:val="center"/>
          </w:tcPr>
          <w:p w14:paraId="61CDCB92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5</w:t>
            </w:r>
          </w:p>
        </w:tc>
        <w:tc>
          <w:tcPr>
            <w:tcW w:w="4997" w:type="dxa"/>
            <w:vAlign w:val="center"/>
          </w:tcPr>
          <w:p w14:paraId="2F077F46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氧化还原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反应</w:t>
            </w:r>
          </w:p>
        </w:tc>
        <w:tc>
          <w:tcPr>
            <w:tcW w:w="2268" w:type="dxa"/>
            <w:vAlign w:val="center"/>
          </w:tcPr>
          <w:p w14:paraId="4DAA7519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14:paraId="1F5B23AA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14:paraId="0673F399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88435B" w:rsidRPr="00014B5B" w14:paraId="7A6DE390" w14:textId="77777777" w:rsidTr="00314F3C">
        <w:trPr>
          <w:trHeight w:val="549"/>
        </w:trPr>
        <w:tc>
          <w:tcPr>
            <w:tcW w:w="1207" w:type="dxa"/>
            <w:vAlign w:val="center"/>
          </w:tcPr>
          <w:p w14:paraId="3979D792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6</w:t>
            </w:r>
          </w:p>
        </w:tc>
        <w:tc>
          <w:tcPr>
            <w:tcW w:w="4997" w:type="dxa"/>
            <w:vAlign w:val="center"/>
          </w:tcPr>
          <w:p w14:paraId="124FCA58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配合物</w:t>
            </w:r>
          </w:p>
        </w:tc>
        <w:tc>
          <w:tcPr>
            <w:tcW w:w="2268" w:type="dxa"/>
            <w:vAlign w:val="center"/>
          </w:tcPr>
          <w:p w14:paraId="1A123E54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14:paraId="48EDE45F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14:paraId="695EF1C4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88435B" w:rsidRPr="00014B5B" w14:paraId="671B0C2C" w14:textId="77777777" w:rsidTr="00314F3C">
        <w:trPr>
          <w:trHeight w:val="573"/>
        </w:trPr>
        <w:tc>
          <w:tcPr>
            <w:tcW w:w="1207" w:type="dxa"/>
            <w:vAlign w:val="center"/>
          </w:tcPr>
          <w:p w14:paraId="64BFF2B6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>
              <w:rPr>
                <w:b/>
                <w:color w:val="0D0D0D"/>
              </w:rPr>
              <w:t>7</w:t>
            </w:r>
          </w:p>
        </w:tc>
        <w:tc>
          <w:tcPr>
            <w:tcW w:w="4997" w:type="dxa"/>
            <w:vAlign w:val="center"/>
          </w:tcPr>
          <w:p w14:paraId="32CF236F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P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区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d</w:t>
            </w:r>
            <w:r>
              <w:rPr>
                <w:rFonts w:ascii="Arial" w:hAnsi="Arial" w:cs="Arial"/>
                <w:color w:val="000000"/>
                <w:kern w:val="0"/>
                <w:szCs w:val="21"/>
              </w:rPr>
              <w:t>区元素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</w:rPr>
              <w:t>及其化合物的性质</w:t>
            </w:r>
          </w:p>
        </w:tc>
        <w:tc>
          <w:tcPr>
            <w:tcW w:w="2268" w:type="dxa"/>
            <w:vAlign w:val="center"/>
          </w:tcPr>
          <w:p w14:paraId="4F8F21B4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14:paraId="410CE210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14:paraId="26495A54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  <w:tr w:rsidR="0088435B" w:rsidRPr="00014B5B" w14:paraId="56AC2569" w14:textId="77777777" w:rsidTr="00314F3C">
        <w:trPr>
          <w:trHeight w:val="573"/>
        </w:trPr>
        <w:tc>
          <w:tcPr>
            <w:tcW w:w="1207" w:type="dxa"/>
            <w:vAlign w:val="center"/>
          </w:tcPr>
          <w:p w14:paraId="13AEF504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8</w:t>
            </w:r>
          </w:p>
        </w:tc>
        <w:tc>
          <w:tcPr>
            <w:tcW w:w="4997" w:type="dxa"/>
            <w:vAlign w:val="center"/>
          </w:tcPr>
          <w:p w14:paraId="39FA45B0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</w:rPr>
              <w:t>设计与综合</w:t>
            </w:r>
          </w:p>
        </w:tc>
        <w:tc>
          <w:tcPr>
            <w:tcW w:w="2268" w:type="dxa"/>
            <w:vAlign w:val="center"/>
          </w:tcPr>
          <w:p w14:paraId="5150435C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2126" w:type="dxa"/>
            <w:vAlign w:val="center"/>
          </w:tcPr>
          <w:p w14:paraId="0F34F2C5" w14:textId="77777777" w:rsidR="0088435B" w:rsidRDefault="0088435B" w:rsidP="00314F3C"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2977" w:type="dxa"/>
            <w:vAlign w:val="center"/>
          </w:tcPr>
          <w:p w14:paraId="7D523AF1" w14:textId="77777777" w:rsidR="0088435B" w:rsidRPr="00014B5B" w:rsidRDefault="0088435B" w:rsidP="00314F3C">
            <w:pPr>
              <w:spacing w:line="288" w:lineRule="auto"/>
              <w:jc w:val="center"/>
              <w:rPr>
                <w:b/>
                <w:color w:val="0D0D0D"/>
              </w:rPr>
            </w:pPr>
          </w:p>
        </w:tc>
      </w:tr>
    </w:tbl>
    <w:p w14:paraId="252422B5" w14:textId="77777777" w:rsidR="0088435B" w:rsidRPr="00014B5B" w:rsidRDefault="0088435B" w:rsidP="0088435B">
      <w:pPr>
        <w:spacing w:line="288" w:lineRule="auto"/>
        <w:rPr>
          <w:color w:val="0D0D0D"/>
        </w:rPr>
      </w:pPr>
    </w:p>
    <w:p w14:paraId="7654535D" w14:textId="77777777" w:rsidR="0088435B" w:rsidRDefault="0088435B" w:rsidP="0075676B">
      <w:pPr>
        <w:spacing w:line="288" w:lineRule="auto"/>
        <w:rPr>
          <w:b/>
          <w:color w:val="0D0D0D"/>
        </w:rPr>
      </w:pPr>
    </w:p>
    <w:p w14:paraId="1C0F2048" w14:textId="77777777" w:rsidR="0088435B" w:rsidRDefault="0088435B" w:rsidP="0075676B">
      <w:pPr>
        <w:spacing w:line="288" w:lineRule="auto"/>
        <w:rPr>
          <w:color w:val="0D0D0D"/>
        </w:rPr>
      </w:pPr>
    </w:p>
    <w:p w14:paraId="0B5629A0" w14:textId="77777777" w:rsidR="00C11D12" w:rsidRDefault="00C11D12" w:rsidP="00C11D12">
      <w:pPr>
        <w:rPr>
          <w:b/>
        </w:rPr>
      </w:pPr>
      <w:r>
        <w:rPr>
          <w:rFonts w:hint="eastAsia"/>
          <w:b/>
        </w:rPr>
        <w:t>二、化学分析实验部分</w:t>
      </w:r>
    </w:p>
    <w:tbl>
      <w:tblPr>
        <w:tblW w:w="14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6891"/>
        <w:gridCol w:w="2268"/>
        <w:gridCol w:w="2126"/>
        <w:gridCol w:w="1788"/>
      </w:tblGrid>
      <w:tr w:rsidR="00C11D12" w14:paraId="2CE41E14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03878CD6" w14:textId="77777777" w:rsidR="00C11D12" w:rsidRPr="00014B5B" w:rsidRDefault="00C11D12" w:rsidP="00C11D12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序号</w:t>
            </w:r>
          </w:p>
        </w:tc>
        <w:tc>
          <w:tcPr>
            <w:tcW w:w="6891" w:type="dxa"/>
            <w:vAlign w:val="center"/>
          </w:tcPr>
          <w:p w14:paraId="02329994" w14:textId="77777777" w:rsidR="00C11D12" w:rsidRPr="00014B5B" w:rsidRDefault="00C11D12" w:rsidP="00C11D12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学习内容</w:t>
            </w:r>
          </w:p>
        </w:tc>
        <w:tc>
          <w:tcPr>
            <w:tcW w:w="2268" w:type="dxa"/>
            <w:vAlign w:val="center"/>
          </w:tcPr>
          <w:p w14:paraId="6A3A8034" w14:textId="77777777" w:rsidR="00C11D12" w:rsidRPr="00014B5B" w:rsidRDefault="00C11D12" w:rsidP="00C11D12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理论学时</w:t>
            </w:r>
          </w:p>
        </w:tc>
        <w:tc>
          <w:tcPr>
            <w:tcW w:w="2126" w:type="dxa"/>
            <w:vAlign w:val="center"/>
          </w:tcPr>
          <w:p w14:paraId="615548FF" w14:textId="77777777" w:rsidR="00C11D12" w:rsidRPr="00014B5B" w:rsidRDefault="00C11D12" w:rsidP="00C11D12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实验学时</w:t>
            </w:r>
          </w:p>
        </w:tc>
        <w:tc>
          <w:tcPr>
            <w:tcW w:w="1788" w:type="dxa"/>
            <w:vAlign w:val="center"/>
          </w:tcPr>
          <w:p w14:paraId="1FDE4404" w14:textId="77777777" w:rsidR="00C11D12" w:rsidRPr="00014B5B" w:rsidRDefault="00C11D12" w:rsidP="00C11D12">
            <w:pPr>
              <w:spacing w:line="288" w:lineRule="auto"/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自主学习学时</w:t>
            </w:r>
          </w:p>
        </w:tc>
      </w:tr>
      <w:tr w:rsidR="00C11D12" w14:paraId="79067BA5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4662A9D3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</w:t>
            </w:r>
          </w:p>
        </w:tc>
        <w:tc>
          <w:tcPr>
            <w:tcW w:w="6891" w:type="dxa"/>
            <w:vAlign w:val="center"/>
          </w:tcPr>
          <w:p w14:paraId="5219E535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kern w:val="10"/>
                <w:lang w:val="en-US" w:eastAsia="zh-CN"/>
              </w:rPr>
              <w:t xml:space="preserve">Loss on Dryin </w:t>
            </w:r>
            <w:r w:rsidR="00961E91" w:rsidRPr="00E872B2">
              <w:rPr>
                <w:kern w:val="10"/>
                <w:lang w:val="en-US" w:eastAsia="zh-CN"/>
              </w:rPr>
              <w:t>o</w:t>
            </w:r>
            <w:r w:rsidRPr="00E872B2">
              <w:rPr>
                <w:kern w:val="10"/>
                <w:lang w:val="en-US" w:eastAsia="zh-CN"/>
              </w:rPr>
              <w:t>f Glucose</w:t>
            </w:r>
          </w:p>
        </w:tc>
        <w:tc>
          <w:tcPr>
            <w:tcW w:w="2268" w:type="dxa"/>
            <w:vAlign w:val="center"/>
          </w:tcPr>
          <w:p w14:paraId="467B0F20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7A00158A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704743F2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3B126794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08C255F7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lastRenderedPageBreak/>
              <w:t>2</w:t>
            </w:r>
          </w:p>
        </w:tc>
        <w:tc>
          <w:tcPr>
            <w:tcW w:w="6891" w:type="dxa"/>
            <w:vAlign w:val="center"/>
          </w:tcPr>
          <w:p w14:paraId="2268A34C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kern w:val="10"/>
                <w:lang w:val="en-US" w:eastAsia="zh-CN"/>
              </w:rPr>
              <w:t>芒硝中</w:t>
            </w:r>
            <w:r w:rsidRPr="00E872B2">
              <w:rPr>
                <w:kern w:val="10"/>
                <w:lang w:val="en-US" w:eastAsia="zh-CN"/>
              </w:rPr>
              <w:t>Na</w:t>
            </w:r>
            <w:r w:rsidRPr="00E872B2">
              <w:rPr>
                <w:kern w:val="10"/>
                <w:vertAlign w:val="subscript"/>
                <w:lang w:val="en-US" w:eastAsia="zh-CN"/>
              </w:rPr>
              <w:t>2</w:t>
            </w:r>
            <w:r w:rsidRPr="00E872B2">
              <w:rPr>
                <w:kern w:val="10"/>
                <w:lang w:val="en-US" w:eastAsia="zh-CN"/>
              </w:rPr>
              <w:t>SO</w:t>
            </w:r>
            <w:r w:rsidRPr="00E872B2">
              <w:rPr>
                <w:kern w:val="10"/>
                <w:vertAlign w:val="subscript"/>
                <w:lang w:val="en-US" w:eastAsia="zh-CN"/>
              </w:rPr>
              <w:t>4</w:t>
            </w:r>
            <w:r w:rsidRPr="00E872B2">
              <w:rPr>
                <w:kern w:val="10"/>
                <w:lang w:val="en-US" w:eastAsia="zh-CN"/>
              </w:rPr>
              <w:t>含量测定</w:t>
            </w:r>
          </w:p>
        </w:tc>
        <w:tc>
          <w:tcPr>
            <w:tcW w:w="2268" w:type="dxa"/>
            <w:vAlign w:val="center"/>
          </w:tcPr>
          <w:p w14:paraId="234D67CA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B93674E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10EEFAA6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2E2E5C5B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4C1C7839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3</w:t>
            </w:r>
          </w:p>
        </w:tc>
        <w:tc>
          <w:tcPr>
            <w:tcW w:w="6891" w:type="dxa"/>
            <w:vAlign w:val="center"/>
          </w:tcPr>
          <w:p w14:paraId="7B3D0C47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仪器认领、滴定分析仪器使用练习</w:t>
            </w:r>
          </w:p>
        </w:tc>
        <w:tc>
          <w:tcPr>
            <w:tcW w:w="2268" w:type="dxa"/>
            <w:vAlign w:val="center"/>
          </w:tcPr>
          <w:p w14:paraId="700CFD5F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3D610FD6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4FA954FD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4867B0A8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4399DEDB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4</w:t>
            </w:r>
          </w:p>
        </w:tc>
        <w:tc>
          <w:tcPr>
            <w:tcW w:w="6891" w:type="dxa"/>
            <w:vAlign w:val="center"/>
          </w:tcPr>
          <w:p w14:paraId="0107628F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HCl</w:t>
            </w:r>
            <w:r w:rsidRPr="00E872B2">
              <w:rPr>
                <w:rFonts w:hint="eastAsia"/>
                <w:lang w:val="en-US" w:eastAsia="zh-CN"/>
              </w:rPr>
              <w:t>标准溶液的配制和标定</w:t>
            </w:r>
          </w:p>
        </w:tc>
        <w:tc>
          <w:tcPr>
            <w:tcW w:w="2268" w:type="dxa"/>
            <w:vAlign w:val="center"/>
          </w:tcPr>
          <w:p w14:paraId="135CCA1D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9C27CEC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653F4C86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09D6ADDB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4CF10029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5</w:t>
            </w:r>
          </w:p>
        </w:tc>
        <w:tc>
          <w:tcPr>
            <w:tcW w:w="6891" w:type="dxa"/>
            <w:vAlign w:val="center"/>
          </w:tcPr>
          <w:p w14:paraId="54A00AA5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硼砂含量测定</w:t>
            </w:r>
          </w:p>
        </w:tc>
        <w:tc>
          <w:tcPr>
            <w:tcW w:w="2268" w:type="dxa"/>
            <w:vAlign w:val="center"/>
          </w:tcPr>
          <w:p w14:paraId="1AC54F69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1E841F1A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4DA9E583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6D9381EC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0BD8672E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6</w:t>
            </w:r>
          </w:p>
        </w:tc>
        <w:tc>
          <w:tcPr>
            <w:tcW w:w="6891" w:type="dxa"/>
            <w:vAlign w:val="center"/>
          </w:tcPr>
          <w:p w14:paraId="07FB012B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NaOH</w:t>
            </w:r>
            <w:r w:rsidRPr="00E872B2">
              <w:rPr>
                <w:rFonts w:hint="eastAsia"/>
                <w:lang w:val="en-US" w:eastAsia="zh-CN"/>
              </w:rPr>
              <w:t>标准溶液的配制和标定</w:t>
            </w:r>
          </w:p>
        </w:tc>
        <w:tc>
          <w:tcPr>
            <w:tcW w:w="2268" w:type="dxa"/>
            <w:vAlign w:val="center"/>
          </w:tcPr>
          <w:p w14:paraId="43687D9A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1AA75284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20155611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7F549DB9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4EEC19F8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7</w:t>
            </w:r>
          </w:p>
        </w:tc>
        <w:tc>
          <w:tcPr>
            <w:tcW w:w="6891" w:type="dxa"/>
            <w:vAlign w:val="center"/>
          </w:tcPr>
          <w:p w14:paraId="52AD13D6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柠檬酸钠含量测定</w:t>
            </w:r>
          </w:p>
        </w:tc>
        <w:tc>
          <w:tcPr>
            <w:tcW w:w="2268" w:type="dxa"/>
            <w:vAlign w:val="center"/>
          </w:tcPr>
          <w:p w14:paraId="54DEE34A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05C272F7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0FC1227C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621FBC76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6C33C8A0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8</w:t>
            </w:r>
          </w:p>
        </w:tc>
        <w:tc>
          <w:tcPr>
            <w:tcW w:w="6891" w:type="dxa"/>
            <w:vAlign w:val="center"/>
          </w:tcPr>
          <w:p w14:paraId="19A49D3C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混合酸的含量测定</w:t>
            </w:r>
          </w:p>
        </w:tc>
        <w:tc>
          <w:tcPr>
            <w:tcW w:w="2268" w:type="dxa"/>
            <w:vAlign w:val="center"/>
          </w:tcPr>
          <w:p w14:paraId="5B30CB0E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79EAC421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3E732358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4DBE9385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768DDE5E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9</w:t>
            </w:r>
          </w:p>
        </w:tc>
        <w:tc>
          <w:tcPr>
            <w:tcW w:w="6891" w:type="dxa"/>
            <w:vAlign w:val="center"/>
          </w:tcPr>
          <w:p w14:paraId="3B98C4BE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kern w:val="10"/>
                <w:lang w:val="en-US" w:eastAsia="zh-CN"/>
              </w:rPr>
              <w:t>工业烧碱的含量测定</w:t>
            </w:r>
          </w:p>
        </w:tc>
        <w:tc>
          <w:tcPr>
            <w:tcW w:w="2268" w:type="dxa"/>
            <w:vAlign w:val="center"/>
          </w:tcPr>
          <w:p w14:paraId="6EC08BF4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BC61529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2926BA1C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5008D0EA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232E3CDF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10</w:t>
            </w:r>
          </w:p>
        </w:tc>
        <w:tc>
          <w:tcPr>
            <w:tcW w:w="6891" w:type="dxa"/>
            <w:vAlign w:val="center"/>
          </w:tcPr>
          <w:p w14:paraId="3FE1EB89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kern w:val="10"/>
                <w:lang w:val="en-US" w:eastAsia="zh-CN"/>
              </w:rPr>
              <w:t>Standardization of 0.01mol/L EDTA</w:t>
            </w:r>
          </w:p>
        </w:tc>
        <w:tc>
          <w:tcPr>
            <w:tcW w:w="2268" w:type="dxa"/>
            <w:vAlign w:val="center"/>
          </w:tcPr>
          <w:p w14:paraId="5915CD45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3470BC7D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63FBDAE1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3F344D65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7D437F6A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11</w:t>
            </w:r>
          </w:p>
        </w:tc>
        <w:tc>
          <w:tcPr>
            <w:tcW w:w="6891" w:type="dxa"/>
            <w:vAlign w:val="center"/>
          </w:tcPr>
          <w:p w14:paraId="217C009E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水硬度的测定</w:t>
            </w:r>
          </w:p>
        </w:tc>
        <w:tc>
          <w:tcPr>
            <w:tcW w:w="2268" w:type="dxa"/>
            <w:vAlign w:val="center"/>
          </w:tcPr>
          <w:p w14:paraId="2D3071A9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36852614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2D12A442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0A358C9F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5489F83A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12</w:t>
            </w:r>
          </w:p>
        </w:tc>
        <w:tc>
          <w:tcPr>
            <w:tcW w:w="6891" w:type="dxa"/>
            <w:vAlign w:val="center"/>
          </w:tcPr>
          <w:p w14:paraId="4C04AF6C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kern w:val="10"/>
                <w:lang w:val="en-US" w:eastAsia="zh-CN"/>
              </w:rPr>
              <w:t>Preparation and Standardization Sodium Thiosulfate</w:t>
            </w:r>
          </w:p>
        </w:tc>
        <w:tc>
          <w:tcPr>
            <w:tcW w:w="2268" w:type="dxa"/>
            <w:vAlign w:val="center"/>
          </w:tcPr>
          <w:p w14:paraId="6ACAA0B7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7A848E8D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4A5DC403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481917BC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436067F5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13</w:t>
            </w:r>
          </w:p>
        </w:tc>
        <w:tc>
          <w:tcPr>
            <w:tcW w:w="6891" w:type="dxa"/>
            <w:vAlign w:val="center"/>
          </w:tcPr>
          <w:p w14:paraId="648104AF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kern w:val="10"/>
                <w:lang w:val="en-US" w:eastAsia="zh-CN"/>
              </w:rPr>
              <w:t>碘酊含量测定</w:t>
            </w:r>
          </w:p>
        </w:tc>
        <w:tc>
          <w:tcPr>
            <w:tcW w:w="2268" w:type="dxa"/>
            <w:vAlign w:val="center"/>
          </w:tcPr>
          <w:p w14:paraId="449D8FE1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BA59090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49A7DEBF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7CAD259C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05B052AE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14</w:t>
            </w:r>
          </w:p>
        </w:tc>
        <w:tc>
          <w:tcPr>
            <w:tcW w:w="6891" w:type="dxa"/>
            <w:vAlign w:val="center"/>
          </w:tcPr>
          <w:p w14:paraId="58608658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kern w:val="10"/>
                <w:lang w:val="en-US" w:eastAsia="zh-CN"/>
              </w:rPr>
              <w:t xml:space="preserve">KMnO </w:t>
            </w:r>
            <w:r w:rsidRPr="00E872B2">
              <w:rPr>
                <w:kern w:val="10"/>
                <w:vertAlign w:val="subscript"/>
                <w:lang w:val="en-US" w:eastAsia="zh-CN"/>
              </w:rPr>
              <w:t>4</w:t>
            </w:r>
            <w:r w:rsidRPr="00E872B2">
              <w:rPr>
                <w:kern w:val="10"/>
                <w:lang w:val="en-US" w:eastAsia="zh-CN"/>
              </w:rPr>
              <w:t>标准溶液的</w:t>
            </w:r>
            <w:r w:rsidRPr="00E872B2">
              <w:rPr>
                <w:rFonts w:hint="eastAsia"/>
                <w:kern w:val="10"/>
                <w:lang w:val="en-US" w:eastAsia="zh-CN"/>
              </w:rPr>
              <w:t>配制和</w:t>
            </w:r>
            <w:r w:rsidRPr="00E872B2">
              <w:rPr>
                <w:kern w:val="10"/>
                <w:lang w:val="en-US" w:eastAsia="zh-CN"/>
              </w:rPr>
              <w:t>标定</w:t>
            </w:r>
          </w:p>
        </w:tc>
        <w:tc>
          <w:tcPr>
            <w:tcW w:w="2268" w:type="dxa"/>
            <w:vAlign w:val="center"/>
          </w:tcPr>
          <w:p w14:paraId="0A0ED376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75D30226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3B06530E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5FD5C718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1988D699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15</w:t>
            </w:r>
          </w:p>
        </w:tc>
        <w:tc>
          <w:tcPr>
            <w:tcW w:w="6891" w:type="dxa"/>
            <w:vAlign w:val="center"/>
          </w:tcPr>
          <w:p w14:paraId="319D680D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kern w:val="10"/>
                <w:lang w:val="en-US" w:eastAsia="zh-CN"/>
              </w:rPr>
              <w:t>过氧化氢含量测定</w:t>
            </w:r>
          </w:p>
        </w:tc>
        <w:tc>
          <w:tcPr>
            <w:tcW w:w="2268" w:type="dxa"/>
            <w:vAlign w:val="center"/>
          </w:tcPr>
          <w:p w14:paraId="7EAD8499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1C4E587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59A6674C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5ABA548A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2743C08F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16</w:t>
            </w:r>
          </w:p>
        </w:tc>
        <w:tc>
          <w:tcPr>
            <w:tcW w:w="6891" w:type="dxa"/>
            <w:vAlign w:val="center"/>
          </w:tcPr>
          <w:p w14:paraId="6D3EE372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硫酸亚铁含量测定</w:t>
            </w:r>
          </w:p>
        </w:tc>
        <w:tc>
          <w:tcPr>
            <w:tcW w:w="2268" w:type="dxa"/>
            <w:vAlign w:val="center"/>
          </w:tcPr>
          <w:p w14:paraId="20A880C8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7B612F93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5A6B2013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C11D12" w14:paraId="59E78082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394A1198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17</w:t>
            </w:r>
          </w:p>
        </w:tc>
        <w:tc>
          <w:tcPr>
            <w:tcW w:w="6891" w:type="dxa"/>
            <w:vAlign w:val="center"/>
          </w:tcPr>
          <w:p w14:paraId="6991B76D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实验设计</w:t>
            </w:r>
          </w:p>
        </w:tc>
        <w:tc>
          <w:tcPr>
            <w:tcW w:w="2268" w:type="dxa"/>
            <w:vAlign w:val="center"/>
          </w:tcPr>
          <w:p w14:paraId="1636CE2E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4F907EAC" w14:textId="02D2085C" w:rsidR="00C11D12" w:rsidRPr="00E872B2" w:rsidRDefault="00921151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>
              <w:rPr>
                <w:rFonts w:ascii="宋体" w:hAnsi="宋体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75585CA8" w14:textId="1FDE8A8D" w:rsidR="00C11D12" w:rsidRPr="00E872B2" w:rsidRDefault="00921151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>
              <w:rPr>
                <w:rFonts w:ascii="宋体" w:hAnsi="宋体"/>
                <w:lang w:val="en-US" w:eastAsia="zh-CN"/>
              </w:rPr>
              <w:t>0</w:t>
            </w:r>
            <w:bookmarkStart w:id="0" w:name="_GoBack"/>
            <w:bookmarkEnd w:id="0"/>
          </w:p>
        </w:tc>
      </w:tr>
      <w:tr w:rsidR="00C11D12" w14:paraId="2BC44F0B" w14:textId="77777777" w:rsidTr="00961E91">
        <w:trPr>
          <w:trHeight w:hRule="exact" w:val="403"/>
          <w:jc w:val="center"/>
        </w:trPr>
        <w:tc>
          <w:tcPr>
            <w:tcW w:w="927" w:type="dxa"/>
            <w:vAlign w:val="center"/>
          </w:tcPr>
          <w:p w14:paraId="2139CF39" w14:textId="77777777" w:rsidR="00C11D12" w:rsidRPr="00E872B2" w:rsidRDefault="00C11D12" w:rsidP="00C11D12">
            <w:pPr>
              <w:pStyle w:val="ae"/>
              <w:spacing w:after="0" w:line="360" w:lineRule="auto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18</w:t>
            </w:r>
          </w:p>
        </w:tc>
        <w:tc>
          <w:tcPr>
            <w:tcW w:w="6891" w:type="dxa"/>
            <w:vAlign w:val="center"/>
          </w:tcPr>
          <w:p w14:paraId="41CF88EF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实验操作考试</w:t>
            </w:r>
          </w:p>
        </w:tc>
        <w:tc>
          <w:tcPr>
            <w:tcW w:w="2268" w:type="dxa"/>
            <w:vAlign w:val="center"/>
          </w:tcPr>
          <w:p w14:paraId="51C520C0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12863D1F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788" w:type="dxa"/>
            <w:vAlign w:val="center"/>
          </w:tcPr>
          <w:p w14:paraId="42E379CC" w14:textId="77777777" w:rsidR="00C11D12" w:rsidRPr="00E872B2" w:rsidRDefault="00C11D12" w:rsidP="00C11D1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</w:tbl>
    <w:p w14:paraId="25191ADC" w14:textId="77777777" w:rsidR="00C11D12" w:rsidRDefault="00C11D12" w:rsidP="00C11D12">
      <w:pPr>
        <w:widowControl/>
        <w:spacing w:line="240" w:lineRule="atLeast"/>
        <w:rPr>
          <w:b/>
        </w:rPr>
      </w:pPr>
    </w:p>
    <w:p w14:paraId="4F2836CC" w14:textId="77777777" w:rsidR="00C11D12" w:rsidRDefault="00C11D12" w:rsidP="00C11D12">
      <w:pPr>
        <w:widowControl/>
        <w:spacing w:line="240" w:lineRule="atLeast"/>
        <w:rPr>
          <w:b/>
        </w:rPr>
      </w:pPr>
      <w:r>
        <w:rPr>
          <w:rFonts w:hint="eastAsia"/>
          <w:b/>
        </w:rPr>
        <w:t>三、仪器分析实验部分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6964"/>
        <w:gridCol w:w="2268"/>
        <w:gridCol w:w="2126"/>
        <w:gridCol w:w="1875"/>
      </w:tblGrid>
      <w:tr w:rsidR="00C11D12" w14:paraId="09193B92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54CB17E2" w14:textId="77777777" w:rsidR="00C11D12" w:rsidRPr="00014B5B" w:rsidRDefault="00C11D12" w:rsidP="005C2823">
            <w:pPr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序号</w:t>
            </w:r>
          </w:p>
        </w:tc>
        <w:tc>
          <w:tcPr>
            <w:tcW w:w="6964" w:type="dxa"/>
            <w:vAlign w:val="center"/>
          </w:tcPr>
          <w:p w14:paraId="0E6028E6" w14:textId="77777777" w:rsidR="00C11D12" w:rsidRPr="00014B5B" w:rsidRDefault="00C11D12" w:rsidP="005C2823">
            <w:pPr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学习内容</w:t>
            </w:r>
          </w:p>
        </w:tc>
        <w:tc>
          <w:tcPr>
            <w:tcW w:w="2268" w:type="dxa"/>
            <w:vAlign w:val="center"/>
          </w:tcPr>
          <w:p w14:paraId="1A0DB355" w14:textId="77777777" w:rsidR="00C11D12" w:rsidRPr="00014B5B" w:rsidRDefault="00C11D12" w:rsidP="005C2823">
            <w:pPr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理论学时</w:t>
            </w:r>
          </w:p>
        </w:tc>
        <w:tc>
          <w:tcPr>
            <w:tcW w:w="2126" w:type="dxa"/>
            <w:vAlign w:val="center"/>
          </w:tcPr>
          <w:p w14:paraId="1AA58B10" w14:textId="77777777" w:rsidR="00C11D12" w:rsidRPr="00014B5B" w:rsidRDefault="00C11D12" w:rsidP="005C2823">
            <w:pPr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实验学时</w:t>
            </w:r>
          </w:p>
        </w:tc>
        <w:tc>
          <w:tcPr>
            <w:tcW w:w="1875" w:type="dxa"/>
            <w:vAlign w:val="center"/>
          </w:tcPr>
          <w:p w14:paraId="5BD4ADB7" w14:textId="77777777" w:rsidR="00C11D12" w:rsidRPr="00014B5B" w:rsidRDefault="00C11D12" w:rsidP="005C2823">
            <w:pPr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自主学习学时</w:t>
            </w:r>
          </w:p>
        </w:tc>
      </w:tr>
      <w:tr w:rsidR="005C2823" w14:paraId="57E2B17C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280F0DB5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</w:t>
            </w:r>
          </w:p>
        </w:tc>
        <w:tc>
          <w:tcPr>
            <w:tcW w:w="6964" w:type="dxa"/>
            <w:vAlign w:val="center"/>
          </w:tcPr>
          <w:p w14:paraId="648D9F09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紫外可见分光光度法测铁</w:t>
            </w:r>
          </w:p>
        </w:tc>
        <w:tc>
          <w:tcPr>
            <w:tcW w:w="2268" w:type="dxa"/>
            <w:vAlign w:val="center"/>
          </w:tcPr>
          <w:p w14:paraId="281B04A5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2F8E08C1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76F2B3A5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66FA9A63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2EBFB54B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lastRenderedPageBreak/>
              <w:t>2</w:t>
            </w:r>
          </w:p>
        </w:tc>
        <w:tc>
          <w:tcPr>
            <w:tcW w:w="6964" w:type="dxa"/>
            <w:vAlign w:val="center"/>
          </w:tcPr>
          <w:p w14:paraId="0B9AD085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Ansi="宋体"/>
                <w:kern w:val="10"/>
                <w:lang w:val="en-US" w:eastAsia="zh-CN"/>
              </w:rPr>
              <w:t>芦丁含量测定</w:t>
            </w:r>
          </w:p>
        </w:tc>
        <w:tc>
          <w:tcPr>
            <w:tcW w:w="2268" w:type="dxa"/>
            <w:vAlign w:val="center"/>
          </w:tcPr>
          <w:p w14:paraId="4D3E42BA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892AD30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5E0AFF8D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2A10B03E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3701C3D2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3</w:t>
            </w:r>
          </w:p>
        </w:tc>
        <w:tc>
          <w:tcPr>
            <w:tcW w:w="6964" w:type="dxa"/>
            <w:vAlign w:val="center"/>
          </w:tcPr>
          <w:p w14:paraId="59C232CB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维生素</w:t>
            </w:r>
            <w:r w:rsidRPr="00E872B2">
              <w:rPr>
                <w:lang w:val="en-US" w:eastAsia="zh-CN"/>
              </w:rPr>
              <w:t>B12</w:t>
            </w:r>
            <w:r w:rsidRPr="00E872B2">
              <w:rPr>
                <w:rFonts w:hint="eastAsia"/>
                <w:lang w:val="en-US" w:eastAsia="zh-CN"/>
              </w:rPr>
              <w:t>的吸收曲线绘制及注射液的含量测定</w:t>
            </w:r>
          </w:p>
        </w:tc>
        <w:tc>
          <w:tcPr>
            <w:tcW w:w="2268" w:type="dxa"/>
            <w:vAlign w:val="center"/>
          </w:tcPr>
          <w:p w14:paraId="0A2377FB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0DBE90AF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62C13B66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3DC8562A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5D45FB7C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4</w:t>
            </w:r>
          </w:p>
        </w:tc>
        <w:tc>
          <w:tcPr>
            <w:tcW w:w="6964" w:type="dxa"/>
            <w:vAlign w:val="center"/>
          </w:tcPr>
          <w:p w14:paraId="60CDB064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Ansi="宋体"/>
                <w:kern w:val="10"/>
                <w:lang w:val="en-US" w:eastAsia="zh-CN"/>
              </w:rPr>
              <w:t>核黄素的荧光法测定</w:t>
            </w:r>
          </w:p>
        </w:tc>
        <w:tc>
          <w:tcPr>
            <w:tcW w:w="2268" w:type="dxa"/>
            <w:vAlign w:val="center"/>
          </w:tcPr>
          <w:p w14:paraId="4DF4DF31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46234619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52450B1E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14302634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499E620C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5</w:t>
            </w:r>
          </w:p>
        </w:tc>
        <w:tc>
          <w:tcPr>
            <w:tcW w:w="6964" w:type="dxa"/>
            <w:vAlign w:val="center"/>
          </w:tcPr>
          <w:p w14:paraId="5C244990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Ansi="宋体"/>
                <w:kern w:val="10"/>
                <w:lang w:val="en-US" w:eastAsia="zh-CN"/>
              </w:rPr>
              <w:t>磷酸电位滴定</w:t>
            </w:r>
          </w:p>
        </w:tc>
        <w:tc>
          <w:tcPr>
            <w:tcW w:w="2268" w:type="dxa"/>
            <w:vAlign w:val="center"/>
          </w:tcPr>
          <w:p w14:paraId="77270608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2F1F5040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5F567E17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5DEBD871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1636574F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6</w:t>
            </w:r>
          </w:p>
        </w:tc>
        <w:tc>
          <w:tcPr>
            <w:tcW w:w="6964" w:type="dxa"/>
            <w:vAlign w:val="center"/>
          </w:tcPr>
          <w:p w14:paraId="3DC030F0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Ansi="宋体"/>
                <w:kern w:val="10"/>
                <w:lang w:val="en-US" w:eastAsia="zh-CN"/>
              </w:rPr>
              <w:t>用氟离子选择电极测定自来水中的氟（格式作图）</w:t>
            </w:r>
          </w:p>
        </w:tc>
        <w:tc>
          <w:tcPr>
            <w:tcW w:w="2268" w:type="dxa"/>
            <w:vAlign w:val="center"/>
          </w:tcPr>
          <w:p w14:paraId="11224CB8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BE5E70A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6DDD4D50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1F729A10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3BDB53EC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7</w:t>
            </w:r>
          </w:p>
        </w:tc>
        <w:tc>
          <w:tcPr>
            <w:tcW w:w="6964" w:type="dxa"/>
            <w:vAlign w:val="center"/>
          </w:tcPr>
          <w:p w14:paraId="682F5BA6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薄层色谱法分离苏丹红Ⅲ和二甲基黄</w:t>
            </w:r>
          </w:p>
        </w:tc>
        <w:tc>
          <w:tcPr>
            <w:tcW w:w="2268" w:type="dxa"/>
            <w:vAlign w:val="center"/>
          </w:tcPr>
          <w:p w14:paraId="7BDBE41D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3DCB338E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3785B4B7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6871288D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0A8D1987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8</w:t>
            </w:r>
          </w:p>
        </w:tc>
        <w:tc>
          <w:tcPr>
            <w:tcW w:w="6964" w:type="dxa"/>
            <w:vAlign w:val="center"/>
          </w:tcPr>
          <w:p w14:paraId="62190EFB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Ansi="宋体"/>
                <w:lang w:val="en-US" w:eastAsia="zh-CN"/>
              </w:rPr>
              <w:t>红外光谱的测绘</w:t>
            </w:r>
          </w:p>
        </w:tc>
        <w:tc>
          <w:tcPr>
            <w:tcW w:w="2268" w:type="dxa"/>
            <w:vAlign w:val="center"/>
          </w:tcPr>
          <w:p w14:paraId="7660A333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7461CA91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66A5245E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00194755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582D9378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9</w:t>
            </w:r>
          </w:p>
        </w:tc>
        <w:tc>
          <w:tcPr>
            <w:tcW w:w="6964" w:type="dxa"/>
            <w:vAlign w:val="center"/>
          </w:tcPr>
          <w:p w14:paraId="677F5229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原子吸收光谱法测定人发中的铜含量</w:t>
            </w:r>
          </w:p>
        </w:tc>
        <w:tc>
          <w:tcPr>
            <w:tcW w:w="2268" w:type="dxa"/>
            <w:vAlign w:val="center"/>
          </w:tcPr>
          <w:p w14:paraId="1A7FDA7F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35EDE752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02CFFC93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186CBFAE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64D236A2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10</w:t>
            </w:r>
          </w:p>
        </w:tc>
        <w:tc>
          <w:tcPr>
            <w:tcW w:w="6964" w:type="dxa"/>
            <w:vAlign w:val="center"/>
          </w:tcPr>
          <w:p w14:paraId="6F86E2DF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甲醇、乙醇的气相色谱分离和乙醇含量测定</w:t>
            </w:r>
          </w:p>
        </w:tc>
        <w:tc>
          <w:tcPr>
            <w:tcW w:w="2268" w:type="dxa"/>
            <w:vAlign w:val="center"/>
          </w:tcPr>
          <w:p w14:paraId="24BA8837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23085B8E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12AD2B8F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709BE158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1F022891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11</w:t>
            </w:r>
          </w:p>
        </w:tc>
        <w:tc>
          <w:tcPr>
            <w:tcW w:w="6964" w:type="dxa"/>
            <w:vAlign w:val="center"/>
          </w:tcPr>
          <w:p w14:paraId="30DAF88D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高效液相色谱法测定复方阿斯匹林中的咖啡因含量</w:t>
            </w:r>
          </w:p>
        </w:tc>
        <w:tc>
          <w:tcPr>
            <w:tcW w:w="2268" w:type="dxa"/>
            <w:vAlign w:val="center"/>
          </w:tcPr>
          <w:p w14:paraId="5B7E03B3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0C60D900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7A7188D9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7BB3804D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2720D831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12</w:t>
            </w:r>
          </w:p>
        </w:tc>
        <w:tc>
          <w:tcPr>
            <w:tcW w:w="6964" w:type="dxa"/>
            <w:vAlign w:val="center"/>
          </w:tcPr>
          <w:p w14:paraId="3212A6F2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lang w:val="en-US" w:eastAsia="zh-CN"/>
              </w:rPr>
              <w:t>超高压液相色谱法</w:t>
            </w:r>
            <w:r w:rsidRPr="00E872B2">
              <w:rPr>
                <w:rFonts w:hint="eastAsia"/>
                <w:lang w:val="en-US" w:eastAsia="zh-CN"/>
              </w:rPr>
              <w:t>快速</w:t>
            </w:r>
            <w:r w:rsidRPr="00E872B2">
              <w:rPr>
                <w:lang w:val="en-US" w:eastAsia="zh-CN"/>
              </w:rPr>
              <w:t>分离</w:t>
            </w:r>
            <w:r w:rsidRPr="00E872B2">
              <w:rPr>
                <w:rFonts w:hint="eastAsia"/>
                <w:lang w:val="en-US" w:eastAsia="zh-CN"/>
              </w:rPr>
              <w:t>咖啡因、阿司匹林和非那西丁的色谱条件考察</w:t>
            </w:r>
          </w:p>
        </w:tc>
        <w:tc>
          <w:tcPr>
            <w:tcW w:w="2268" w:type="dxa"/>
            <w:vAlign w:val="center"/>
          </w:tcPr>
          <w:p w14:paraId="109B4EE9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312EEE94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70836480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5E802128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304E0947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13</w:t>
            </w:r>
          </w:p>
        </w:tc>
        <w:tc>
          <w:tcPr>
            <w:tcW w:w="6964" w:type="dxa"/>
            <w:vAlign w:val="center"/>
          </w:tcPr>
          <w:p w14:paraId="3CC6B3A6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lang w:val="en-US" w:eastAsia="zh-CN"/>
              </w:rPr>
            </w:pPr>
            <w:r w:rsidRPr="00E872B2">
              <w:rPr>
                <w:rFonts w:hint="eastAsia"/>
                <w:lang w:val="en-US" w:eastAsia="zh-CN"/>
              </w:rPr>
              <w:t>毛细管电泳法分离手性药物的对映异构体</w:t>
            </w:r>
          </w:p>
        </w:tc>
        <w:tc>
          <w:tcPr>
            <w:tcW w:w="2268" w:type="dxa"/>
            <w:vAlign w:val="center"/>
          </w:tcPr>
          <w:p w14:paraId="2DE6AC64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05703DF1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3E04F036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3647AC42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7484D7B1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14</w:t>
            </w:r>
          </w:p>
        </w:tc>
        <w:tc>
          <w:tcPr>
            <w:tcW w:w="6964" w:type="dxa"/>
            <w:vAlign w:val="center"/>
          </w:tcPr>
          <w:p w14:paraId="27538B2D" w14:textId="77777777" w:rsidR="005C2823" w:rsidRDefault="005C2823" w:rsidP="005C2823">
            <w:pPr>
              <w:pStyle w:val="a7"/>
              <w:jc w:val="center"/>
            </w:pPr>
            <w:r>
              <w:rPr>
                <w:rFonts w:hint="eastAsia"/>
              </w:rPr>
              <w:t>液质</w:t>
            </w:r>
            <w:r w:rsidRPr="0069679C">
              <w:rPr>
                <w:rFonts w:hint="eastAsia"/>
              </w:rPr>
              <w:t>联用选择反应监测法测定人血浆中阿奇霉素</w:t>
            </w:r>
          </w:p>
        </w:tc>
        <w:tc>
          <w:tcPr>
            <w:tcW w:w="2268" w:type="dxa"/>
            <w:vAlign w:val="center"/>
          </w:tcPr>
          <w:p w14:paraId="4B0F0A26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1B05349D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31C03896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5C2823" w14:paraId="7DEC2C77" w14:textId="77777777" w:rsidTr="00961E91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76A82AAD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15</w:t>
            </w:r>
          </w:p>
        </w:tc>
        <w:tc>
          <w:tcPr>
            <w:tcW w:w="6964" w:type="dxa"/>
            <w:vAlign w:val="center"/>
          </w:tcPr>
          <w:p w14:paraId="2C7A32B9" w14:textId="77777777" w:rsidR="005C2823" w:rsidRDefault="005C2823" w:rsidP="005C2823">
            <w:pPr>
              <w:pStyle w:val="a3"/>
              <w:ind w:firstLineChars="0" w:firstLine="0"/>
              <w:jc w:val="center"/>
            </w:pPr>
            <w:r w:rsidRPr="00E90194">
              <w:rPr>
                <w:rFonts w:hint="eastAsia"/>
              </w:rPr>
              <w:t>药品含量测定（实验设计）</w:t>
            </w:r>
          </w:p>
        </w:tc>
        <w:tc>
          <w:tcPr>
            <w:tcW w:w="2268" w:type="dxa"/>
            <w:vAlign w:val="center"/>
          </w:tcPr>
          <w:p w14:paraId="66F8B10E" w14:textId="77777777" w:rsidR="005C2823" w:rsidRPr="00E872B2" w:rsidRDefault="005C2823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DAD5BB9" w14:textId="37F03929" w:rsidR="005C2823" w:rsidRPr="00E872B2" w:rsidRDefault="00921151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>
              <w:rPr>
                <w:rFonts w:ascii="宋体" w:hAnsi="宋体"/>
                <w:lang w:val="en-US" w:eastAsia="zh-CN"/>
              </w:rPr>
              <w:t>3</w:t>
            </w:r>
          </w:p>
        </w:tc>
        <w:tc>
          <w:tcPr>
            <w:tcW w:w="1875" w:type="dxa"/>
            <w:vAlign w:val="center"/>
          </w:tcPr>
          <w:p w14:paraId="2EA4A8CA" w14:textId="0D5B7D28" w:rsidR="005C2823" w:rsidRPr="00E872B2" w:rsidRDefault="00921151" w:rsidP="005C2823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>
              <w:rPr>
                <w:rFonts w:ascii="宋体" w:hAnsi="宋体"/>
                <w:lang w:val="en-US" w:eastAsia="zh-CN"/>
              </w:rPr>
              <w:t>0</w:t>
            </w:r>
          </w:p>
        </w:tc>
      </w:tr>
    </w:tbl>
    <w:p w14:paraId="6872BE53" w14:textId="77777777" w:rsidR="00C11D12" w:rsidRDefault="00C11D12" w:rsidP="00C11D12">
      <w:pPr>
        <w:widowControl/>
        <w:spacing w:line="240" w:lineRule="atLeast"/>
        <w:rPr>
          <w:b/>
        </w:rPr>
      </w:pPr>
    </w:p>
    <w:p w14:paraId="14FC61FA" w14:textId="77777777" w:rsidR="00C11D12" w:rsidRDefault="00C11D12" w:rsidP="004F75D3">
      <w:pPr>
        <w:spacing w:line="288" w:lineRule="auto"/>
        <w:rPr>
          <w:color w:val="0D0D0D"/>
        </w:rPr>
      </w:pPr>
    </w:p>
    <w:p w14:paraId="314775E9" w14:textId="77777777" w:rsidR="0065075C" w:rsidRDefault="0065075C" w:rsidP="0065075C">
      <w:pPr>
        <w:widowControl/>
        <w:spacing w:line="240" w:lineRule="atLeast"/>
        <w:rPr>
          <w:b/>
        </w:rPr>
      </w:pPr>
      <w:r>
        <w:rPr>
          <w:rFonts w:hint="eastAsia"/>
          <w:b/>
        </w:rPr>
        <w:t>四、物理化学实验部分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6964"/>
        <w:gridCol w:w="2268"/>
        <w:gridCol w:w="2126"/>
        <w:gridCol w:w="1875"/>
      </w:tblGrid>
      <w:tr w:rsidR="0065075C" w14:paraId="7B043CC9" w14:textId="77777777" w:rsidTr="00E872B2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1D832711" w14:textId="77777777" w:rsidR="0065075C" w:rsidRPr="00014B5B" w:rsidRDefault="0065075C" w:rsidP="00E872B2">
            <w:pPr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序号</w:t>
            </w:r>
          </w:p>
        </w:tc>
        <w:tc>
          <w:tcPr>
            <w:tcW w:w="6964" w:type="dxa"/>
            <w:vAlign w:val="center"/>
          </w:tcPr>
          <w:p w14:paraId="4B7E6C3A" w14:textId="77777777" w:rsidR="0065075C" w:rsidRPr="00014B5B" w:rsidRDefault="0065075C" w:rsidP="00E872B2">
            <w:pPr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学习内容</w:t>
            </w:r>
          </w:p>
        </w:tc>
        <w:tc>
          <w:tcPr>
            <w:tcW w:w="2268" w:type="dxa"/>
            <w:vAlign w:val="center"/>
          </w:tcPr>
          <w:p w14:paraId="4C0AB7A0" w14:textId="77777777" w:rsidR="0065075C" w:rsidRPr="00014B5B" w:rsidRDefault="0065075C" w:rsidP="00E872B2">
            <w:pPr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理论学时</w:t>
            </w:r>
          </w:p>
        </w:tc>
        <w:tc>
          <w:tcPr>
            <w:tcW w:w="2126" w:type="dxa"/>
            <w:vAlign w:val="center"/>
          </w:tcPr>
          <w:p w14:paraId="523344B3" w14:textId="77777777" w:rsidR="0065075C" w:rsidRPr="00014B5B" w:rsidRDefault="0065075C" w:rsidP="00E872B2">
            <w:pPr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实验学时</w:t>
            </w:r>
          </w:p>
        </w:tc>
        <w:tc>
          <w:tcPr>
            <w:tcW w:w="1875" w:type="dxa"/>
            <w:vAlign w:val="center"/>
          </w:tcPr>
          <w:p w14:paraId="13DF5D1F" w14:textId="77777777" w:rsidR="0065075C" w:rsidRPr="00014B5B" w:rsidRDefault="0065075C" w:rsidP="00E872B2">
            <w:pPr>
              <w:jc w:val="center"/>
              <w:rPr>
                <w:b/>
                <w:color w:val="0D0D0D"/>
              </w:rPr>
            </w:pPr>
            <w:r w:rsidRPr="00014B5B">
              <w:rPr>
                <w:rFonts w:hint="eastAsia"/>
                <w:b/>
                <w:color w:val="0D0D0D"/>
              </w:rPr>
              <w:t>自主学习学时</w:t>
            </w:r>
          </w:p>
        </w:tc>
      </w:tr>
      <w:tr w:rsidR="0065075C" w14:paraId="48050308" w14:textId="77777777" w:rsidTr="00E872B2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6C9CD2A5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1</w:t>
            </w:r>
          </w:p>
        </w:tc>
        <w:tc>
          <w:tcPr>
            <w:tcW w:w="6964" w:type="dxa"/>
            <w:vAlign w:val="center"/>
          </w:tcPr>
          <w:p w14:paraId="5749E5DF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szCs w:val="21"/>
                <w:lang w:val="en-US" w:eastAsia="zh-CN"/>
              </w:rPr>
            </w:pPr>
            <w:r w:rsidRPr="00E872B2">
              <w:rPr>
                <w:rFonts w:ascii="宋体" w:hAnsi="宋体" w:hint="eastAsia"/>
                <w:kern w:val="10"/>
                <w:szCs w:val="21"/>
                <w:lang w:val="en-US" w:eastAsia="zh-CN"/>
              </w:rPr>
              <w:t>物理化学实验的基本原理和实验技术</w:t>
            </w:r>
          </w:p>
        </w:tc>
        <w:tc>
          <w:tcPr>
            <w:tcW w:w="2268" w:type="dxa"/>
            <w:vAlign w:val="center"/>
          </w:tcPr>
          <w:p w14:paraId="49048570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4D7FE2F8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4</w:t>
            </w:r>
          </w:p>
        </w:tc>
        <w:tc>
          <w:tcPr>
            <w:tcW w:w="1875" w:type="dxa"/>
            <w:vAlign w:val="center"/>
          </w:tcPr>
          <w:p w14:paraId="3E33104C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65075C" w14:paraId="4C608E40" w14:textId="77777777" w:rsidTr="00E872B2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0352386E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lastRenderedPageBreak/>
              <w:t>2</w:t>
            </w:r>
          </w:p>
        </w:tc>
        <w:tc>
          <w:tcPr>
            <w:tcW w:w="6964" w:type="dxa"/>
            <w:vAlign w:val="center"/>
          </w:tcPr>
          <w:p w14:paraId="044B845E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szCs w:val="21"/>
                <w:lang w:val="en-US" w:eastAsia="zh-CN"/>
              </w:rPr>
            </w:pPr>
            <w:r w:rsidRPr="00E872B2">
              <w:rPr>
                <w:rFonts w:ascii="宋体" w:hAnsi="宋体" w:hint="eastAsia"/>
                <w:kern w:val="10"/>
                <w:szCs w:val="21"/>
                <w:lang w:val="en-US" w:eastAsia="zh-CN"/>
              </w:rPr>
              <w:t>液体饱和蒸汽压的测定</w:t>
            </w:r>
          </w:p>
        </w:tc>
        <w:tc>
          <w:tcPr>
            <w:tcW w:w="2268" w:type="dxa"/>
            <w:vAlign w:val="center"/>
          </w:tcPr>
          <w:p w14:paraId="6021CAAA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0B68B54B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4</w:t>
            </w:r>
          </w:p>
        </w:tc>
        <w:tc>
          <w:tcPr>
            <w:tcW w:w="1875" w:type="dxa"/>
            <w:vAlign w:val="center"/>
          </w:tcPr>
          <w:p w14:paraId="4AFFA4C2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65075C" w14:paraId="0936D0AB" w14:textId="77777777" w:rsidTr="00E872B2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2F3E1D0B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3</w:t>
            </w:r>
          </w:p>
        </w:tc>
        <w:tc>
          <w:tcPr>
            <w:tcW w:w="6964" w:type="dxa"/>
            <w:vAlign w:val="center"/>
          </w:tcPr>
          <w:p w14:paraId="7CED0922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szCs w:val="21"/>
                <w:lang w:val="en-US" w:eastAsia="zh-CN"/>
              </w:rPr>
            </w:pPr>
            <w:r w:rsidRPr="00E872B2">
              <w:rPr>
                <w:rFonts w:ascii="宋体" w:hAnsi="宋体" w:hint="eastAsia"/>
                <w:kern w:val="10"/>
                <w:szCs w:val="21"/>
                <w:lang w:val="en-US" w:eastAsia="zh-CN"/>
              </w:rPr>
              <w:t>完全互溶双液系平衡相图的绘制</w:t>
            </w:r>
          </w:p>
        </w:tc>
        <w:tc>
          <w:tcPr>
            <w:tcW w:w="2268" w:type="dxa"/>
            <w:vAlign w:val="center"/>
          </w:tcPr>
          <w:p w14:paraId="2C844AE6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A3A229C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4</w:t>
            </w:r>
          </w:p>
        </w:tc>
        <w:tc>
          <w:tcPr>
            <w:tcW w:w="1875" w:type="dxa"/>
            <w:vAlign w:val="center"/>
          </w:tcPr>
          <w:p w14:paraId="534E9855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65075C" w14:paraId="1FD63C3C" w14:textId="77777777" w:rsidTr="00E872B2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16EFF728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4</w:t>
            </w:r>
          </w:p>
        </w:tc>
        <w:tc>
          <w:tcPr>
            <w:tcW w:w="6964" w:type="dxa"/>
            <w:vAlign w:val="center"/>
          </w:tcPr>
          <w:p w14:paraId="0EE97481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szCs w:val="21"/>
                <w:lang w:val="en-US" w:eastAsia="zh-CN"/>
              </w:rPr>
            </w:pPr>
            <w:r w:rsidRPr="00E872B2">
              <w:rPr>
                <w:rFonts w:ascii="宋体" w:hAnsi="宋体" w:hint="eastAsia"/>
                <w:kern w:val="10"/>
                <w:szCs w:val="21"/>
                <w:lang w:val="en-US" w:eastAsia="zh-CN"/>
              </w:rPr>
              <w:t>一级反应速率常数的测定</w:t>
            </w:r>
          </w:p>
        </w:tc>
        <w:tc>
          <w:tcPr>
            <w:tcW w:w="2268" w:type="dxa"/>
            <w:vAlign w:val="center"/>
          </w:tcPr>
          <w:p w14:paraId="2D272A78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5294FA82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4</w:t>
            </w:r>
          </w:p>
        </w:tc>
        <w:tc>
          <w:tcPr>
            <w:tcW w:w="1875" w:type="dxa"/>
            <w:vAlign w:val="center"/>
          </w:tcPr>
          <w:p w14:paraId="385B40EB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65075C" w14:paraId="4813159B" w14:textId="77777777" w:rsidTr="00E872B2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78D17A7F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5</w:t>
            </w:r>
          </w:p>
        </w:tc>
        <w:tc>
          <w:tcPr>
            <w:tcW w:w="6964" w:type="dxa"/>
            <w:vAlign w:val="center"/>
          </w:tcPr>
          <w:p w14:paraId="17555CE4" w14:textId="77777777" w:rsidR="0065075C" w:rsidRPr="0065075C" w:rsidRDefault="0065075C" w:rsidP="0065075C">
            <w:pPr>
              <w:jc w:val="center"/>
              <w:rPr>
                <w:rFonts w:ascii="宋体" w:hAnsi="宋体"/>
                <w:kern w:val="10"/>
                <w:szCs w:val="21"/>
              </w:rPr>
            </w:pPr>
            <w:r w:rsidRPr="0065075C">
              <w:rPr>
                <w:rFonts w:ascii="宋体" w:hAnsi="宋体" w:hint="eastAsia"/>
                <w:kern w:val="10"/>
                <w:szCs w:val="21"/>
              </w:rPr>
              <w:t>乙酸乙酯皂化反应速率常数及活化能的测定</w:t>
            </w:r>
          </w:p>
          <w:p w14:paraId="40D948F5" w14:textId="77777777" w:rsidR="0065075C" w:rsidRPr="0065075C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szCs w:val="21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6AD0A655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18A0815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4</w:t>
            </w:r>
          </w:p>
        </w:tc>
        <w:tc>
          <w:tcPr>
            <w:tcW w:w="1875" w:type="dxa"/>
            <w:vAlign w:val="center"/>
          </w:tcPr>
          <w:p w14:paraId="0764FB8D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65075C" w14:paraId="210E39A5" w14:textId="77777777" w:rsidTr="00E872B2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1F30BCCB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6</w:t>
            </w:r>
          </w:p>
        </w:tc>
        <w:tc>
          <w:tcPr>
            <w:tcW w:w="6964" w:type="dxa"/>
            <w:vAlign w:val="center"/>
          </w:tcPr>
          <w:p w14:paraId="2BC77749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szCs w:val="21"/>
                <w:lang w:val="en-US" w:eastAsia="zh-CN"/>
              </w:rPr>
            </w:pPr>
            <w:r w:rsidRPr="00E872B2">
              <w:rPr>
                <w:rFonts w:ascii="宋体" w:hAnsi="宋体" w:hint="eastAsia"/>
                <w:kern w:val="10"/>
                <w:szCs w:val="21"/>
                <w:lang w:val="en-US" w:eastAsia="zh-CN"/>
              </w:rPr>
              <w:t>最大气泡法测定溶液的表面张力</w:t>
            </w:r>
          </w:p>
        </w:tc>
        <w:tc>
          <w:tcPr>
            <w:tcW w:w="2268" w:type="dxa"/>
            <w:vAlign w:val="center"/>
          </w:tcPr>
          <w:p w14:paraId="1E38068F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66606A06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4</w:t>
            </w:r>
          </w:p>
        </w:tc>
        <w:tc>
          <w:tcPr>
            <w:tcW w:w="1875" w:type="dxa"/>
            <w:vAlign w:val="center"/>
          </w:tcPr>
          <w:p w14:paraId="1BD04C5D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65075C" w14:paraId="2FCDB260" w14:textId="77777777" w:rsidTr="00E872B2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39C628B6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7</w:t>
            </w:r>
          </w:p>
        </w:tc>
        <w:tc>
          <w:tcPr>
            <w:tcW w:w="6964" w:type="dxa"/>
            <w:vAlign w:val="center"/>
          </w:tcPr>
          <w:p w14:paraId="0214A9AF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szCs w:val="21"/>
                <w:lang w:val="en-US" w:eastAsia="zh-CN"/>
              </w:rPr>
            </w:pPr>
            <w:r w:rsidRPr="00E872B2">
              <w:rPr>
                <w:rFonts w:ascii="宋体" w:hAnsi="宋体" w:hint="eastAsia"/>
                <w:kern w:val="10"/>
                <w:szCs w:val="21"/>
                <w:lang w:val="en-US" w:eastAsia="zh-CN"/>
              </w:rPr>
              <w:t>粘度法测定大分子的平均相对分子质量</w:t>
            </w:r>
          </w:p>
        </w:tc>
        <w:tc>
          <w:tcPr>
            <w:tcW w:w="2268" w:type="dxa"/>
            <w:vAlign w:val="center"/>
          </w:tcPr>
          <w:p w14:paraId="6DBE50B3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392AD0BA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4</w:t>
            </w:r>
          </w:p>
        </w:tc>
        <w:tc>
          <w:tcPr>
            <w:tcW w:w="1875" w:type="dxa"/>
            <w:vAlign w:val="center"/>
          </w:tcPr>
          <w:p w14:paraId="3A963721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65075C" w14:paraId="1B9462F9" w14:textId="77777777" w:rsidTr="00E872B2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0140C7FF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8</w:t>
            </w:r>
          </w:p>
        </w:tc>
        <w:tc>
          <w:tcPr>
            <w:tcW w:w="6964" w:type="dxa"/>
            <w:vAlign w:val="center"/>
          </w:tcPr>
          <w:p w14:paraId="2D45412D" w14:textId="77777777" w:rsidR="0065075C" w:rsidRPr="0065075C" w:rsidRDefault="0065075C" w:rsidP="0065075C">
            <w:pPr>
              <w:jc w:val="center"/>
              <w:rPr>
                <w:rFonts w:ascii="宋体" w:hAnsi="宋体"/>
                <w:kern w:val="10"/>
                <w:szCs w:val="21"/>
              </w:rPr>
            </w:pPr>
            <w:r w:rsidRPr="0065075C">
              <w:rPr>
                <w:rFonts w:ascii="宋体" w:hAnsi="宋体" w:hint="eastAsia"/>
                <w:kern w:val="10"/>
                <w:szCs w:val="21"/>
              </w:rPr>
              <w:t>脂质体纳米粒子的制备及表征（实验设计）</w:t>
            </w:r>
          </w:p>
          <w:p w14:paraId="54E23663" w14:textId="77777777" w:rsidR="0065075C" w:rsidRPr="0065075C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szCs w:val="21"/>
                <w:lang w:val="en-US" w:eastAsia="zh-CN"/>
              </w:rPr>
            </w:pPr>
          </w:p>
        </w:tc>
        <w:tc>
          <w:tcPr>
            <w:tcW w:w="2268" w:type="dxa"/>
            <w:vAlign w:val="center"/>
          </w:tcPr>
          <w:p w14:paraId="054D4D8C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01A499ED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4</w:t>
            </w:r>
          </w:p>
        </w:tc>
        <w:tc>
          <w:tcPr>
            <w:tcW w:w="1875" w:type="dxa"/>
            <w:vAlign w:val="center"/>
          </w:tcPr>
          <w:p w14:paraId="22B1D711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  <w:tr w:rsidR="0065075C" w14:paraId="122E36C9" w14:textId="77777777" w:rsidTr="00E872B2">
        <w:trPr>
          <w:trHeight w:hRule="exact" w:val="454"/>
          <w:jc w:val="center"/>
        </w:trPr>
        <w:tc>
          <w:tcPr>
            <w:tcW w:w="941" w:type="dxa"/>
            <w:vAlign w:val="center"/>
          </w:tcPr>
          <w:p w14:paraId="26A5A77D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b/>
                <w:lang w:val="en-US" w:eastAsia="zh-CN"/>
              </w:rPr>
            </w:pPr>
            <w:r w:rsidRPr="00E872B2">
              <w:rPr>
                <w:rFonts w:ascii="宋体" w:hAnsi="宋体" w:hint="eastAsia"/>
                <w:b/>
                <w:lang w:val="en-US" w:eastAsia="zh-CN"/>
              </w:rPr>
              <w:t>9</w:t>
            </w:r>
          </w:p>
        </w:tc>
        <w:tc>
          <w:tcPr>
            <w:tcW w:w="6964" w:type="dxa"/>
            <w:vAlign w:val="center"/>
          </w:tcPr>
          <w:p w14:paraId="3C172B02" w14:textId="77777777" w:rsidR="0065075C" w:rsidRPr="00217404" w:rsidRDefault="00217404" w:rsidP="00E872B2">
            <w:pPr>
              <w:pStyle w:val="ae"/>
              <w:spacing w:after="0"/>
              <w:jc w:val="center"/>
              <w:rPr>
                <w:color w:val="000000"/>
                <w:lang w:val="en-US" w:eastAsia="zh-CN"/>
              </w:rPr>
            </w:pPr>
            <w:r w:rsidRPr="00217404">
              <w:rPr>
                <w:rFonts w:hint="eastAsia"/>
                <w:color w:val="000000"/>
                <w:lang w:val="en-US" w:eastAsia="zh-CN"/>
              </w:rPr>
              <w:t>表面活性剂临界胶束浓度的测定</w:t>
            </w:r>
            <w:r w:rsidRPr="00217404">
              <w:rPr>
                <w:rFonts w:ascii="宋体" w:hAnsi="宋体" w:hint="eastAsia"/>
                <w:color w:val="000000"/>
                <w:kern w:val="10"/>
                <w:szCs w:val="21"/>
              </w:rPr>
              <w:t>（实验设计）</w:t>
            </w:r>
          </w:p>
        </w:tc>
        <w:tc>
          <w:tcPr>
            <w:tcW w:w="2268" w:type="dxa"/>
            <w:vAlign w:val="center"/>
          </w:tcPr>
          <w:p w14:paraId="5FD9BD96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  <w:tc>
          <w:tcPr>
            <w:tcW w:w="2126" w:type="dxa"/>
            <w:vAlign w:val="center"/>
          </w:tcPr>
          <w:p w14:paraId="3F4AFB29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4</w:t>
            </w:r>
          </w:p>
        </w:tc>
        <w:tc>
          <w:tcPr>
            <w:tcW w:w="1875" w:type="dxa"/>
            <w:vAlign w:val="center"/>
          </w:tcPr>
          <w:p w14:paraId="3A921B4D" w14:textId="77777777" w:rsidR="0065075C" w:rsidRPr="00E872B2" w:rsidRDefault="0065075C" w:rsidP="00E872B2">
            <w:pPr>
              <w:pStyle w:val="ae"/>
              <w:spacing w:after="0"/>
              <w:jc w:val="center"/>
              <w:rPr>
                <w:rFonts w:ascii="宋体" w:hAnsi="宋体"/>
                <w:lang w:val="en-US" w:eastAsia="zh-CN"/>
              </w:rPr>
            </w:pPr>
            <w:r w:rsidRPr="00E872B2">
              <w:rPr>
                <w:rFonts w:ascii="宋体" w:hAnsi="宋体" w:hint="eastAsia"/>
                <w:lang w:val="en-US" w:eastAsia="zh-CN"/>
              </w:rPr>
              <w:t>0</w:t>
            </w:r>
          </w:p>
        </w:tc>
      </w:tr>
    </w:tbl>
    <w:p w14:paraId="11F88062" w14:textId="77777777" w:rsidR="0065075C" w:rsidRPr="00014B5B" w:rsidRDefault="0065075C" w:rsidP="004F75D3">
      <w:pPr>
        <w:spacing w:line="288" w:lineRule="auto"/>
        <w:rPr>
          <w:color w:val="0D0D0D"/>
        </w:rPr>
      </w:pPr>
    </w:p>
    <w:sectPr w:rsidR="0065075C" w:rsidRPr="00014B5B" w:rsidSect="004F75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1797" w:right="1440" w:bottom="1797" w:left="1440" w:header="851" w:footer="992" w:gutter="0"/>
      <w:cols w:space="425"/>
      <w:docGrid w:linePitch="333" w:charSpace="-4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3D383" w14:textId="77777777" w:rsidR="009C6CD1" w:rsidRDefault="009C6CD1">
      <w:r>
        <w:separator/>
      </w:r>
    </w:p>
  </w:endnote>
  <w:endnote w:type="continuationSeparator" w:id="0">
    <w:p w14:paraId="69135CEA" w14:textId="77777777" w:rsidR="009C6CD1" w:rsidRDefault="009C6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B9FE2" w14:textId="77777777" w:rsidR="00B90719" w:rsidRDefault="00B90719" w:rsidP="0087318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6815FF8" w14:textId="77777777" w:rsidR="00B90719" w:rsidRDefault="00B9071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C1876" w14:textId="77777777" w:rsidR="00B90719" w:rsidRDefault="00B90719" w:rsidP="0087318B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1151">
      <w:rPr>
        <w:rStyle w:val="a9"/>
        <w:noProof/>
      </w:rPr>
      <w:t>3</w:t>
    </w:r>
    <w:r>
      <w:rPr>
        <w:rStyle w:val="a9"/>
      </w:rPr>
      <w:fldChar w:fldCharType="end"/>
    </w:r>
  </w:p>
  <w:p w14:paraId="3C132150" w14:textId="77777777" w:rsidR="00B90719" w:rsidRDefault="00B9071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3ABCE" w14:textId="77777777" w:rsidR="00B90719" w:rsidRDefault="00B90719" w:rsidP="00F37F25">
    <w:pPr>
      <w:pStyle w:val="a5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67ADB" w14:textId="77777777" w:rsidR="00B90719" w:rsidRDefault="00B90719">
    <w:pPr>
      <w:pStyle w:val="a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2CDDE" w14:textId="77777777" w:rsidR="00B90719" w:rsidRDefault="00B90719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1151" w:rsidRPr="00921151">
      <w:rPr>
        <w:noProof/>
        <w:lang w:val="zh-CN"/>
      </w:rPr>
      <w:t>4</w:t>
    </w:r>
    <w:r>
      <w:fldChar w:fldCharType="end"/>
    </w:r>
  </w:p>
  <w:p w14:paraId="4DA0B77B" w14:textId="77777777" w:rsidR="00B90719" w:rsidRDefault="00B90719">
    <w:pPr>
      <w:pStyle w:val="a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321B8" w14:textId="77777777" w:rsidR="00B90719" w:rsidRDefault="00B9071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DB4350" w14:textId="77777777" w:rsidR="009C6CD1" w:rsidRDefault="009C6CD1">
      <w:r>
        <w:separator/>
      </w:r>
    </w:p>
  </w:footnote>
  <w:footnote w:type="continuationSeparator" w:id="0">
    <w:p w14:paraId="11D3A359" w14:textId="77777777" w:rsidR="009C6CD1" w:rsidRDefault="009C6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475DB" w14:textId="77777777" w:rsidR="00B90719" w:rsidRDefault="00B9071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9E948" w14:textId="77777777" w:rsidR="00B90719" w:rsidRDefault="00B90719" w:rsidP="00193ECB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7E2613" w14:textId="77777777" w:rsidR="00B90719" w:rsidRDefault="00B9071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singleLevel"/>
    <w:tmpl w:val="000000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03E934C3"/>
    <w:multiLevelType w:val="multilevel"/>
    <w:tmpl w:val="3C26E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F90992"/>
    <w:multiLevelType w:val="singleLevel"/>
    <w:tmpl w:val="D068D83A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3" w15:restartNumberingAfterBreak="0">
    <w:nsid w:val="08A378A0"/>
    <w:multiLevelType w:val="singleLevel"/>
    <w:tmpl w:val="C72A421E"/>
    <w:lvl w:ilvl="0">
      <w:start w:val="1"/>
      <w:numFmt w:val="decimal"/>
      <w:lvlText w:val="%1."/>
      <w:lvlJc w:val="left"/>
      <w:pPr>
        <w:tabs>
          <w:tab w:val="num" w:pos="835"/>
        </w:tabs>
        <w:ind w:left="835" w:hanging="315"/>
      </w:pPr>
      <w:rPr>
        <w:rFonts w:hint="eastAsia"/>
      </w:rPr>
    </w:lvl>
  </w:abstractNum>
  <w:abstractNum w:abstractNumId="4" w15:restartNumberingAfterBreak="0">
    <w:nsid w:val="08E0340C"/>
    <w:multiLevelType w:val="hybridMultilevel"/>
    <w:tmpl w:val="AC6ADAB8"/>
    <w:lvl w:ilvl="0" w:tplc="D2F4924C">
      <w:start w:val="1"/>
      <w:numFmt w:val="japaneseCounting"/>
      <w:lvlText w:val="第%1章"/>
      <w:lvlJc w:val="left"/>
      <w:pPr>
        <w:tabs>
          <w:tab w:val="num" w:pos="750"/>
        </w:tabs>
        <w:ind w:left="750" w:hanging="750"/>
      </w:pPr>
      <w:rPr>
        <w:rFonts w:hint="eastAsia"/>
      </w:rPr>
    </w:lvl>
    <w:lvl w:ilvl="1" w:tplc="B7781B2E">
      <w:start w:val="1"/>
      <w:numFmt w:val="japaneseCounting"/>
      <w:lvlText w:val="%2、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6BECAACA">
      <w:start w:val="1"/>
      <w:numFmt w:val="decimal"/>
      <w:lvlText w:val="%3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517EBB42">
      <w:start w:val="1"/>
      <w:numFmt w:val="decimal"/>
      <w:lvlText w:val="（%4）"/>
      <w:lvlJc w:val="left"/>
      <w:pPr>
        <w:tabs>
          <w:tab w:val="num" w:pos="1980"/>
        </w:tabs>
        <w:ind w:left="1980" w:hanging="7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C6536C4"/>
    <w:multiLevelType w:val="singleLevel"/>
    <w:tmpl w:val="6A885F80"/>
    <w:lvl w:ilvl="0">
      <w:start w:val="1"/>
      <w:numFmt w:val="japaneseCounting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6" w15:restartNumberingAfterBreak="0">
    <w:nsid w:val="1FE71812"/>
    <w:multiLevelType w:val="hybridMultilevel"/>
    <w:tmpl w:val="24CAE3F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B002AF"/>
    <w:multiLevelType w:val="singleLevel"/>
    <w:tmpl w:val="621E7500"/>
    <w:lvl w:ilvl="0">
      <w:start w:val="3"/>
      <w:numFmt w:val="decimal"/>
      <w:lvlText w:val="%1．"/>
      <w:lvlJc w:val="left"/>
      <w:pPr>
        <w:tabs>
          <w:tab w:val="num" w:pos="885"/>
        </w:tabs>
        <w:ind w:left="885" w:hanging="360"/>
      </w:pPr>
      <w:rPr>
        <w:rFonts w:hint="eastAsia"/>
      </w:rPr>
    </w:lvl>
  </w:abstractNum>
  <w:abstractNum w:abstractNumId="8" w15:restartNumberingAfterBreak="0">
    <w:nsid w:val="23B05DAE"/>
    <w:multiLevelType w:val="hybridMultilevel"/>
    <w:tmpl w:val="3CC6F86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7093EA5"/>
    <w:multiLevelType w:val="singleLevel"/>
    <w:tmpl w:val="020E1DEA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10" w15:restartNumberingAfterBreak="0">
    <w:nsid w:val="2BF7642B"/>
    <w:multiLevelType w:val="singleLevel"/>
    <w:tmpl w:val="00D4145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15"/>
      </w:pPr>
      <w:rPr>
        <w:rFonts w:hint="eastAsia"/>
      </w:rPr>
    </w:lvl>
  </w:abstractNum>
  <w:abstractNum w:abstractNumId="11" w15:restartNumberingAfterBreak="0">
    <w:nsid w:val="2E9D6BBC"/>
    <w:multiLevelType w:val="hybridMultilevel"/>
    <w:tmpl w:val="C69CD500"/>
    <w:lvl w:ilvl="0" w:tplc="70F27E32">
      <w:start w:val="1"/>
      <w:numFmt w:val="japaneseCounting"/>
      <w:lvlText w:val="第%1章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0123C1D"/>
    <w:multiLevelType w:val="singleLevel"/>
    <w:tmpl w:val="B066DAA4"/>
    <w:lvl w:ilvl="0">
      <w:start w:val="1"/>
      <w:numFmt w:val="decimal"/>
      <w:lvlText w:val="%1."/>
      <w:lvlJc w:val="left"/>
      <w:pPr>
        <w:tabs>
          <w:tab w:val="num" w:pos="938"/>
        </w:tabs>
        <w:ind w:left="938" w:hanging="210"/>
      </w:pPr>
      <w:rPr>
        <w:rFonts w:hint="eastAsia"/>
      </w:rPr>
    </w:lvl>
  </w:abstractNum>
  <w:abstractNum w:abstractNumId="13" w15:restartNumberingAfterBreak="0">
    <w:nsid w:val="4150547E"/>
    <w:multiLevelType w:val="singleLevel"/>
    <w:tmpl w:val="5488649C"/>
    <w:lvl w:ilvl="0">
      <w:start w:val="1"/>
      <w:numFmt w:val="japaneseCounting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41AB7BC6"/>
    <w:multiLevelType w:val="singleLevel"/>
    <w:tmpl w:val="77987B7A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5" w15:restartNumberingAfterBreak="0">
    <w:nsid w:val="43E45546"/>
    <w:multiLevelType w:val="singleLevel"/>
    <w:tmpl w:val="5CA0D8F0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16" w15:restartNumberingAfterBreak="0">
    <w:nsid w:val="4AC52C44"/>
    <w:multiLevelType w:val="singleLevel"/>
    <w:tmpl w:val="00D4145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15"/>
      </w:pPr>
      <w:rPr>
        <w:rFonts w:hint="eastAsia"/>
      </w:rPr>
    </w:lvl>
  </w:abstractNum>
  <w:abstractNum w:abstractNumId="17" w15:restartNumberingAfterBreak="0">
    <w:nsid w:val="4B954D74"/>
    <w:multiLevelType w:val="hybridMultilevel"/>
    <w:tmpl w:val="09C046C8"/>
    <w:lvl w:ilvl="0" w:tplc="9DDEBF2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eastAsia="宋体" w:hint="eastAsia"/>
        <w:sz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2641A63"/>
    <w:multiLevelType w:val="hybridMultilevel"/>
    <w:tmpl w:val="43544798"/>
    <w:lvl w:ilvl="0" w:tplc="BF5821F6">
      <w:start w:val="1"/>
      <w:numFmt w:val="japaneseCounting"/>
      <w:lvlText w:val="第%1章"/>
      <w:lvlJc w:val="left"/>
      <w:pPr>
        <w:ind w:left="1350" w:hanging="1350"/>
      </w:pPr>
      <w:rPr>
        <w:rFonts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562801D8"/>
    <w:multiLevelType w:val="singleLevel"/>
    <w:tmpl w:val="F14A2952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210"/>
      </w:pPr>
      <w:rPr>
        <w:rFonts w:hint="eastAsia"/>
      </w:rPr>
    </w:lvl>
  </w:abstractNum>
  <w:abstractNum w:abstractNumId="20" w15:restartNumberingAfterBreak="0">
    <w:nsid w:val="5B982CE0"/>
    <w:multiLevelType w:val="hybridMultilevel"/>
    <w:tmpl w:val="42E84BFC"/>
    <w:lvl w:ilvl="0" w:tplc="4432B1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1" w15:restartNumberingAfterBreak="0">
    <w:nsid w:val="5CA31B5F"/>
    <w:multiLevelType w:val="singleLevel"/>
    <w:tmpl w:val="6FA0C814"/>
    <w:lvl w:ilvl="0">
      <w:start w:val="1"/>
      <w:numFmt w:val="decimal"/>
      <w:lvlText w:val="%1）"/>
      <w:lvlJc w:val="left"/>
      <w:pPr>
        <w:tabs>
          <w:tab w:val="num" w:pos="1050"/>
        </w:tabs>
        <w:ind w:left="1050" w:hanging="315"/>
      </w:pPr>
      <w:rPr>
        <w:rFonts w:hint="eastAsia"/>
      </w:rPr>
    </w:lvl>
  </w:abstractNum>
  <w:abstractNum w:abstractNumId="22" w15:restartNumberingAfterBreak="0">
    <w:nsid w:val="5DCB046B"/>
    <w:multiLevelType w:val="singleLevel"/>
    <w:tmpl w:val="473AD4FC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abstractNum w:abstractNumId="23" w15:restartNumberingAfterBreak="0">
    <w:nsid w:val="60B546CF"/>
    <w:multiLevelType w:val="singleLevel"/>
    <w:tmpl w:val="6858934A"/>
    <w:lvl w:ilvl="0">
      <w:start w:val="2"/>
      <w:numFmt w:val="decimal"/>
      <w:lvlText w:val="%1．"/>
      <w:lvlJc w:val="left"/>
      <w:pPr>
        <w:tabs>
          <w:tab w:val="num" w:pos="885"/>
        </w:tabs>
        <w:ind w:left="885" w:hanging="360"/>
      </w:pPr>
      <w:rPr>
        <w:rFonts w:hint="eastAsia"/>
      </w:rPr>
    </w:lvl>
  </w:abstractNum>
  <w:abstractNum w:abstractNumId="24" w15:restartNumberingAfterBreak="0">
    <w:nsid w:val="636A3422"/>
    <w:multiLevelType w:val="hybridMultilevel"/>
    <w:tmpl w:val="6D802DD4"/>
    <w:lvl w:ilvl="0" w:tplc="04090001">
      <w:start w:val="1"/>
      <w:numFmt w:val="bullet"/>
      <w:lvlText w:val=""/>
      <w:lvlJc w:val="left"/>
      <w:pPr>
        <w:tabs>
          <w:tab w:val="num" w:pos="855"/>
        </w:tabs>
        <w:ind w:left="85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75"/>
        </w:tabs>
        <w:ind w:left="12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95"/>
        </w:tabs>
        <w:ind w:left="16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15"/>
        </w:tabs>
        <w:ind w:left="21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35"/>
        </w:tabs>
        <w:ind w:left="25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55"/>
        </w:tabs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</w:abstractNum>
  <w:abstractNum w:abstractNumId="25" w15:restartNumberingAfterBreak="0">
    <w:nsid w:val="746219B6"/>
    <w:multiLevelType w:val="hybridMultilevel"/>
    <w:tmpl w:val="2320CA2C"/>
    <w:lvl w:ilvl="0" w:tplc="1D1C3C6A">
      <w:start w:val="1"/>
      <w:numFmt w:val="japaneseCounting"/>
      <w:lvlText w:val="第%1篇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94D8AAEE">
      <w:start w:val="1"/>
      <w:numFmt w:val="japaneseCounting"/>
      <w:lvlText w:val="第%2章"/>
      <w:lvlJc w:val="left"/>
      <w:pPr>
        <w:tabs>
          <w:tab w:val="num" w:pos="1500"/>
        </w:tabs>
        <w:ind w:left="1500" w:hanging="10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B0A0689"/>
    <w:multiLevelType w:val="singleLevel"/>
    <w:tmpl w:val="E6447C26"/>
    <w:lvl w:ilvl="0">
      <w:start w:val="1"/>
      <w:numFmt w:val="decimal"/>
      <w:lvlText w:val="%1．"/>
      <w:lvlJc w:val="left"/>
      <w:pPr>
        <w:tabs>
          <w:tab w:val="num" w:pos="735"/>
        </w:tabs>
        <w:ind w:left="735" w:hanging="315"/>
      </w:pPr>
      <w:rPr>
        <w:rFonts w:hint="eastAsia"/>
      </w:rPr>
    </w:lvl>
  </w:abstractNum>
  <w:num w:numId="1">
    <w:abstractNumId w:val="17"/>
  </w:num>
  <w:num w:numId="2">
    <w:abstractNumId w:val="25"/>
  </w:num>
  <w:num w:numId="3">
    <w:abstractNumId w:val="4"/>
  </w:num>
  <w:num w:numId="4">
    <w:abstractNumId w:val="8"/>
  </w:num>
  <w:num w:numId="5">
    <w:abstractNumId w:val="12"/>
  </w:num>
  <w:num w:numId="6">
    <w:abstractNumId w:val="3"/>
  </w:num>
  <w:num w:numId="7">
    <w:abstractNumId w:val="26"/>
  </w:num>
  <w:num w:numId="8">
    <w:abstractNumId w:val="22"/>
  </w:num>
  <w:num w:numId="9">
    <w:abstractNumId w:val="24"/>
  </w:num>
  <w:num w:numId="10">
    <w:abstractNumId w:val="5"/>
  </w:num>
  <w:num w:numId="11">
    <w:abstractNumId w:val="7"/>
  </w:num>
  <w:num w:numId="12">
    <w:abstractNumId w:val="10"/>
  </w:num>
  <w:num w:numId="13">
    <w:abstractNumId w:val="16"/>
  </w:num>
  <w:num w:numId="14">
    <w:abstractNumId w:val="15"/>
  </w:num>
  <w:num w:numId="15">
    <w:abstractNumId w:val="9"/>
  </w:num>
  <w:num w:numId="16">
    <w:abstractNumId w:val="2"/>
  </w:num>
  <w:num w:numId="17">
    <w:abstractNumId w:val="21"/>
  </w:num>
  <w:num w:numId="18">
    <w:abstractNumId w:val="14"/>
  </w:num>
  <w:num w:numId="19">
    <w:abstractNumId w:val="13"/>
  </w:num>
  <w:num w:numId="20">
    <w:abstractNumId w:val="23"/>
  </w:num>
  <w:num w:numId="21">
    <w:abstractNumId w:val="19"/>
  </w:num>
  <w:num w:numId="22">
    <w:abstractNumId w:val="0"/>
  </w:num>
  <w:num w:numId="23">
    <w:abstractNumId w:val="20"/>
  </w:num>
  <w:num w:numId="24">
    <w:abstractNumId w:val="6"/>
  </w:num>
  <w:num w:numId="25">
    <w:abstractNumId w:val="1"/>
  </w:num>
  <w:num w:numId="26">
    <w:abstractNumId w:val="18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7859"/>
    <w:rsid w:val="0000173D"/>
    <w:rsid w:val="00002491"/>
    <w:rsid w:val="00004D29"/>
    <w:rsid w:val="00005025"/>
    <w:rsid w:val="00014877"/>
    <w:rsid w:val="00014B5B"/>
    <w:rsid w:val="000158CE"/>
    <w:rsid w:val="00026662"/>
    <w:rsid w:val="00037CF9"/>
    <w:rsid w:val="000433BE"/>
    <w:rsid w:val="0004344D"/>
    <w:rsid w:val="00061450"/>
    <w:rsid w:val="000646B7"/>
    <w:rsid w:val="000657C0"/>
    <w:rsid w:val="0006592E"/>
    <w:rsid w:val="000877E6"/>
    <w:rsid w:val="00087859"/>
    <w:rsid w:val="00090EC0"/>
    <w:rsid w:val="00095A99"/>
    <w:rsid w:val="000B3376"/>
    <w:rsid w:val="000B45D8"/>
    <w:rsid w:val="000B670B"/>
    <w:rsid w:val="000B6B52"/>
    <w:rsid w:val="000C0CF8"/>
    <w:rsid w:val="000C3614"/>
    <w:rsid w:val="000D7693"/>
    <w:rsid w:val="000E19D8"/>
    <w:rsid w:val="00117BE9"/>
    <w:rsid w:val="00126938"/>
    <w:rsid w:val="00131450"/>
    <w:rsid w:val="0015134F"/>
    <w:rsid w:val="00156AF2"/>
    <w:rsid w:val="00156B47"/>
    <w:rsid w:val="00157D89"/>
    <w:rsid w:val="00164C92"/>
    <w:rsid w:val="00165DC1"/>
    <w:rsid w:val="00167D41"/>
    <w:rsid w:val="00174A84"/>
    <w:rsid w:val="00193ECB"/>
    <w:rsid w:val="001955A8"/>
    <w:rsid w:val="001A7FAE"/>
    <w:rsid w:val="001B1ED6"/>
    <w:rsid w:val="001D5871"/>
    <w:rsid w:val="00213AAE"/>
    <w:rsid w:val="00217404"/>
    <w:rsid w:val="00217755"/>
    <w:rsid w:val="00217C72"/>
    <w:rsid w:val="00237AD9"/>
    <w:rsid w:val="00242C7E"/>
    <w:rsid w:val="00246B76"/>
    <w:rsid w:val="002516E9"/>
    <w:rsid w:val="00254FBC"/>
    <w:rsid w:val="00260860"/>
    <w:rsid w:val="002642F0"/>
    <w:rsid w:val="00265893"/>
    <w:rsid w:val="00265EA5"/>
    <w:rsid w:val="00267903"/>
    <w:rsid w:val="0028506C"/>
    <w:rsid w:val="0029259C"/>
    <w:rsid w:val="00294933"/>
    <w:rsid w:val="002A3DA0"/>
    <w:rsid w:val="002C4AA6"/>
    <w:rsid w:val="002D6C0A"/>
    <w:rsid w:val="002D7BCC"/>
    <w:rsid w:val="002E42BA"/>
    <w:rsid w:val="002F0F76"/>
    <w:rsid w:val="00314F3C"/>
    <w:rsid w:val="00325281"/>
    <w:rsid w:val="00332375"/>
    <w:rsid w:val="00332F98"/>
    <w:rsid w:val="003431FF"/>
    <w:rsid w:val="0034479E"/>
    <w:rsid w:val="00344920"/>
    <w:rsid w:val="00355E6C"/>
    <w:rsid w:val="00363442"/>
    <w:rsid w:val="0036513C"/>
    <w:rsid w:val="00374875"/>
    <w:rsid w:val="00375288"/>
    <w:rsid w:val="003870E9"/>
    <w:rsid w:val="0039331B"/>
    <w:rsid w:val="003A07B5"/>
    <w:rsid w:val="003A4128"/>
    <w:rsid w:val="003A45D3"/>
    <w:rsid w:val="003B7967"/>
    <w:rsid w:val="003C43E3"/>
    <w:rsid w:val="003E1020"/>
    <w:rsid w:val="003E18D0"/>
    <w:rsid w:val="003E33F7"/>
    <w:rsid w:val="003E64C5"/>
    <w:rsid w:val="003E77AE"/>
    <w:rsid w:val="003F6E2A"/>
    <w:rsid w:val="00425233"/>
    <w:rsid w:val="00435392"/>
    <w:rsid w:val="00436E23"/>
    <w:rsid w:val="00440ECB"/>
    <w:rsid w:val="004476F7"/>
    <w:rsid w:val="0046329B"/>
    <w:rsid w:val="00473B54"/>
    <w:rsid w:val="004747EF"/>
    <w:rsid w:val="00484CF1"/>
    <w:rsid w:val="00485FBB"/>
    <w:rsid w:val="004914F6"/>
    <w:rsid w:val="00491FC1"/>
    <w:rsid w:val="00492C23"/>
    <w:rsid w:val="004A4117"/>
    <w:rsid w:val="004A46EC"/>
    <w:rsid w:val="004B3079"/>
    <w:rsid w:val="004B58E4"/>
    <w:rsid w:val="004C5F64"/>
    <w:rsid w:val="004C6746"/>
    <w:rsid w:val="004E1B24"/>
    <w:rsid w:val="004E1EA4"/>
    <w:rsid w:val="004F5490"/>
    <w:rsid w:val="004F6512"/>
    <w:rsid w:val="004F6D8E"/>
    <w:rsid w:val="004F7459"/>
    <w:rsid w:val="004F75D3"/>
    <w:rsid w:val="005075DB"/>
    <w:rsid w:val="00514599"/>
    <w:rsid w:val="00520DB7"/>
    <w:rsid w:val="0053030E"/>
    <w:rsid w:val="005438AF"/>
    <w:rsid w:val="00546045"/>
    <w:rsid w:val="00546B6B"/>
    <w:rsid w:val="00576E2E"/>
    <w:rsid w:val="0058437F"/>
    <w:rsid w:val="00584D33"/>
    <w:rsid w:val="0058632D"/>
    <w:rsid w:val="0059603A"/>
    <w:rsid w:val="005A0DF2"/>
    <w:rsid w:val="005A2766"/>
    <w:rsid w:val="005A4F03"/>
    <w:rsid w:val="005A71EE"/>
    <w:rsid w:val="005A75BE"/>
    <w:rsid w:val="005C2823"/>
    <w:rsid w:val="005C3F48"/>
    <w:rsid w:val="005D05AE"/>
    <w:rsid w:val="005D34C1"/>
    <w:rsid w:val="005E0383"/>
    <w:rsid w:val="005F0EAA"/>
    <w:rsid w:val="005F13DA"/>
    <w:rsid w:val="005F156C"/>
    <w:rsid w:val="005F4F91"/>
    <w:rsid w:val="006060DE"/>
    <w:rsid w:val="00611159"/>
    <w:rsid w:val="00612ABF"/>
    <w:rsid w:val="006131A1"/>
    <w:rsid w:val="0061482B"/>
    <w:rsid w:val="00622B02"/>
    <w:rsid w:val="00623AB3"/>
    <w:rsid w:val="0062572C"/>
    <w:rsid w:val="00640461"/>
    <w:rsid w:val="00645C82"/>
    <w:rsid w:val="0065075C"/>
    <w:rsid w:val="006520FF"/>
    <w:rsid w:val="00652EB0"/>
    <w:rsid w:val="006557AB"/>
    <w:rsid w:val="006576CC"/>
    <w:rsid w:val="00663208"/>
    <w:rsid w:val="0066580B"/>
    <w:rsid w:val="006670AA"/>
    <w:rsid w:val="006840E2"/>
    <w:rsid w:val="006876B5"/>
    <w:rsid w:val="0069249F"/>
    <w:rsid w:val="00693C92"/>
    <w:rsid w:val="0069526C"/>
    <w:rsid w:val="006A4BD9"/>
    <w:rsid w:val="006B103F"/>
    <w:rsid w:val="006B47BA"/>
    <w:rsid w:val="006B5CC0"/>
    <w:rsid w:val="006C5755"/>
    <w:rsid w:val="006C668F"/>
    <w:rsid w:val="006D6122"/>
    <w:rsid w:val="006F34A6"/>
    <w:rsid w:val="006F37CC"/>
    <w:rsid w:val="00726009"/>
    <w:rsid w:val="00731E06"/>
    <w:rsid w:val="007474D7"/>
    <w:rsid w:val="00747CBB"/>
    <w:rsid w:val="0075676B"/>
    <w:rsid w:val="007676B5"/>
    <w:rsid w:val="00767930"/>
    <w:rsid w:val="00767E8C"/>
    <w:rsid w:val="00784F8C"/>
    <w:rsid w:val="007906A2"/>
    <w:rsid w:val="00794933"/>
    <w:rsid w:val="007A4FA3"/>
    <w:rsid w:val="007B2294"/>
    <w:rsid w:val="007C07FC"/>
    <w:rsid w:val="007C7D5D"/>
    <w:rsid w:val="007D371C"/>
    <w:rsid w:val="007E0062"/>
    <w:rsid w:val="007E70F1"/>
    <w:rsid w:val="007F0B78"/>
    <w:rsid w:val="007F28DF"/>
    <w:rsid w:val="007F7283"/>
    <w:rsid w:val="00801825"/>
    <w:rsid w:val="0080395F"/>
    <w:rsid w:val="00803DC2"/>
    <w:rsid w:val="00806A6A"/>
    <w:rsid w:val="00826DEA"/>
    <w:rsid w:val="008413B9"/>
    <w:rsid w:val="00843C85"/>
    <w:rsid w:val="00856629"/>
    <w:rsid w:val="008567AA"/>
    <w:rsid w:val="00862D2D"/>
    <w:rsid w:val="00863FEA"/>
    <w:rsid w:val="0087318B"/>
    <w:rsid w:val="0088435B"/>
    <w:rsid w:val="00885695"/>
    <w:rsid w:val="008B1E83"/>
    <w:rsid w:val="008B27F6"/>
    <w:rsid w:val="008B6A2A"/>
    <w:rsid w:val="008D1815"/>
    <w:rsid w:val="008D5851"/>
    <w:rsid w:val="008E45E9"/>
    <w:rsid w:val="008F3FCF"/>
    <w:rsid w:val="008F7E39"/>
    <w:rsid w:val="00900ADB"/>
    <w:rsid w:val="0090297B"/>
    <w:rsid w:val="00912FA7"/>
    <w:rsid w:val="00921151"/>
    <w:rsid w:val="0093284A"/>
    <w:rsid w:val="00933367"/>
    <w:rsid w:val="00933452"/>
    <w:rsid w:val="00936C8E"/>
    <w:rsid w:val="00937DB7"/>
    <w:rsid w:val="00940325"/>
    <w:rsid w:val="00955EC5"/>
    <w:rsid w:val="00961E91"/>
    <w:rsid w:val="00965637"/>
    <w:rsid w:val="009764D4"/>
    <w:rsid w:val="009867EF"/>
    <w:rsid w:val="009B1D38"/>
    <w:rsid w:val="009B58C2"/>
    <w:rsid w:val="009C0F11"/>
    <w:rsid w:val="009C5C0B"/>
    <w:rsid w:val="009C6CD1"/>
    <w:rsid w:val="009D18EC"/>
    <w:rsid w:val="009F3F44"/>
    <w:rsid w:val="00A0102E"/>
    <w:rsid w:val="00A01E5C"/>
    <w:rsid w:val="00A04AFF"/>
    <w:rsid w:val="00A16917"/>
    <w:rsid w:val="00A3127A"/>
    <w:rsid w:val="00A4705D"/>
    <w:rsid w:val="00A56D37"/>
    <w:rsid w:val="00A57748"/>
    <w:rsid w:val="00A60D78"/>
    <w:rsid w:val="00A62480"/>
    <w:rsid w:val="00A65E70"/>
    <w:rsid w:val="00A76D4A"/>
    <w:rsid w:val="00A850DE"/>
    <w:rsid w:val="00A94227"/>
    <w:rsid w:val="00AA4420"/>
    <w:rsid w:val="00AB15A7"/>
    <w:rsid w:val="00AB7726"/>
    <w:rsid w:val="00AC729C"/>
    <w:rsid w:val="00AD1124"/>
    <w:rsid w:val="00AD381D"/>
    <w:rsid w:val="00AD51C3"/>
    <w:rsid w:val="00AF6827"/>
    <w:rsid w:val="00B101BA"/>
    <w:rsid w:val="00B11D4A"/>
    <w:rsid w:val="00B30E0D"/>
    <w:rsid w:val="00B6294A"/>
    <w:rsid w:val="00B640DD"/>
    <w:rsid w:val="00B84B6C"/>
    <w:rsid w:val="00B90719"/>
    <w:rsid w:val="00B963D3"/>
    <w:rsid w:val="00B9762C"/>
    <w:rsid w:val="00B97A9F"/>
    <w:rsid w:val="00BC08AD"/>
    <w:rsid w:val="00BF0EC4"/>
    <w:rsid w:val="00BF1017"/>
    <w:rsid w:val="00BF38E3"/>
    <w:rsid w:val="00BF45A0"/>
    <w:rsid w:val="00C0082B"/>
    <w:rsid w:val="00C0268B"/>
    <w:rsid w:val="00C11D12"/>
    <w:rsid w:val="00C151B0"/>
    <w:rsid w:val="00C221A1"/>
    <w:rsid w:val="00C2263D"/>
    <w:rsid w:val="00C2480C"/>
    <w:rsid w:val="00C374C0"/>
    <w:rsid w:val="00C413BF"/>
    <w:rsid w:val="00C74C38"/>
    <w:rsid w:val="00C7525B"/>
    <w:rsid w:val="00C86EA6"/>
    <w:rsid w:val="00C97C68"/>
    <w:rsid w:val="00CA2651"/>
    <w:rsid w:val="00CB3168"/>
    <w:rsid w:val="00CF6544"/>
    <w:rsid w:val="00CF6FCB"/>
    <w:rsid w:val="00D02A1F"/>
    <w:rsid w:val="00D04855"/>
    <w:rsid w:val="00D06854"/>
    <w:rsid w:val="00D222B1"/>
    <w:rsid w:val="00D304F5"/>
    <w:rsid w:val="00D32E55"/>
    <w:rsid w:val="00D33B38"/>
    <w:rsid w:val="00D33FCE"/>
    <w:rsid w:val="00D40841"/>
    <w:rsid w:val="00D52D35"/>
    <w:rsid w:val="00D5635B"/>
    <w:rsid w:val="00D56C9A"/>
    <w:rsid w:val="00D56F6E"/>
    <w:rsid w:val="00D62830"/>
    <w:rsid w:val="00D62903"/>
    <w:rsid w:val="00D74338"/>
    <w:rsid w:val="00D8642E"/>
    <w:rsid w:val="00D87AC0"/>
    <w:rsid w:val="00D87BFF"/>
    <w:rsid w:val="00D95A4F"/>
    <w:rsid w:val="00DA1005"/>
    <w:rsid w:val="00DA2A87"/>
    <w:rsid w:val="00DB388F"/>
    <w:rsid w:val="00DC23C1"/>
    <w:rsid w:val="00DD6789"/>
    <w:rsid w:val="00DE2F16"/>
    <w:rsid w:val="00DE4BFF"/>
    <w:rsid w:val="00E00CF7"/>
    <w:rsid w:val="00E05352"/>
    <w:rsid w:val="00E05F65"/>
    <w:rsid w:val="00E10DF6"/>
    <w:rsid w:val="00E216A6"/>
    <w:rsid w:val="00E27D68"/>
    <w:rsid w:val="00E42132"/>
    <w:rsid w:val="00E464B0"/>
    <w:rsid w:val="00E50A29"/>
    <w:rsid w:val="00E52FB6"/>
    <w:rsid w:val="00E77544"/>
    <w:rsid w:val="00E83259"/>
    <w:rsid w:val="00E872B2"/>
    <w:rsid w:val="00E93430"/>
    <w:rsid w:val="00EA3AF5"/>
    <w:rsid w:val="00EA7A18"/>
    <w:rsid w:val="00EB43FC"/>
    <w:rsid w:val="00EB53A3"/>
    <w:rsid w:val="00EC507F"/>
    <w:rsid w:val="00EE0CD8"/>
    <w:rsid w:val="00EE0E95"/>
    <w:rsid w:val="00EE237F"/>
    <w:rsid w:val="00EE26D2"/>
    <w:rsid w:val="00EE5A25"/>
    <w:rsid w:val="00EF1360"/>
    <w:rsid w:val="00F074CB"/>
    <w:rsid w:val="00F10622"/>
    <w:rsid w:val="00F1511B"/>
    <w:rsid w:val="00F22F37"/>
    <w:rsid w:val="00F23393"/>
    <w:rsid w:val="00F37F25"/>
    <w:rsid w:val="00F50CFC"/>
    <w:rsid w:val="00F55099"/>
    <w:rsid w:val="00F74587"/>
    <w:rsid w:val="00F82403"/>
    <w:rsid w:val="00F91EEE"/>
    <w:rsid w:val="00F970A6"/>
    <w:rsid w:val="00FA1B0D"/>
    <w:rsid w:val="00FA5348"/>
    <w:rsid w:val="00FE17E2"/>
    <w:rsid w:val="00FE35CF"/>
    <w:rsid w:val="00FE7F3C"/>
    <w:rsid w:val="00FF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63278E"/>
  <w15:chartTrackingRefBased/>
  <w15:docId w15:val="{4F7F72EA-2BC7-4F3F-AE78-DC752BD1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00" w:firstLine="456"/>
    </w:pPr>
    <w:rPr>
      <w:rFonts w:ascii="宋体" w:hAnsi="宋体"/>
    </w:rPr>
  </w:style>
  <w:style w:type="paragraph" w:styleId="a4">
    <w:name w:val="header"/>
    <w:basedOn w:val="a"/>
    <w:link w:val="Char"/>
    <w:rsid w:val="00087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3A4128"/>
    <w:rPr>
      <w:rFonts w:eastAsia="宋体"/>
      <w:kern w:val="2"/>
      <w:sz w:val="18"/>
      <w:szCs w:val="18"/>
      <w:lang w:val="en-US" w:eastAsia="zh-CN" w:bidi="ar-SA"/>
    </w:rPr>
  </w:style>
  <w:style w:type="paragraph" w:styleId="a5">
    <w:name w:val="footer"/>
    <w:basedOn w:val="a"/>
    <w:link w:val="Char0"/>
    <w:uiPriority w:val="99"/>
    <w:rsid w:val="0008785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6">
    <w:name w:val="Date"/>
    <w:basedOn w:val="a"/>
    <w:next w:val="a"/>
    <w:rsid w:val="00087859"/>
    <w:pPr>
      <w:ind w:leftChars="2500" w:left="100"/>
    </w:pPr>
  </w:style>
  <w:style w:type="paragraph" w:styleId="a7">
    <w:name w:val="Plain Text"/>
    <w:basedOn w:val="a"/>
    <w:link w:val="Char1"/>
    <w:rsid w:val="007F0B78"/>
    <w:rPr>
      <w:rFonts w:ascii="宋体" w:hAnsi="Courier New"/>
      <w:szCs w:val="20"/>
    </w:rPr>
  </w:style>
  <w:style w:type="character" w:customStyle="1" w:styleId="Char1">
    <w:name w:val="纯文本 Char"/>
    <w:link w:val="a7"/>
    <w:rsid w:val="00DA2A87"/>
    <w:rPr>
      <w:rFonts w:ascii="宋体" w:eastAsia="宋体" w:hAnsi="Courier New"/>
      <w:kern w:val="2"/>
      <w:sz w:val="21"/>
      <w:lang w:val="en-US" w:eastAsia="zh-CN" w:bidi="ar-SA"/>
    </w:rPr>
  </w:style>
  <w:style w:type="paragraph" w:styleId="a8">
    <w:name w:val="Normal (Web)"/>
    <w:basedOn w:val="a"/>
    <w:rsid w:val="003A4128"/>
    <w:pPr>
      <w:widowControl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basedOn w:val="a0"/>
    <w:rsid w:val="003A4128"/>
  </w:style>
  <w:style w:type="paragraph" w:customStyle="1" w:styleId="ordinary-outputtarget-output">
    <w:name w:val="ordinary-output target-output"/>
    <w:basedOn w:val="a"/>
    <w:rsid w:val="003A412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high-light-bg4">
    <w:name w:val="high-light-bg4"/>
    <w:basedOn w:val="a0"/>
    <w:rsid w:val="003A4128"/>
  </w:style>
  <w:style w:type="character" w:customStyle="1" w:styleId="Char0">
    <w:name w:val="页脚 Char"/>
    <w:link w:val="a5"/>
    <w:uiPriority w:val="99"/>
    <w:rsid w:val="00473B54"/>
    <w:rPr>
      <w:kern w:val="2"/>
      <w:sz w:val="18"/>
      <w:szCs w:val="18"/>
    </w:rPr>
  </w:style>
  <w:style w:type="character" w:styleId="aa">
    <w:name w:val="annotation reference"/>
    <w:rsid w:val="00D87BFF"/>
    <w:rPr>
      <w:sz w:val="21"/>
      <w:szCs w:val="21"/>
    </w:rPr>
  </w:style>
  <w:style w:type="paragraph" w:styleId="ab">
    <w:name w:val="annotation text"/>
    <w:basedOn w:val="a"/>
    <w:link w:val="Char2"/>
    <w:rsid w:val="00D87BFF"/>
    <w:pPr>
      <w:jc w:val="left"/>
    </w:pPr>
    <w:rPr>
      <w:lang w:val="x-none" w:eastAsia="x-none"/>
    </w:rPr>
  </w:style>
  <w:style w:type="character" w:customStyle="1" w:styleId="Char2">
    <w:name w:val="批注文字 Char"/>
    <w:link w:val="ab"/>
    <w:rsid w:val="00D87BFF"/>
    <w:rPr>
      <w:kern w:val="2"/>
      <w:sz w:val="21"/>
      <w:szCs w:val="24"/>
    </w:rPr>
  </w:style>
  <w:style w:type="paragraph" w:styleId="ac">
    <w:name w:val="annotation subject"/>
    <w:basedOn w:val="ab"/>
    <w:next w:val="ab"/>
    <w:link w:val="Char3"/>
    <w:rsid w:val="00D87BFF"/>
    <w:rPr>
      <w:b/>
      <w:bCs/>
    </w:rPr>
  </w:style>
  <w:style w:type="character" w:customStyle="1" w:styleId="Char3">
    <w:name w:val="批注主题 Char"/>
    <w:link w:val="ac"/>
    <w:rsid w:val="00D87BFF"/>
    <w:rPr>
      <w:b/>
      <w:bCs/>
      <w:kern w:val="2"/>
      <w:sz w:val="21"/>
      <w:szCs w:val="24"/>
    </w:rPr>
  </w:style>
  <w:style w:type="paragraph" w:styleId="ad">
    <w:name w:val="Balloon Text"/>
    <w:basedOn w:val="a"/>
    <w:link w:val="Char4"/>
    <w:rsid w:val="00D87BFF"/>
    <w:rPr>
      <w:sz w:val="18"/>
      <w:szCs w:val="18"/>
      <w:lang w:val="x-none" w:eastAsia="x-none"/>
    </w:rPr>
  </w:style>
  <w:style w:type="character" w:customStyle="1" w:styleId="Char4">
    <w:name w:val="批注框文本 Char"/>
    <w:link w:val="ad"/>
    <w:rsid w:val="00D87BFF"/>
    <w:rPr>
      <w:kern w:val="2"/>
      <w:sz w:val="18"/>
      <w:szCs w:val="18"/>
    </w:rPr>
  </w:style>
  <w:style w:type="paragraph" w:styleId="ae">
    <w:name w:val="Body Text"/>
    <w:basedOn w:val="a"/>
    <w:link w:val="Char5"/>
    <w:rsid w:val="00C11D12"/>
    <w:pPr>
      <w:spacing w:after="120"/>
    </w:pPr>
    <w:rPr>
      <w:lang w:val="x-none" w:eastAsia="x-none"/>
    </w:rPr>
  </w:style>
  <w:style w:type="character" w:customStyle="1" w:styleId="Char5">
    <w:name w:val="正文文本 Char"/>
    <w:link w:val="ae"/>
    <w:rsid w:val="00C11D12"/>
    <w:rPr>
      <w:kern w:val="2"/>
      <w:sz w:val="21"/>
      <w:szCs w:val="24"/>
    </w:rPr>
  </w:style>
  <w:style w:type="character" w:customStyle="1" w:styleId="fontstyle01">
    <w:name w:val="fontstyle01"/>
    <w:rsid w:val="00E93430"/>
    <w:rPr>
      <w:b w:val="0"/>
      <w:bCs w:val="0"/>
      <w:i w:val="0"/>
      <w:iCs w:val="0"/>
      <w:color w:val="231F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5%8C%96%E5%AD%A6%E5%B7%A5%E4%B8%9A%E5%87%BA%E7%89%88%E7%A4%BE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515</Words>
  <Characters>2940</Characters>
  <Application>Microsoft Office Word</Application>
  <DocSecurity>0</DocSecurity>
  <Lines>24</Lines>
  <Paragraphs>6</Paragraphs>
  <ScaleCrop>false</ScaleCrop>
  <Company>天津医科大学</Company>
  <LinksUpToDate>false</LinksUpToDate>
  <CharactersWithSpaces>3449</CharactersWithSpaces>
  <SharedDoc>false</SharedDoc>
  <HLinks>
    <vt:vector size="6" baseType="variant">
      <vt:variant>
        <vt:i4>262160</vt:i4>
      </vt:variant>
      <vt:variant>
        <vt:i4>18</vt:i4>
      </vt:variant>
      <vt:variant>
        <vt:i4>0</vt:i4>
      </vt:variant>
      <vt:variant>
        <vt:i4>5</vt:i4>
      </vt:variant>
      <vt:variant>
        <vt:lpwstr>https://baike.baidu.com/item/%E5%8C%96%E5%AD%A6%E5%B7%A5%E4%B8%9A%E5%87%BA%E7%89%88%E7%A4%BE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关于修订教学大纲、见、实习大纲文字格式要求</dc:title>
  <dc:subject/>
  <dc:creator>王秋生</dc:creator>
  <cp:keywords/>
  <cp:lastModifiedBy>86136</cp:lastModifiedBy>
  <cp:revision>11</cp:revision>
  <cp:lastPrinted>2024-03-13T01:30:00Z</cp:lastPrinted>
  <dcterms:created xsi:type="dcterms:W3CDTF">2020-10-15T03:02:00Z</dcterms:created>
  <dcterms:modified xsi:type="dcterms:W3CDTF">2024-03-29T08:27:00Z</dcterms:modified>
</cp:coreProperties>
</file>