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1416A" w14:textId="77777777" w:rsidR="00015DA8" w:rsidRDefault="00015DA8">
      <w:pPr>
        <w:ind w:firstLine="706"/>
        <w:jc w:val="center"/>
        <w:rPr>
          <w:rFonts w:ascii="黑体" w:eastAsia="黑体" w:hAnsi="宋体"/>
          <w:sz w:val="36"/>
        </w:rPr>
      </w:pPr>
    </w:p>
    <w:p w14:paraId="6FB76E8D" w14:textId="77777777" w:rsidR="00015DA8" w:rsidRDefault="00000000">
      <w:pPr>
        <w:ind w:firstLine="706"/>
        <w:jc w:val="center"/>
        <w:rPr>
          <w:rFonts w:ascii="黑体" w:eastAsia="黑体" w:hAnsi="宋体"/>
          <w:sz w:val="36"/>
        </w:rPr>
      </w:pPr>
      <w:r>
        <w:rPr>
          <w:rFonts w:ascii="黑体" w:eastAsia="黑体" w:hAnsi="宋体" w:hint="eastAsia"/>
          <w:sz w:val="36"/>
        </w:rPr>
        <w:t>《药学英语》教学大纲（理论）</w:t>
      </w:r>
    </w:p>
    <w:p w14:paraId="6B18F88D" w14:textId="7D98315E" w:rsidR="00015DA8" w:rsidRDefault="00000000">
      <w:pPr>
        <w:ind w:firstLine="584"/>
        <w:jc w:val="center"/>
        <w:rPr>
          <w:rFonts w:ascii="宋体" w:hAnsi="宋体"/>
          <w:sz w:val="30"/>
        </w:rPr>
      </w:pPr>
      <w:r>
        <w:rPr>
          <w:rFonts w:ascii="宋体" w:hAnsi="宋体" w:hint="eastAsia"/>
          <w:sz w:val="30"/>
        </w:rPr>
        <w:t>（</w:t>
      </w:r>
      <w:r w:rsidR="0013653C">
        <w:rPr>
          <w:rFonts w:ascii="宋体" w:hAnsi="宋体" w:hint="eastAsia"/>
          <w:sz w:val="30"/>
        </w:rPr>
        <w:t>授课对象：</w:t>
      </w:r>
      <w:r>
        <w:rPr>
          <w:rFonts w:ascii="宋体" w:hAnsi="宋体" w:hint="eastAsia"/>
          <w:sz w:val="30"/>
        </w:rPr>
        <w:t>药学、药剂专业）</w:t>
      </w:r>
    </w:p>
    <w:p w14:paraId="380437A1" w14:textId="77777777" w:rsidR="00015DA8" w:rsidRDefault="00015DA8">
      <w:pPr>
        <w:ind w:firstLine="192"/>
        <w:jc w:val="center"/>
        <w:rPr>
          <w:rFonts w:ascii="黑体" w:eastAsia="黑体" w:hAnsi="宋体"/>
          <w:sz w:val="10"/>
        </w:rPr>
      </w:pPr>
    </w:p>
    <w:p w14:paraId="14D6DF74" w14:textId="77777777" w:rsidR="00015DA8" w:rsidRDefault="00000000">
      <w:pPr>
        <w:ind w:firstLine="584"/>
        <w:jc w:val="center"/>
        <w:rPr>
          <w:rFonts w:ascii="黑体" w:eastAsia="黑体" w:hAnsi="宋体"/>
          <w:sz w:val="10"/>
        </w:rPr>
      </w:pPr>
      <w:r>
        <w:rPr>
          <w:rFonts w:ascii="黑体" w:eastAsia="黑体" w:hAnsi="宋体" w:hint="eastAsia"/>
          <w:sz w:val="30"/>
        </w:rPr>
        <w:t>前  言</w:t>
      </w:r>
    </w:p>
    <w:p w14:paraId="12470EF4" w14:textId="77777777" w:rsidR="00015DA8" w:rsidRDefault="00015DA8">
      <w:pPr>
        <w:adjustRightInd w:val="0"/>
        <w:snapToGrid w:val="0"/>
        <w:ind w:firstLine="192"/>
        <w:jc w:val="center"/>
        <w:rPr>
          <w:rFonts w:eastAsia="黑体"/>
          <w:sz w:val="10"/>
          <w:szCs w:val="10"/>
        </w:rPr>
      </w:pPr>
    </w:p>
    <w:p w14:paraId="4B1567C1" w14:textId="77777777" w:rsidR="00015DA8" w:rsidRDefault="00000000">
      <w:pPr>
        <w:ind w:firstLine="425"/>
        <w:rPr>
          <w:rFonts w:hAnsi="宋体"/>
        </w:rPr>
      </w:pPr>
      <w:r>
        <w:rPr>
          <w:rFonts w:hAnsi="宋体"/>
        </w:rPr>
        <w:t>本大纲为</w:t>
      </w:r>
      <w:r>
        <w:rPr>
          <w:rFonts w:hAnsi="宋体" w:hint="eastAsia"/>
        </w:rPr>
        <w:t>四</w:t>
      </w:r>
      <w:r>
        <w:rPr>
          <w:rFonts w:hAnsi="宋体"/>
        </w:rPr>
        <w:t>年制本科</w:t>
      </w:r>
      <w:r>
        <w:rPr>
          <w:rFonts w:hAnsi="宋体" w:hint="eastAsia"/>
        </w:rPr>
        <w:t>药学、药剂专业药学英语</w:t>
      </w:r>
      <w:r>
        <w:rPr>
          <w:rFonts w:hAnsi="宋体"/>
        </w:rPr>
        <w:t>教学提供教学指导性纲要。本课程目的是使学生学习和掌握</w:t>
      </w:r>
      <w:r>
        <w:rPr>
          <w:rFonts w:hAnsi="宋体" w:hint="eastAsia"/>
        </w:rPr>
        <w:t>必要的医学、药学专业词汇，培养学生阅读有关药学、药剂英语资料的能力，为药学、药剂相关专业内容的语言交流打下坚实的基础。</w:t>
      </w:r>
      <w:r>
        <w:rPr>
          <w:rFonts w:hAnsi="宋体"/>
        </w:rPr>
        <w:t>根据</w:t>
      </w:r>
      <w:r>
        <w:rPr>
          <w:rFonts w:hAnsi="宋体" w:hint="eastAsia"/>
        </w:rPr>
        <w:t>四年</w:t>
      </w:r>
      <w:r>
        <w:rPr>
          <w:rFonts w:hAnsi="宋体"/>
        </w:rPr>
        <w:t>制本科</w:t>
      </w:r>
      <w:r>
        <w:rPr>
          <w:rFonts w:hAnsi="宋体" w:hint="eastAsia"/>
        </w:rPr>
        <w:t>药学、药剂</w:t>
      </w:r>
      <w:r>
        <w:rPr>
          <w:rFonts w:hAnsi="宋体"/>
        </w:rPr>
        <w:t>专业培养方案的要求，本课程</w:t>
      </w:r>
      <w:r>
        <w:rPr>
          <w:rFonts w:hAnsi="宋体" w:hint="eastAsia"/>
        </w:rPr>
        <w:t>为</w:t>
      </w:r>
      <w:r>
        <w:rPr>
          <w:rFonts w:hint="eastAsia"/>
        </w:rPr>
        <w:t>药学和药剂专业本科生的专业选修课程，</w:t>
      </w:r>
      <w:r>
        <w:rPr>
          <w:rFonts w:hAnsi="宋体"/>
        </w:rPr>
        <w:t>共</w:t>
      </w:r>
      <w:r>
        <w:rPr>
          <w:rFonts w:hAnsi="宋体" w:hint="eastAsia"/>
        </w:rPr>
        <w:t>40</w:t>
      </w:r>
      <w:r>
        <w:rPr>
          <w:rFonts w:hAnsi="宋体"/>
        </w:rPr>
        <w:t>学时，</w:t>
      </w:r>
      <w:r>
        <w:rPr>
          <w:rFonts w:hAnsi="宋体" w:hint="eastAsia"/>
        </w:rPr>
        <w:t>2.5</w:t>
      </w:r>
      <w:r>
        <w:rPr>
          <w:rFonts w:hAnsi="宋体" w:hint="eastAsia"/>
        </w:rPr>
        <w:t>学分，为</w:t>
      </w:r>
      <w:r>
        <w:rPr>
          <w:rFonts w:hAnsi="宋体"/>
        </w:rPr>
        <w:t>理论</w:t>
      </w:r>
      <w:r>
        <w:rPr>
          <w:rFonts w:hAnsi="宋体" w:hint="eastAsia"/>
        </w:rPr>
        <w:t>授课</w:t>
      </w:r>
      <w:r>
        <w:rPr>
          <w:rFonts w:hAnsi="宋体"/>
        </w:rPr>
        <w:t>。教学内容分三级要求，第一级是掌握的内容，是教师理论课讲授的重点，也是考试的重点；第二级是熟悉的内容，教师应选择性地讲授，未讲授的部分由学生自学；第三级为了解的内容，</w:t>
      </w:r>
      <w:proofErr w:type="gramStart"/>
      <w:r>
        <w:rPr>
          <w:rFonts w:hAnsi="宋体"/>
        </w:rPr>
        <w:t>供学有</w:t>
      </w:r>
      <w:proofErr w:type="gramEnd"/>
      <w:r>
        <w:rPr>
          <w:rFonts w:hAnsi="宋体"/>
        </w:rPr>
        <w:t>余力的学生自学，教师也可选择性地讲授。</w:t>
      </w:r>
    </w:p>
    <w:p w14:paraId="0F3A2B09" w14:textId="77777777" w:rsidR="00015DA8" w:rsidRDefault="00015DA8">
      <w:pPr>
        <w:ind w:firstLineChars="200" w:firstLine="196"/>
        <w:rPr>
          <w:sz w:val="10"/>
          <w:szCs w:val="10"/>
        </w:rPr>
      </w:pPr>
    </w:p>
    <w:p w14:paraId="4591BC87" w14:textId="77777777" w:rsidR="00015DA8" w:rsidRDefault="00000000">
      <w:pPr>
        <w:numPr>
          <w:ilvl w:val="0"/>
          <w:numId w:val="1"/>
        </w:num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28"/>
          <w:szCs w:val="28"/>
        </w:rPr>
        <w:t>药物化学专题文章</w:t>
      </w:r>
    </w:p>
    <w:p w14:paraId="02FA7318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5D1E1059" w14:textId="77777777" w:rsidR="00015DA8" w:rsidRDefault="00000000">
      <w:pPr>
        <w:ind w:firstLineChars="200" w:firstLine="416"/>
      </w:pPr>
      <w:r>
        <w:rPr>
          <w:rFonts w:hint="eastAsia"/>
        </w:rPr>
        <w:t>（一）了解药物化学新进展。</w:t>
      </w:r>
    </w:p>
    <w:p w14:paraId="6565FBC0" w14:textId="77777777" w:rsidR="00015DA8" w:rsidRDefault="00000000">
      <w:pPr>
        <w:ind w:firstLineChars="200" w:firstLine="416"/>
      </w:pPr>
      <w:r>
        <w:rPr>
          <w:rFonts w:hint="eastAsia"/>
        </w:rPr>
        <w:t>（二）熟悉药物化学的研究内容及专业文章的撰写方法。</w:t>
      </w:r>
    </w:p>
    <w:p w14:paraId="1477E84B" w14:textId="77777777" w:rsidR="00015DA8" w:rsidRDefault="00000000">
      <w:pPr>
        <w:ind w:firstLineChars="200" w:firstLine="416"/>
      </w:pPr>
      <w:r>
        <w:rPr>
          <w:rFonts w:hint="eastAsia"/>
        </w:rPr>
        <w:t>（三）掌握药物化学领域的专业词汇、专业文章常用句式和结构。</w:t>
      </w:r>
    </w:p>
    <w:p w14:paraId="57173C2B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/>
        </w:rPr>
        <w:t>二、教学内容</w:t>
      </w:r>
    </w:p>
    <w:p w14:paraId="316C1CEE" w14:textId="77777777" w:rsidR="00015DA8" w:rsidRDefault="00000000">
      <w:pPr>
        <w:ind w:firstLineChars="200" w:firstLine="416"/>
      </w:pPr>
      <w:r>
        <w:rPr>
          <w:rFonts w:hint="eastAsia"/>
        </w:rPr>
        <w:t>（一）药物化学的研究内容和任务。</w:t>
      </w:r>
    </w:p>
    <w:p w14:paraId="1B9EB21A" w14:textId="77777777" w:rsidR="00015DA8" w:rsidRDefault="00000000">
      <w:pPr>
        <w:ind w:firstLineChars="200" w:firstLine="416"/>
      </w:pPr>
      <w:r>
        <w:rPr>
          <w:rFonts w:hint="eastAsia"/>
        </w:rPr>
        <w:t>（二）药物化学的研究方法。</w:t>
      </w:r>
    </w:p>
    <w:p w14:paraId="3223488B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0EA2BFB6" w14:textId="77777777" w:rsidR="00015DA8" w:rsidRDefault="00000000">
      <w:pPr>
        <w:ind w:firstLineChars="200" w:firstLine="416"/>
        <w:rPr>
          <w:rFonts w:eastAsia="黑体"/>
        </w:rPr>
      </w:pPr>
      <w:r>
        <w:rPr>
          <w:rFonts w:hint="eastAsia"/>
        </w:rPr>
        <w:t>3</w:t>
      </w:r>
      <w:r>
        <w:rPr>
          <w:rFonts w:hint="eastAsia"/>
        </w:rPr>
        <w:t>学时</w:t>
      </w:r>
    </w:p>
    <w:p w14:paraId="14A159F9" w14:textId="77777777" w:rsidR="00015DA8" w:rsidRDefault="00000000">
      <w:pPr>
        <w:numPr>
          <w:ilvl w:val="0"/>
          <w:numId w:val="2"/>
        </w:num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教学方法</w:t>
      </w:r>
    </w:p>
    <w:p w14:paraId="0D05696C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hAnsi="宋体" w:hint="eastAsia"/>
        </w:rPr>
        <w:t>理论讲授。</w:t>
      </w:r>
    </w:p>
    <w:p w14:paraId="23A9FE0C" w14:textId="77777777" w:rsidR="00015DA8" w:rsidRDefault="00000000">
      <w:pPr>
        <w:ind w:firstLineChars="200" w:firstLine="416"/>
      </w:pPr>
      <w:r>
        <w:t>1.</w:t>
      </w:r>
      <w:r>
        <w:rPr>
          <w:rFonts w:hint="eastAsia"/>
        </w:rPr>
        <w:t xml:space="preserve"> </w:t>
      </w:r>
      <w:r>
        <w:rPr>
          <w:rFonts w:hint="eastAsia"/>
        </w:rPr>
        <w:t>在开课之初，</w:t>
      </w:r>
      <w:r>
        <w:rPr>
          <w:rFonts w:hAnsi="宋体"/>
        </w:rPr>
        <w:t>教师</w:t>
      </w:r>
      <w:r>
        <w:rPr>
          <w:rFonts w:hAnsi="宋体" w:hint="eastAsia"/>
        </w:rPr>
        <w:t>就应当向学生介绍医药学术语构词法的概念和基本规则，养成分析术语的思维习惯，讲这一思维习惯贯彻到整本教材的使用中</w:t>
      </w:r>
      <w:r>
        <w:rPr>
          <w:rFonts w:hAnsi="宋体"/>
        </w:rPr>
        <w:t>。</w:t>
      </w:r>
    </w:p>
    <w:p w14:paraId="4B83D379" w14:textId="77777777" w:rsidR="00015DA8" w:rsidRDefault="00000000">
      <w:pPr>
        <w:ind w:firstLineChars="200" w:firstLine="416"/>
      </w:pPr>
      <w:r>
        <w:t>2.</w:t>
      </w:r>
      <w:r>
        <w:rPr>
          <w:rFonts w:hint="eastAsia"/>
        </w:rPr>
        <w:t xml:space="preserve"> </w:t>
      </w:r>
      <w:r>
        <w:rPr>
          <w:rFonts w:hAnsi="宋体" w:hint="eastAsia"/>
        </w:rPr>
        <w:t>将词源作为文化拓展以提升兴趣</w:t>
      </w:r>
      <w:r>
        <w:rPr>
          <w:rFonts w:hAnsi="宋体"/>
        </w:rPr>
        <w:t>。</w:t>
      </w:r>
    </w:p>
    <w:p w14:paraId="1B549CE1" w14:textId="77777777" w:rsidR="00015DA8" w:rsidRDefault="00000000">
      <w:pPr>
        <w:numPr>
          <w:ilvl w:val="0"/>
          <w:numId w:val="1"/>
        </w:num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药剂学专题文章</w:t>
      </w:r>
    </w:p>
    <w:p w14:paraId="18132800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31F24DAF" w14:textId="77777777" w:rsidR="00015DA8" w:rsidRDefault="00000000">
      <w:pPr>
        <w:ind w:firstLineChars="200" w:firstLine="416"/>
      </w:pPr>
      <w:r>
        <w:rPr>
          <w:rFonts w:hint="eastAsia"/>
        </w:rPr>
        <w:t>（一）了解药剂学研究领域的新进展。</w:t>
      </w:r>
    </w:p>
    <w:p w14:paraId="379B0991" w14:textId="77777777" w:rsidR="00015DA8" w:rsidRDefault="00000000">
      <w:pPr>
        <w:ind w:firstLineChars="200" w:firstLine="416"/>
      </w:pPr>
      <w:r>
        <w:rPr>
          <w:rFonts w:hint="eastAsia"/>
        </w:rPr>
        <w:t>（二）熟悉药剂学领域专业文章的撰写方法。</w:t>
      </w:r>
    </w:p>
    <w:p w14:paraId="51CAD518" w14:textId="77777777" w:rsidR="00015DA8" w:rsidRDefault="00000000">
      <w:pPr>
        <w:ind w:firstLineChars="200" w:firstLine="416"/>
      </w:pPr>
      <w:r>
        <w:rPr>
          <w:rFonts w:hint="eastAsia"/>
        </w:rPr>
        <w:t>（三）掌握药剂学领域的专业词汇、专业文章常用句式和结构。</w:t>
      </w:r>
    </w:p>
    <w:p w14:paraId="6D5DD641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43F161F7" w14:textId="77777777" w:rsidR="00015DA8" w:rsidRDefault="00000000">
      <w:pPr>
        <w:ind w:firstLineChars="200" w:firstLine="416"/>
      </w:pPr>
      <w:r>
        <w:rPr>
          <w:rFonts w:hint="eastAsia"/>
        </w:rPr>
        <w:t>（一）药剂学学科介绍。</w:t>
      </w:r>
    </w:p>
    <w:p w14:paraId="1E481F5E" w14:textId="77777777" w:rsidR="00015DA8" w:rsidRDefault="00000000">
      <w:pPr>
        <w:ind w:firstLineChars="200" w:firstLine="416"/>
      </w:pPr>
      <w:r>
        <w:rPr>
          <w:rFonts w:hint="eastAsia"/>
        </w:rPr>
        <w:t>（二）药剂学研究内容。</w:t>
      </w:r>
    </w:p>
    <w:p w14:paraId="4FE81C6F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三、教学学时安排</w:t>
      </w:r>
    </w:p>
    <w:p w14:paraId="1697AC83" w14:textId="77777777" w:rsidR="00015DA8" w:rsidRDefault="00000000">
      <w:pPr>
        <w:ind w:firstLineChars="200" w:firstLine="416"/>
        <w:rPr>
          <w:rFonts w:eastAsia="黑体"/>
        </w:rPr>
      </w:pPr>
      <w:r>
        <w:rPr>
          <w:rFonts w:hint="eastAsia"/>
        </w:rPr>
        <w:t>3</w:t>
      </w:r>
      <w:r>
        <w:rPr>
          <w:rFonts w:hint="eastAsia"/>
        </w:rPr>
        <w:t>学时</w:t>
      </w:r>
    </w:p>
    <w:p w14:paraId="53C1DD6E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4F589582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hAnsi="宋体" w:hint="eastAsia"/>
        </w:rPr>
        <w:t>理论讲授。</w:t>
      </w:r>
    </w:p>
    <w:p w14:paraId="146C802F" w14:textId="77777777" w:rsidR="00015DA8" w:rsidRDefault="00000000">
      <w:pPr>
        <w:ind w:firstLineChars="200" w:firstLine="416"/>
      </w:pPr>
      <w:r>
        <w:t>1.</w:t>
      </w:r>
      <w:r>
        <w:rPr>
          <w:rFonts w:hint="eastAsia"/>
        </w:rPr>
        <w:t xml:space="preserve"> </w:t>
      </w:r>
      <w:r>
        <w:rPr>
          <w:rFonts w:hAnsi="宋体"/>
        </w:rPr>
        <w:t>教师就该领域代表性文章或文献进行解析，包括专业词汇、句型和表达方法。</w:t>
      </w:r>
    </w:p>
    <w:p w14:paraId="217E4A64" w14:textId="77777777" w:rsidR="00015DA8" w:rsidRDefault="00000000">
      <w:pPr>
        <w:ind w:firstLineChars="200" w:firstLine="416"/>
        <w:rPr>
          <w:rFonts w:hAnsi="宋体"/>
        </w:rPr>
      </w:pPr>
      <w:r>
        <w:t>2.</w:t>
      </w:r>
      <w:r>
        <w:rPr>
          <w:rFonts w:hint="eastAsia"/>
        </w:rPr>
        <w:t xml:space="preserve"> </w:t>
      </w:r>
      <w:r>
        <w:rPr>
          <w:rFonts w:hAnsi="宋体"/>
        </w:rPr>
        <w:t>教师</w:t>
      </w:r>
      <w:r>
        <w:rPr>
          <w:rFonts w:hAnsi="宋体" w:hint="eastAsia"/>
        </w:rPr>
        <w:t>介绍药剂学相关知识，</w:t>
      </w:r>
      <w:r>
        <w:rPr>
          <w:rFonts w:hAnsi="宋体"/>
        </w:rPr>
        <w:t>通过提问，引导学生就一些重点句子进行课堂讨论，培养学生的阅读理解能力。</w:t>
      </w:r>
    </w:p>
    <w:p w14:paraId="04F8A477" w14:textId="77777777" w:rsidR="00015DA8" w:rsidRDefault="00000000">
      <w:pPr>
        <w:numPr>
          <w:ilvl w:val="0"/>
          <w:numId w:val="1"/>
        </w:num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药物分析专业文章</w:t>
      </w:r>
    </w:p>
    <w:p w14:paraId="51CA1D4E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51D31C64" w14:textId="77777777" w:rsidR="00015DA8" w:rsidRDefault="00000000">
      <w:pPr>
        <w:ind w:firstLineChars="200" w:firstLine="416"/>
      </w:pPr>
      <w:r>
        <w:rPr>
          <w:rFonts w:hint="eastAsia"/>
        </w:rPr>
        <w:t>（一）了解药物分析研究领域的新进展。</w:t>
      </w:r>
    </w:p>
    <w:p w14:paraId="2AF5071D" w14:textId="77777777" w:rsidR="00015DA8" w:rsidRDefault="00000000">
      <w:pPr>
        <w:ind w:firstLineChars="200" w:firstLine="416"/>
      </w:pPr>
      <w:r>
        <w:rPr>
          <w:rFonts w:hint="eastAsia"/>
        </w:rPr>
        <w:t>（二）熟悉药物分析领域专业文章的撰写方法。</w:t>
      </w:r>
    </w:p>
    <w:p w14:paraId="151EB4C3" w14:textId="77777777" w:rsidR="00015DA8" w:rsidRDefault="00000000">
      <w:pPr>
        <w:ind w:firstLineChars="200" w:firstLine="416"/>
      </w:pPr>
      <w:r>
        <w:rPr>
          <w:rFonts w:hint="eastAsia"/>
        </w:rPr>
        <w:t>（三）掌握药物分析领域的专业词汇、专业文章常用句式和结构</w:t>
      </w:r>
    </w:p>
    <w:p w14:paraId="56094C6B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3DC58BD3" w14:textId="77777777" w:rsidR="00015DA8" w:rsidRDefault="00000000">
      <w:pPr>
        <w:ind w:firstLineChars="200" w:firstLine="416"/>
      </w:pPr>
      <w:r>
        <w:rPr>
          <w:rFonts w:hint="eastAsia"/>
        </w:rPr>
        <w:t>（一）药物分析学学科介绍。</w:t>
      </w:r>
    </w:p>
    <w:p w14:paraId="5E91E728" w14:textId="77777777" w:rsidR="00015DA8" w:rsidRDefault="00000000">
      <w:pPr>
        <w:ind w:firstLineChars="200" w:firstLine="416"/>
      </w:pPr>
      <w:r>
        <w:rPr>
          <w:rFonts w:hint="eastAsia"/>
        </w:rPr>
        <w:t>（二）药物分析研究内容。</w:t>
      </w:r>
    </w:p>
    <w:p w14:paraId="1E5DCAA4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0F33B8A4" w14:textId="77777777" w:rsidR="00015DA8" w:rsidRDefault="00000000">
      <w:pPr>
        <w:ind w:firstLineChars="200" w:firstLine="416"/>
      </w:pPr>
      <w:r>
        <w:rPr>
          <w:rFonts w:hint="eastAsia"/>
        </w:rPr>
        <w:t>6</w:t>
      </w:r>
      <w:r>
        <w:rPr>
          <w:rFonts w:hint="eastAsia"/>
        </w:rPr>
        <w:t>学时</w:t>
      </w:r>
    </w:p>
    <w:p w14:paraId="4E3F34DC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eastAsia="黑体" w:hint="eastAsia"/>
        </w:rPr>
        <w:t>四、</w:t>
      </w:r>
      <w:r>
        <w:rPr>
          <w:rFonts w:ascii="黑体" w:eastAsia="黑体" w:hAnsi="黑体" w:hint="eastAsia"/>
        </w:rPr>
        <w:t>教学方法</w:t>
      </w:r>
    </w:p>
    <w:p w14:paraId="69DBA81F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hAnsi="宋体" w:hint="eastAsia"/>
        </w:rPr>
        <w:t>理论讲授。</w:t>
      </w:r>
    </w:p>
    <w:p w14:paraId="2ACDA30D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hint="eastAsia"/>
        </w:rPr>
        <w:t>1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</w:rPr>
        <w:t>教师讲授临床药学英语翻译中的直译与意译，</w:t>
      </w:r>
      <w:r>
        <w:rPr>
          <w:rFonts w:hAnsi="宋体"/>
        </w:rPr>
        <w:t>通过提问，组织学生就一些重点句子进行课堂讨论，结合课后练习题，帮助学生学以致用，强化</w:t>
      </w:r>
      <w:r>
        <w:rPr>
          <w:rFonts w:ascii="宋体" w:hAnsi="宋体" w:hint="eastAsia"/>
        </w:rPr>
        <w:t>课堂内容。</w:t>
      </w:r>
    </w:p>
    <w:p w14:paraId="2DF4F1E1" w14:textId="77777777" w:rsidR="00015DA8" w:rsidRDefault="00000000">
      <w:pPr>
        <w:ind w:firstLineChars="200" w:firstLine="416"/>
        <w:rPr>
          <w:rFonts w:hAnsi="宋体"/>
        </w:rPr>
      </w:pPr>
      <w:r>
        <w:rPr>
          <w:rFonts w:hint="eastAsia"/>
        </w:rPr>
        <w:t>2</w:t>
      </w:r>
      <w:r>
        <w:t>.</w:t>
      </w:r>
      <w:r>
        <w:rPr>
          <w:rFonts w:hint="eastAsia"/>
        </w:rPr>
        <w:t xml:space="preserve"> </w:t>
      </w:r>
      <w:r>
        <w:rPr>
          <w:rFonts w:hAnsi="宋体" w:hint="eastAsia"/>
        </w:rPr>
        <w:t>教师讲解药品说明书的相应的英文表达，大体框架</w:t>
      </w:r>
      <w:r>
        <w:rPr>
          <w:rFonts w:hAnsi="宋体"/>
        </w:rPr>
        <w:t>。</w:t>
      </w:r>
    </w:p>
    <w:p w14:paraId="28F01B82" w14:textId="77777777" w:rsidR="00015DA8" w:rsidRDefault="00000000">
      <w:pPr>
        <w:ind w:firstLineChars="200" w:firstLine="416"/>
        <w:rPr>
          <w:rFonts w:eastAsia="黑体"/>
        </w:rPr>
      </w:pPr>
      <w:r>
        <w:rPr>
          <w:rFonts w:ascii="黑体" w:eastAsia="黑体" w:hAnsi="黑体" w:hint="eastAsia"/>
        </w:rPr>
        <w:t>五、自主学习内容及安排</w:t>
      </w:r>
    </w:p>
    <w:p w14:paraId="1E5C0ABE" w14:textId="77777777" w:rsidR="00015DA8" w:rsidRDefault="00000000">
      <w:pPr>
        <w:ind w:firstLineChars="200" w:firstLine="416"/>
        <w:rPr>
          <w:rFonts w:hAnsi="宋体"/>
        </w:rPr>
      </w:pPr>
      <w:r>
        <w:rPr>
          <w:rFonts w:hAnsi="宋体" w:hint="eastAsia"/>
        </w:rPr>
        <w:t xml:space="preserve">1. </w:t>
      </w:r>
      <w:r>
        <w:rPr>
          <w:rFonts w:hAnsi="宋体" w:hint="eastAsia"/>
        </w:rPr>
        <w:t>学生检索专业文献或阅读专业题材的英文报道，概述全文主要内容，并对其中的专业词汇、术语、重点及难点句型和段落进行分析，制作成多媒体课件进行展示和解析。</w:t>
      </w:r>
    </w:p>
    <w:p w14:paraId="4C14DD8F" w14:textId="77777777" w:rsidR="00015DA8" w:rsidRDefault="00000000">
      <w:pPr>
        <w:ind w:firstLineChars="200" w:firstLine="416"/>
        <w:rPr>
          <w:rFonts w:hAnsi="宋体"/>
        </w:rPr>
      </w:pPr>
      <w:r>
        <w:rPr>
          <w:rFonts w:hAnsi="宋体" w:hint="eastAsia"/>
        </w:rPr>
        <w:t xml:space="preserve">2. </w:t>
      </w:r>
      <w:r>
        <w:rPr>
          <w:rFonts w:hAnsi="宋体" w:hint="eastAsia"/>
        </w:rPr>
        <w:t>课堂讨论。</w:t>
      </w:r>
    </w:p>
    <w:p w14:paraId="57849C2D" w14:textId="77777777" w:rsidR="00015DA8" w:rsidRDefault="00000000">
      <w:pPr>
        <w:numPr>
          <w:ilvl w:val="0"/>
          <w:numId w:val="1"/>
        </w:num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植物化学专题文章</w:t>
      </w:r>
    </w:p>
    <w:p w14:paraId="15685366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5E543CDB" w14:textId="77777777" w:rsidR="00015DA8" w:rsidRDefault="00000000">
      <w:pPr>
        <w:ind w:firstLineChars="200" w:firstLine="416"/>
      </w:pPr>
      <w:r>
        <w:rPr>
          <w:rFonts w:hint="eastAsia"/>
        </w:rPr>
        <w:t>（一）了解植物化学研究领域的新进展。</w:t>
      </w:r>
    </w:p>
    <w:p w14:paraId="60AF7E5D" w14:textId="77777777" w:rsidR="00015DA8" w:rsidRDefault="00000000">
      <w:pPr>
        <w:ind w:firstLineChars="200" w:firstLine="416"/>
      </w:pPr>
      <w:r>
        <w:rPr>
          <w:rFonts w:hint="eastAsia"/>
        </w:rPr>
        <w:t>（二）熟悉植物化学领域专业文章的撰写方法。</w:t>
      </w:r>
    </w:p>
    <w:p w14:paraId="478FA9B3" w14:textId="77777777" w:rsidR="00015DA8" w:rsidRDefault="00000000">
      <w:pPr>
        <w:ind w:firstLineChars="200" w:firstLine="416"/>
      </w:pPr>
      <w:r>
        <w:rPr>
          <w:rFonts w:hint="eastAsia"/>
        </w:rPr>
        <w:t>（三）掌握植物化学领域的专业词汇、专业文章常用句式和结构。</w:t>
      </w:r>
    </w:p>
    <w:p w14:paraId="6D6E11CA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32AD6373" w14:textId="77777777" w:rsidR="00015DA8" w:rsidRDefault="00000000">
      <w:pPr>
        <w:ind w:firstLineChars="200" w:firstLine="416"/>
      </w:pPr>
      <w:r>
        <w:rPr>
          <w:rFonts w:hint="eastAsia"/>
        </w:rPr>
        <w:t>（一）植物化学学学科介绍。</w:t>
      </w:r>
    </w:p>
    <w:p w14:paraId="40CD105D" w14:textId="77777777" w:rsidR="00015DA8" w:rsidRDefault="00000000">
      <w:pPr>
        <w:ind w:firstLineChars="200" w:firstLine="416"/>
      </w:pPr>
      <w:r>
        <w:rPr>
          <w:rFonts w:hint="eastAsia"/>
        </w:rPr>
        <w:t>（二）植物化学研究内容。</w:t>
      </w:r>
    </w:p>
    <w:p w14:paraId="15F9949B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22C6C977" w14:textId="77777777" w:rsidR="00015DA8" w:rsidRDefault="00000000">
      <w:pPr>
        <w:ind w:firstLineChars="200" w:firstLine="416"/>
        <w:rPr>
          <w:rFonts w:eastAsia="黑体"/>
        </w:rPr>
      </w:pPr>
      <w:r>
        <w:rPr>
          <w:rFonts w:hint="eastAsia"/>
        </w:rPr>
        <w:t>3</w:t>
      </w:r>
      <w:r>
        <w:rPr>
          <w:rFonts w:hint="eastAsia"/>
        </w:rPr>
        <w:t>学时</w:t>
      </w:r>
    </w:p>
    <w:p w14:paraId="3F2B94D3" w14:textId="77777777" w:rsidR="00015DA8" w:rsidRDefault="00000000">
      <w:pPr>
        <w:ind w:leftChars="200" w:left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05F93E25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hAnsi="宋体" w:hint="eastAsia"/>
        </w:rPr>
        <w:t>理论讲授。</w:t>
      </w:r>
    </w:p>
    <w:p w14:paraId="45D1BC9A" w14:textId="77777777" w:rsidR="00015DA8" w:rsidRDefault="00000000">
      <w:pPr>
        <w:ind w:firstLineChars="200" w:firstLine="416"/>
        <w:rPr>
          <w:rFonts w:eastAsia="黑体"/>
        </w:rPr>
      </w:pPr>
      <w:r>
        <w:t>1.</w:t>
      </w:r>
      <w:r>
        <w:rPr>
          <w:rFonts w:hint="eastAsia"/>
        </w:rPr>
        <w:t xml:space="preserve"> </w:t>
      </w:r>
      <w:r>
        <w:rPr>
          <w:rFonts w:hAnsi="宋体"/>
        </w:rPr>
        <w:t>教师就该领域代表性文章或文献进行解析，包括专业词汇、句型和表达方法。</w:t>
      </w:r>
    </w:p>
    <w:p w14:paraId="1A3D2B67" w14:textId="77777777" w:rsidR="00015DA8" w:rsidRDefault="00000000">
      <w:pPr>
        <w:ind w:firstLineChars="200" w:firstLine="416"/>
        <w:rPr>
          <w:rFonts w:eastAsia="黑体"/>
        </w:rPr>
      </w:pPr>
      <w:r>
        <w:t>2.</w:t>
      </w:r>
      <w:r>
        <w:rPr>
          <w:rFonts w:hint="eastAsia"/>
        </w:rPr>
        <w:t xml:space="preserve"> </w:t>
      </w:r>
      <w:r>
        <w:rPr>
          <w:rFonts w:hint="eastAsia"/>
        </w:rPr>
        <w:t>教师讲授药学英语翻译中的词性转换技巧，</w:t>
      </w:r>
      <w:r>
        <w:rPr>
          <w:rFonts w:hAnsi="宋体"/>
        </w:rPr>
        <w:t>通过提问，引导学生就一些重点句子进行课堂讨论，</w:t>
      </w:r>
      <w:r>
        <w:rPr>
          <w:rFonts w:hAnsi="宋体"/>
        </w:rPr>
        <w:lastRenderedPageBreak/>
        <w:t>培养学生的阅读理解能力</w:t>
      </w:r>
      <w:r>
        <w:rPr>
          <w:rFonts w:hAnsi="宋体" w:hint="eastAsia"/>
        </w:rPr>
        <w:t>和口头翻译能力</w:t>
      </w:r>
      <w:r>
        <w:rPr>
          <w:rFonts w:hAnsi="宋体"/>
        </w:rPr>
        <w:t>。</w:t>
      </w:r>
    </w:p>
    <w:p w14:paraId="37B6BE86" w14:textId="77777777" w:rsidR="00015DA8" w:rsidRDefault="00000000">
      <w:pPr>
        <w:ind w:firstLineChars="200" w:firstLine="416"/>
        <w:rPr>
          <w:rFonts w:ascii="黑体" w:eastAsia="黑体" w:hAnsi="黑体"/>
          <w:sz w:val="30"/>
          <w:szCs w:val="30"/>
        </w:rPr>
      </w:pPr>
      <w:r>
        <w:t>3.</w:t>
      </w:r>
      <w:r>
        <w:rPr>
          <w:rFonts w:hint="eastAsia"/>
        </w:rPr>
        <w:t xml:space="preserve"> </w:t>
      </w:r>
      <w:r>
        <w:rPr>
          <w:rFonts w:hAnsi="宋体"/>
        </w:rPr>
        <w:t>结合课</w:t>
      </w:r>
      <w:r>
        <w:rPr>
          <w:rFonts w:ascii="宋体" w:hAnsi="宋体" w:hint="eastAsia"/>
        </w:rPr>
        <w:t>后练习题，帮助学生学以致用，强化课堂内容，培养学生书面翻译能力。</w:t>
      </w:r>
    </w:p>
    <w:p w14:paraId="78B7E5AE" w14:textId="77777777" w:rsidR="00015DA8" w:rsidRDefault="00000000">
      <w:pPr>
        <w:numPr>
          <w:ilvl w:val="0"/>
          <w:numId w:val="1"/>
        </w:num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生物药物专题文章</w:t>
      </w:r>
    </w:p>
    <w:p w14:paraId="41F33D98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2B8ED3F3" w14:textId="77777777" w:rsidR="00015DA8" w:rsidRDefault="00000000">
      <w:pPr>
        <w:ind w:firstLineChars="200" w:firstLine="416"/>
      </w:pPr>
      <w:r>
        <w:rPr>
          <w:rFonts w:hint="eastAsia"/>
        </w:rPr>
        <w:t>（一）了解生物药物研究进展。</w:t>
      </w:r>
    </w:p>
    <w:p w14:paraId="2165E20D" w14:textId="77777777" w:rsidR="00015DA8" w:rsidRDefault="00000000">
      <w:pPr>
        <w:ind w:firstLineChars="200" w:firstLine="416"/>
      </w:pPr>
      <w:r>
        <w:rPr>
          <w:rFonts w:hint="eastAsia"/>
        </w:rPr>
        <w:t>（二）熟悉生物药物研究和评价方法。</w:t>
      </w:r>
    </w:p>
    <w:p w14:paraId="5C9DDF38" w14:textId="77777777" w:rsidR="00015DA8" w:rsidRDefault="00000000">
      <w:pPr>
        <w:ind w:firstLineChars="200" w:firstLine="416"/>
      </w:pPr>
      <w:r>
        <w:rPr>
          <w:rFonts w:hint="eastAsia"/>
        </w:rPr>
        <w:t>（三）掌生物药物研究领域的专业词汇、专业文章常用句式和结构。</w:t>
      </w:r>
    </w:p>
    <w:p w14:paraId="2F8940A9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3F825AA7" w14:textId="77777777" w:rsidR="00015DA8" w:rsidRDefault="00000000">
      <w:pPr>
        <w:ind w:firstLineChars="200" w:firstLine="416"/>
      </w:pPr>
      <w:r>
        <w:rPr>
          <w:rFonts w:hint="eastAsia"/>
        </w:rPr>
        <w:t>（一）生物药物分类。</w:t>
      </w:r>
    </w:p>
    <w:p w14:paraId="06DC888C" w14:textId="77777777" w:rsidR="00015DA8" w:rsidRDefault="00000000">
      <w:pPr>
        <w:ind w:firstLineChars="200" w:firstLine="416"/>
      </w:pPr>
      <w:r>
        <w:rPr>
          <w:rFonts w:hint="eastAsia"/>
        </w:rPr>
        <w:t>（二）生物药物非临床和临床分析方法。</w:t>
      </w:r>
    </w:p>
    <w:p w14:paraId="556F0819" w14:textId="77777777" w:rsidR="00015DA8" w:rsidRDefault="00000000">
      <w:pPr>
        <w:ind w:firstLineChars="200" w:firstLine="416"/>
      </w:pPr>
      <w:r>
        <w:rPr>
          <w:rFonts w:hint="eastAsia"/>
        </w:rPr>
        <w:t>（三）生物药物安全性评价和种属选择性评价方法。</w:t>
      </w:r>
    </w:p>
    <w:p w14:paraId="1F968B7D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6D71FD2B" w14:textId="77777777" w:rsidR="00015DA8" w:rsidRDefault="00000000">
      <w:pPr>
        <w:ind w:firstLineChars="200" w:firstLine="416"/>
      </w:pPr>
      <w:r>
        <w:rPr>
          <w:rFonts w:hint="eastAsia"/>
        </w:rPr>
        <w:t>6</w:t>
      </w:r>
      <w:r>
        <w:rPr>
          <w:rFonts w:hint="eastAsia"/>
        </w:rPr>
        <w:t>学时</w:t>
      </w:r>
    </w:p>
    <w:p w14:paraId="490A54C1" w14:textId="77777777" w:rsidR="00015DA8" w:rsidRDefault="00000000">
      <w:pPr>
        <w:ind w:leftChars="200" w:left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2C624CF3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hAnsi="宋体" w:hint="eastAsia"/>
        </w:rPr>
        <w:t>理论讲授。</w:t>
      </w:r>
    </w:p>
    <w:p w14:paraId="522EE223" w14:textId="77777777" w:rsidR="00015DA8" w:rsidRDefault="00000000">
      <w:pPr>
        <w:ind w:firstLineChars="200" w:firstLine="416"/>
        <w:rPr>
          <w:rFonts w:hAnsi="宋体"/>
        </w:rPr>
      </w:pPr>
      <w:r>
        <w:t>1.</w:t>
      </w:r>
      <w:r>
        <w:rPr>
          <w:rFonts w:hint="eastAsia"/>
        </w:rPr>
        <w:t xml:space="preserve"> </w:t>
      </w:r>
      <w:r>
        <w:rPr>
          <w:rFonts w:hAnsi="宋体"/>
        </w:rPr>
        <w:t>教师就该领域代表性文章或文献进行解析，包括专业词汇、句型和表达方法。</w:t>
      </w:r>
    </w:p>
    <w:p w14:paraId="6BA64D13" w14:textId="77777777" w:rsidR="00015DA8" w:rsidRDefault="00000000">
      <w:pPr>
        <w:ind w:firstLineChars="200" w:firstLine="416"/>
        <w:rPr>
          <w:rFonts w:hAnsi="宋体"/>
        </w:rPr>
      </w:pPr>
      <w:r>
        <w:t>2.</w:t>
      </w:r>
      <w:r>
        <w:rPr>
          <w:rFonts w:hint="eastAsia"/>
        </w:rPr>
        <w:t xml:space="preserve"> </w:t>
      </w:r>
      <w:r>
        <w:rPr>
          <w:rFonts w:hint="eastAsia"/>
        </w:rPr>
        <w:t>教师讲授长句、复杂句的翻译技巧，</w:t>
      </w:r>
      <w:r>
        <w:rPr>
          <w:rFonts w:hAnsi="宋体"/>
        </w:rPr>
        <w:t>通过提问，引导学生就一些重点句子进行课堂讨论，培养学生的阅读理解能力</w:t>
      </w:r>
      <w:r>
        <w:rPr>
          <w:rFonts w:hAnsi="宋体" w:hint="eastAsia"/>
        </w:rPr>
        <w:t>和书面翻译能力</w:t>
      </w:r>
      <w:r>
        <w:rPr>
          <w:rFonts w:hAnsi="宋体"/>
        </w:rPr>
        <w:t>。</w:t>
      </w:r>
    </w:p>
    <w:p w14:paraId="65E7D579" w14:textId="77777777" w:rsidR="00015DA8" w:rsidRDefault="00000000">
      <w:pPr>
        <w:ind w:firstLineChars="200" w:firstLine="416"/>
        <w:rPr>
          <w:rFonts w:eastAsia="黑体"/>
        </w:rPr>
      </w:pPr>
      <w:r>
        <w:rPr>
          <w:rFonts w:ascii="黑体" w:eastAsia="黑体" w:hAnsi="黑体" w:hint="eastAsia"/>
        </w:rPr>
        <w:t>五、自主学习内容及安排</w:t>
      </w:r>
    </w:p>
    <w:p w14:paraId="09F581AA" w14:textId="77777777" w:rsidR="00015DA8" w:rsidRDefault="00000000">
      <w:pPr>
        <w:ind w:firstLineChars="200" w:firstLine="416"/>
        <w:rPr>
          <w:rFonts w:hAnsi="宋体"/>
        </w:rPr>
      </w:pPr>
      <w:r>
        <w:rPr>
          <w:rFonts w:hAnsi="宋体" w:hint="eastAsia"/>
        </w:rPr>
        <w:t xml:space="preserve">1. </w:t>
      </w:r>
      <w:r>
        <w:rPr>
          <w:rFonts w:hAnsi="宋体" w:hint="eastAsia"/>
        </w:rPr>
        <w:t>学生检索专业文献或阅读专业题材的英文报道，概述全文主要内容，并对其中的专业词汇、术语、重点及难点句型和段落进行分析，制作成多媒体课件进行展示和解析。</w:t>
      </w:r>
    </w:p>
    <w:p w14:paraId="2A7C1028" w14:textId="77777777" w:rsidR="00015DA8" w:rsidRDefault="00000000">
      <w:pPr>
        <w:ind w:firstLineChars="200" w:firstLine="416"/>
        <w:rPr>
          <w:rFonts w:hAnsi="宋体"/>
        </w:rPr>
      </w:pPr>
      <w:r>
        <w:rPr>
          <w:rFonts w:hAnsi="宋体" w:hint="eastAsia"/>
        </w:rPr>
        <w:t xml:space="preserve">2. </w:t>
      </w:r>
      <w:r>
        <w:rPr>
          <w:rFonts w:hAnsi="宋体" w:hint="eastAsia"/>
        </w:rPr>
        <w:t>课堂讨论。</w:t>
      </w:r>
    </w:p>
    <w:p w14:paraId="74848740" w14:textId="77777777" w:rsidR="00015DA8" w:rsidRDefault="00000000">
      <w:pPr>
        <w:numPr>
          <w:ilvl w:val="0"/>
          <w:numId w:val="1"/>
        </w:numPr>
        <w:ind w:left="0" w:firstLine="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药事管理专题文章</w:t>
      </w:r>
    </w:p>
    <w:p w14:paraId="1B458F59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56990ECA" w14:textId="77777777" w:rsidR="00015DA8" w:rsidRDefault="00000000">
      <w:pPr>
        <w:ind w:firstLineChars="200" w:firstLine="416"/>
      </w:pPr>
      <w:r>
        <w:rPr>
          <w:rFonts w:hint="eastAsia"/>
        </w:rPr>
        <w:t>（一）了解药事管理研究领域的新进展。</w:t>
      </w:r>
    </w:p>
    <w:p w14:paraId="48D943D5" w14:textId="77777777" w:rsidR="00015DA8" w:rsidRDefault="00000000">
      <w:pPr>
        <w:ind w:firstLineChars="200" w:firstLine="416"/>
      </w:pPr>
      <w:r>
        <w:rPr>
          <w:rFonts w:hint="eastAsia"/>
        </w:rPr>
        <w:t>（二）熟悉药事管理领域专业文章的撰写方法。</w:t>
      </w:r>
    </w:p>
    <w:p w14:paraId="520C2429" w14:textId="77777777" w:rsidR="00015DA8" w:rsidRDefault="00000000">
      <w:pPr>
        <w:ind w:firstLineChars="200" w:firstLine="416"/>
      </w:pPr>
      <w:r>
        <w:rPr>
          <w:rFonts w:hint="eastAsia"/>
        </w:rPr>
        <w:t>（三）掌握药事管理领域的专业词汇、专业文章常用句式和结构。</w:t>
      </w:r>
    </w:p>
    <w:p w14:paraId="36D4144F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011BE542" w14:textId="77777777" w:rsidR="00015DA8" w:rsidRDefault="00000000">
      <w:pPr>
        <w:ind w:firstLineChars="200" w:firstLine="416"/>
      </w:pPr>
      <w:r>
        <w:rPr>
          <w:rFonts w:hint="eastAsia"/>
        </w:rPr>
        <w:t>（一）药事管理学科介绍。</w:t>
      </w:r>
    </w:p>
    <w:p w14:paraId="2636BE30" w14:textId="77777777" w:rsidR="00015DA8" w:rsidRDefault="00000000">
      <w:pPr>
        <w:ind w:firstLineChars="200" w:firstLine="416"/>
      </w:pPr>
      <w:r>
        <w:rPr>
          <w:rFonts w:hint="eastAsia"/>
        </w:rPr>
        <w:t>（二）药事管理研究内容。</w:t>
      </w:r>
    </w:p>
    <w:p w14:paraId="1D2B0D89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17B2F46F" w14:textId="77777777" w:rsidR="00015DA8" w:rsidRDefault="00000000">
      <w:pPr>
        <w:ind w:firstLineChars="200" w:firstLine="416"/>
      </w:pPr>
      <w:r>
        <w:rPr>
          <w:rFonts w:hint="eastAsia"/>
        </w:rPr>
        <w:t>3</w:t>
      </w:r>
      <w:r>
        <w:rPr>
          <w:rFonts w:hint="eastAsia"/>
        </w:rPr>
        <w:t>学时</w:t>
      </w:r>
    </w:p>
    <w:p w14:paraId="4758163C" w14:textId="77777777" w:rsidR="00015DA8" w:rsidRDefault="00000000">
      <w:pPr>
        <w:ind w:leftChars="200" w:left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1959DE11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hAnsi="宋体" w:hint="eastAsia"/>
        </w:rPr>
        <w:t>理论讲授。</w:t>
      </w:r>
    </w:p>
    <w:p w14:paraId="27A9014D" w14:textId="77777777" w:rsidR="00015DA8" w:rsidRDefault="00000000">
      <w:pPr>
        <w:ind w:firstLineChars="200" w:firstLine="416"/>
        <w:rPr>
          <w:rFonts w:hAnsi="宋体"/>
        </w:rPr>
      </w:pPr>
      <w:r>
        <w:t>1.</w:t>
      </w:r>
      <w:r>
        <w:rPr>
          <w:rFonts w:hint="eastAsia"/>
        </w:rPr>
        <w:t xml:space="preserve"> </w:t>
      </w:r>
      <w:r>
        <w:rPr>
          <w:rFonts w:hAnsi="宋体"/>
        </w:rPr>
        <w:t>教师就该领域代表性文章或文献进行解析，包括专业词汇、句型和表达方法。</w:t>
      </w:r>
    </w:p>
    <w:p w14:paraId="19A3B99F" w14:textId="77777777" w:rsidR="00015DA8" w:rsidRDefault="00000000">
      <w:pPr>
        <w:ind w:firstLineChars="200" w:firstLine="416"/>
      </w:pPr>
      <w:r>
        <w:t>2.</w:t>
      </w:r>
      <w:r>
        <w:rPr>
          <w:rFonts w:hint="eastAsia"/>
        </w:rPr>
        <w:t xml:space="preserve"> </w:t>
      </w:r>
      <w:r>
        <w:rPr>
          <w:rFonts w:hint="eastAsia"/>
        </w:rPr>
        <w:t>教师讲授药学英语中被动句的翻译技巧，</w:t>
      </w:r>
      <w:r>
        <w:rPr>
          <w:rFonts w:hAnsi="宋体"/>
        </w:rPr>
        <w:t>引导学生就一些重点句子进行课堂讨论，培养学生的</w:t>
      </w:r>
      <w:r>
        <w:rPr>
          <w:rFonts w:hAnsi="宋体" w:hint="eastAsia"/>
        </w:rPr>
        <w:t>口头翻译能力</w:t>
      </w:r>
      <w:r>
        <w:rPr>
          <w:rFonts w:hAnsi="宋体"/>
        </w:rPr>
        <w:t>。</w:t>
      </w:r>
    </w:p>
    <w:p w14:paraId="3914C9A6" w14:textId="77777777" w:rsidR="00015DA8" w:rsidRDefault="00000000">
      <w:pPr>
        <w:ind w:firstLineChars="200" w:firstLine="416"/>
        <w:rPr>
          <w:rFonts w:ascii="黑体" w:eastAsia="黑体" w:hAnsi="黑体"/>
          <w:sz w:val="30"/>
          <w:szCs w:val="30"/>
        </w:rPr>
      </w:pPr>
      <w:r>
        <w:t>3.</w:t>
      </w:r>
      <w:r>
        <w:rPr>
          <w:rFonts w:hint="eastAsia"/>
        </w:rPr>
        <w:t xml:space="preserve"> </w:t>
      </w:r>
      <w:r>
        <w:rPr>
          <w:rFonts w:hAnsi="宋体"/>
        </w:rPr>
        <w:t>结合课后练习题，帮助学生学</w:t>
      </w:r>
      <w:r>
        <w:rPr>
          <w:rFonts w:ascii="宋体" w:hAnsi="宋体" w:hint="eastAsia"/>
        </w:rPr>
        <w:t>以致用，强化课堂内容，培养学生遣词造句和写作能力。</w:t>
      </w:r>
    </w:p>
    <w:p w14:paraId="6D88CAAE" w14:textId="77777777" w:rsidR="00015DA8" w:rsidRDefault="00000000">
      <w:pPr>
        <w:numPr>
          <w:ilvl w:val="0"/>
          <w:numId w:val="1"/>
        </w:numPr>
        <w:ind w:left="0" w:firstLine="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生理学与病理学专题文章</w:t>
      </w:r>
    </w:p>
    <w:p w14:paraId="33D46C33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一、教学目的</w:t>
      </w:r>
    </w:p>
    <w:p w14:paraId="7747A515" w14:textId="77777777" w:rsidR="00015DA8" w:rsidRDefault="00000000">
      <w:pPr>
        <w:ind w:firstLineChars="200" w:firstLine="416"/>
      </w:pPr>
      <w:r>
        <w:rPr>
          <w:rFonts w:hint="eastAsia"/>
        </w:rPr>
        <w:t>（一）了解生理学与病理学新进展。</w:t>
      </w:r>
    </w:p>
    <w:p w14:paraId="12951E8D" w14:textId="77777777" w:rsidR="00015DA8" w:rsidRDefault="00000000">
      <w:pPr>
        <w:ind w:firstLineChars="200" w:firstLine="416"/>
      </w:pPr>
      <w:r>
        <w:rPr>
          <w:rFonts w:hint="eastAsia"/>
        </w:rPr>
        <w:t>（二）熟悉生理学与病理学的研究内容及专业文章的撰写方法。</w:t>
      </w:r>
    </w:p>
    <w:p w14:paraId="7DC1CDE0" w14:textId="77777777" w:rsidR="00015DA8" w:rsidRDefault="00000000">
      <w:pPr>
        <w:ind w:firstLineChars="200" w:firstLine="416"/>
      </w:pPr>
      <w:r>
        <w:rPr>
          <w:rFonts w:hint="eastAsia"/>
        </w:rPr>
        <w:t>（三）掌握生理学与病理学专业词汇、专业文章常用句式和结构。</w:t>
      </w:r>
    </w:p>
    <w:p w14:paraId="0F041598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2ABD2E94" w14:textId="77777777" w:rsidR="00015DA8" w:rsidRDefault="00000000">
      <w:pPr>
        <w:ind w:firstLineChars="200" w:firstLine="416"/>
      </w:pPr>
      <w:r>
        <w:rPr>
          <w:rFonts w:hint="eastAsia"/>
        </w:rPr>
        <w:t>（一）学科发展概况和研究目的。</w:t>
      </w:r>
    </w:p>
    <w:p w14:paraId="36B0ACBF" w14:textId="77777777" w:rsidR="00015DA8" w:rsidRDefault="00000000">
      <w:pPr>
        <w:ind w:firstLineChars="200" w:firstLine="416"/>
      </w:pPr>
      <w:r>
        <w:rPr>
          <w:rFonts w:hint="eastAsia"/>
        </w:rPr>
        <w:t>（二）学科研究内容解析。</w:t>
      </w:r>
    </w:p>
    <w:p w14:paraId="32DFF214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5456C92C" w14:textId="77777777" w:rsidR="00015DA8" w:rsidRDefault="00000000">
      <w:pPr>
        <w:ind w:firstLineChars="200" w:firstLine="416"/>
      </w:pPr>
      <w:r>
        <w:rPr>
          <w:rFonts w:hint="eastAsia"/>
        </w:rPr>
        <w:t>4</w:t>
      </w:r>
      <w:r>
        <w:rPr>
          <w:rFonts w:hint="eastAsia"/>
        </w:rPr>
        <w:t>学时</w:t>
      </w:r>
    </w:p>
    <w:p w14:paraId="20708A02" w14:textId="77777777" w:rsidR="00015DA8" w:rsidRDefault="00000000">
      <w:pPr>
        <w:ind w:leftChars="200" w:left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186B2D38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hAnsi="宋体" w:hint="eastAsia"/>
        </w:rPr>
        <w:t>理论讲授。</w:t>
      </w:r>
    </w:p>
    <w:p w14:paraId="62B2838D" w14:textId="77777777" w:rsidR="00015DA8" w:rsidRDefault="00000000">
      <w:pPr>
        <w:ind w:firstLineChars="200" w:firstLine="416"/>
        <w:rPr>
          <w:rFonts w:hAnsi="宋体"/>
        </w:rPr>
      </w:pPr>
      <w:r>
        <w:t>1.</w:t>
      </w:r>
      <w:r>
        <w:rPr>
          <w:rFonts w:hint="eastAsia"/>
        </w:rPr>
        <w:t xml:space="preserve"> </w:t>
      </w:r>
      <w:r>
        <w:rPr>
          <w:rFonts w:hAnsi="宋体"/>
        </w:rPr>
        <w:t>教师就该领域代表性文章或文献进行解析，包括专业词汇、句型和表达方法。</w:t>
      </w:r>
    </w:p>
    <w:p w14:paraId="756D99A0" w14:textId="77777777" w:rsidR="00015DA8" w:rsidRDefault="00000000">
      <w:pPr>
        <w:ind w:firstLineChars="200" w:firstLine="416"/>
      </w:pPr>
      <w:r>
        <w:t>2.</w:t>
      </w:r>
      <w:r>
        <w:rPr>
          <w:rFonts w:hint="eastAsia"/>
        </w:rPr>
        <w:t xml:space="preserve"> </w:t>
      </w:r>
      <w:r>
        <w:rPr>
          <w:rFonts w:hint="eastAsia"/>
        </w:rPr>
        <w:t>教师讲授药学英语中被动句的翻译技巧，</w:t>
      </w:r>
      <w:r>
        <w:rPr>
          <w:rFonts w:hAnsi="宋体"/>
        </w:rPr>
        <w:t>引导学生就一些重点句子进行课堂讨论，培养学生的</w:t>
      </w:r>
      <w:r>
        <w:rPr>
          <w:rFonts w:hAnsi="宋体" w:hint="eastAsia"/>
        </w:rPr>
        <w:t>口头翻译能力</w:t>
      </w:r>
      <w:r>
        <w:rPr>
          <w:rFonts w:hAnsi="宋体"/>
        </w:rPr>
        <w:t>。</w:t>
      </w:r>
    </w:p>
    <w:p w14:paraId="08AB946D" w14:textId="77777777" w:rsidR="00015DA8" w:rsidRDefault="00000000">
      <w:pPr>
        <w:numPr>
          <w:ilvl w:val="255"/>
          <w:numId w:val="0"/>
        </w:numPr>
        <w:ind w:firstLineChars="200" w:firstLine="416"/>
        <w:rPr>
          <w:rFonts w:ascii="宋体" w:hAnsi="宋体"/>
        </w:rPr>
      </w:pPr>
      <w:r>
        <w:t>3.</w:t>
      </w:r>
      <w:r>
        <w:rPr>
          <w:rFonts w:hint="eastAsia"/>
        </w:rPr>
        <w:t xml:space="preserve"> </w:t>
      </w:r>
      <w:r>
        <w:rPr>
          <w:rFonts w:hAnsi="宋体"/>
        </w:rPr>
        <w:t>结合课后练习题，帮助学生学</w:t>
      </w:r>
      <w:r>
        <w:rPr>
          <w:rFonts w:ascii="宋体" w:hAnsi="宋体" w:hint="eastAsia"/>
        </w:rPr>
        <w:t>以致用，强化课堂内容，培养学生遣词造句和写作能力。</w:t>
      </w:r>
    </w:p>
    <w:p w14:paraId="3969D278" w14:textId="77777777" w:rsidR="00015DA8" w:rsidRDefault="00000000">
      <w:pPr>
        <w:numPr>
          <w:ilvl w:val="0"/>
          <w:numId w:val="1"/>
        </w:numPr>
        <w:ind w:left="0" w:firstLine="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药理学专题文章</w:t>
      </w:r>
    </w:p>
    <w:p w14:paraId="2BBC1A44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6A485FEB" w14:textId="77777777" w:rsidR="00015DA8" w:rsidRDefault="00000000">
      <w:pPr>
        <w:ind w:firstLineChars="200" w:firstLine="416"/>
      </w:pPr>
      <w:r>
        <w:rPr>
          <w:rFonts w:hint="eastAsia"/>
        </w:rPr>
        <w:t>（一）了解药理学新进展。</w:t>
      </w:r>
    </w:p>
    <w:p w14:paraId="7594A391" w14:textId="77777777" w:rsidR="00015DA8" w:rsidRDefault="00000000">
      <w:pPr>
        <w:ind w:firstLineChars="200" w:firstLine="416"/>
      </w:pPr>
      <w:r>
        <w:rPr>
          <w:rFonts w:hint="eastAsia"/>
        </w:rPr>
        <w:t>（二）熟悉药理学的研究内容及专业文章的撰写方法。</w:t>
      </w:r>
    </w:p>
    <w:p w14:paraId="6253F2C7" w14:textId="77777777" w:rsidR="00015DA8" w:rsidRDefault="00000000">
      <w:pPr>
        <w:ind w:firstLineChars="200" w:firstLine="416"/>
      </w:pPr>
      <w:r>
        <w:rPr>
          <w:rFonts w:hint="eastAsia"/>
        </w:rPr>
        <w:t>（三）掌握药理学专业词汇、专业文章常用句式和结构。</w:t>
      </w:r>
    </w:p>
    <w:p w14:paraId="499594EF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0A7F6A19" w14:textId="77777777" w:rsidR="00015DA8" w:rsidRDefault="00000000">
      <w:pPr>
        <w:ind w:firstLineChars="200" w:firstLine="416"/>
      </w:pPr>
      <w:r>
        <w:rPr>
          <w:rFonts w:hint="eastAsia"/>
        </w:rPr>
        <w:t>（一）学科发展概况和研究目的。</w:t>
      </w:r>
    </w:p>
    <w:p w14:paraId="5515E951" w14:textId="77777777" w:rsidR="00015DA8" w:rsidRDefault="00000000">
      <w:pPr>
        <w:ind w:firstLineChars="200" w:firstLine="416"/>
      </w:pPr>
      <w:r>
        <w:rPr>
          <w:rFonts w:hint="eastAsia"/>
        </w:rPr>
        <w:t>（二）学科研究内容解析。</w:t>
      </w:r>
    </w:p>
    <w:p w14:paraId="44A4B705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7E0E188C" w14:textId="77777777" w:rsidR="00015DA8" w:rsidRDefault="00000000">
      <w:pPr>
        <w:ind w:firstLineChars="200" w:firstLine="416"/>
      </w:pPr>
      <w:r>
        <w:rPr>
          <w:rFonts w:hint="eastAsia"/>
        </w:rPr>
        <w:t>4</w:t>
      </w:r>
      <w:r>
        <w:rPr>
          <w:rFonts w:hint="eastAsia"/>
        </w:rPr>
        <w:t>学时</w:t>
      </w:r>
    </w:p>
    <w:p w14:paraId="7DD0BBFA" w14:textId="77777777" w:rsidR="00015DA8" w:rsidRDefault="00000000">
      <w:pPr>
        <w:ind w:leftChars="200" w:left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4BC84F3E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hAnsi="宋体" w:hint="eastAsia"/>
        </w:rPr>
        <w:t>理论讲授。</w:t>
      </w:r>
    </w:p>
    <w:p w14:paraId="5E94ED3D" w14:textId="77777777" w:rsidR="00015DA8" w:rsidRDefault="00000000">
      <w:pPr>
        <w:ind w:firstLineChars="200" w:firstLine="416"/>
        <w:rPr>
          <w:rFonts w:hAnsi="宋体"/>
        </w:rPr>
      </w:pPr>
      <w:r>
        <w:t>1.</w:t>
      </w:r>
      <w:r>
        <w:rPr>
          <w:rFonts w:hint="eastAsia"/>
        </w:rPr>
        <w:t xml:space="preserve"> </w:t>
      </w:r>
      <w:r>
        <w:rPr>
          <w:rFonts w:hAnsi="宋体"/>
        </w:rPr>
        <w:t>教师就该领域代表性文章或文献进行解析，包括专业词汇、句型和表达方法。</w:t>
      </w:r>
    </w:p>
    <w:p w14:paraId="125E36B2" w14:textId="77777777" w:rsidR="00015DA8" w:rsidRDefault="00000000">
      <w:pPr>
        <w:ind w:firstLineChars="200" w:firstLine="416"/>
      </w:pPr>
      <w:r>
        <w:t>2.</w:t>
      </w:r>
      <w:r>
        <w:rPr>
          <w:rFonts w:hint="eastAsia"/>
        </w:rPr>
        <w:t xml:space="preserve"> </w:t>
      </w:r>
      <w:r>
        <w:rPr>
          <w:rFonts w:hint="eastAsia"/>
        </w:rPr>
        <w:t>教师讲授药学英语中被动句的翻译技巧，</w:t>
      </w:r>
      <w:r>
        <w:rPr>
          <w:rFonts w:hAnsi="宋体"/>
        </w:rPr>
        <w:t>引导学生就一些重点句子进行课堂讨论，培养学生的</w:t>
      </w:r>
      <w:r>
        <w:rPr>
          <w:rFonts w:hAnsi="宋体" w:hint="eastAsia"/>
        </w:rPr>
        <w:t>口头翻译能力</w:t>
      </w:r>
      <w:r>
        <w:rPr>
          <w:rFonts w:hAnsi="宋体"/>
        </w:rPr>
        <w:t>。</w:t>
      </w:r>
    </w:p>
    <w:p w14:paraId="436515F8" w14:textId="77777777" w:rsidR="00015DA8" w:rsidRDefault="00000000">
      <w:pPr>
        <w:numPr>
          <w:ilvl w:val="255"/>
          <w:numId w:val="0"/>
        </w:numPr>
        <w:ind w:firstLineChars="200" w:firstLine="416"/>
        <w:rPr>
          <w:rFonts w:ascii="宋体" w:hAnsi="宋体"/>
        </w:rPr>
      </w:pPr>
      <w:r>
        <w:t>3.</w:t>
      </w:r>
      <w:r>
        <w:rPr>
          <w:rFonts w:hint="eastAsia"/>
        </w:rPr>
        <w:t xml:space="preserve"> </w:t>
      </w:r>
      <w:r>
        <w:rPr>
          <w:rFonts w:hAnsi="宋体"/>
        </w:rPr>
        <w:t>结合课后练习题，帮助学生学</w:t>
      </w:r>
      <w:r>
        <w:rPr>
          <w:rFonts w:ascii="宋体" w:hAnsi="宋体" w:hint="eastAsia"/>
        </w:rPr>
        <w:t>以致用，强化课堂内容，培养学生遣词造句和写作能力。</w:t>
      </w:r>
    </w:p>
    <w:p w14:paraId="180893A1" w14:textId="77777777" w:rsidR="00015DA8" w:rsidRDefault="00000000">
      <w:pPr>
        <w:numPr>
          <w:ilvl w:val="0"/>
          <w:numId w:val="1"/>
        </w:numPr>
        <w:ind w:left="0" w:firstLine="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药品说明书专题文章</w:t>
      </w:r>
    </w:p>
    <w:p w14:paraId="1C14345F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4E29F2C8" w14:textId="77777777" w:rsidR="00015DA8" w:rsidRDefault="00000000">
      <w:pPr>
        <w:ind w:firstLineChars="200" w:firstLine="416"/>
      </w:pPr>
      <w:r>
        <w:rPr>
          <w:rFonts w:hint="eastAsia"/>
        </w:rPr>
        <w:t>（一）了解药品说明书的结构组成。</w:t>
      </w:r>
    </w:p>
    <w:p w14:paraId="3A53CD6E" w14:textId="77777777" w:rsidR="00015DA8" w:rsidRDefault="00000000">
      <w:pPr>
        <w:ind w:firstLineChars="200" w:firstLine="416"/>
      </w:pPr>
      <w:r>
        <w:rPr>
          <w:rFonts w:hint="eastAsia"/>
        </w:rPr>
        <w:t>（二）熟悉药品说明书中的习惯用语。</w:t>
      </w:r>
    </w:p>
    <w:p w14:paraId="3BFCC895" w14:textId="77777777" w:rsidR="00015DA8" w:rsidRDefault="00000000">
      <w:pPr>
        <w:ind w:firstLineChars="200" w:firstLine="416"/>
      </w:pPr>
      <w:r>
        <w:rPr>
          <w:rFonts w:hint="eastAsia"/>
        </w:rPr>
        <w:t>（三）掌握药品说明书中常用的专业词汇和句式。</w:t>
      </w:r>
    </w:p>
    <w:p w14:paraId="6BA7CAE0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1F1EEFE8" w14:textId="77777777" w:rsidR="00015DA8" w:rsidRDefault="00000000">
      <w:pPr>
        <w:ind w:firstLineChars="200" w:firstLine="416"/>
      </w:pPr>
      <w:r>
        <w:rPr>
          <w:rFonts w:hint="eastAsia"/>
        </w:rPr>
        <w:t>（一）药品说明书的构成。</w:t>
      </w:r>
    </w:p>
    <w:p w14:paraId="00E66CEE" w14:textId="77777777" w:rsidR="00015DA8" w:rsidRDefault="00000000">
      <w:pPr>
        <w:ind w:firstLineChars="200" w:firstLine="416"/>
      </w:pPr>
      <w:r>
        <w:rPr>
          <w:rFonts w:hint="eastAsia"/>
        </w:rPr>
        <w:t>（二）药品说明书的内容要求和撰写方法。</w:t>
      </w:r>
    </w:p>
    <w:p w14:paraId="22ED8B2E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0E011757" w14:textId="77777777" w:rsidR="00015DA8" w:rsidRDefault="00000000">
      <w:pPr>
        <w:ind w:firstLineChars="200" w:firstLine="416"/>
      </w:pPr>
      <w:r>
        <w:rPr>
          <w:rFonts w:hint="eastAsia"/>
        </w:rPr>
        <w:lastRenderedPageBreak/>
        <w:t>4</w:t>
      </w:r>
      <w:r>
        <w:rPr>
          <w:rFonts w:hint="eastAsia"/>
        </w:rPr>
        <w:t>学时</w:t>
      </w:r>
    </w:p>
    <w:p w14:paraId="5AE9295A" w14:textId="77777777" w:rsidR="00015DA8" w:rsidRDefault="00000000">
      <w:pPr>
        <w:ind w:leftChars="200" w:left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3DE4417E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hAnsi="宋体" w:hint="eastAsia"/>
        </w:rPr>
        <w:t>理论讲授。</w:t>
      </w:r>
    </w:p>
    <w:p w14:paraId="78B14E32" w14:textId="77777777" w:rsidR="00015DA8" w:rsidRDefault="00000000">
      <w:pPr>
        <w:ind w:firstLineChars="200" w:firstLine="416"/>
        <w:rPr>
          <w:rFonts w:hAnsi="宋体"/>
        </w:rPr>
      </w:pPr>
      <w:r>
        <w:t>1.</w:t>
      </w:r>
      <w:r>
        <w:rPr>
          <w:rFonts w:hint="eastAsia"/>
        </w:rPr>
        <w:t xml:space="preserve"> </w:t>
      </w:r>
      <w:r>
        <w:rPr>
          <w:rFonts w:hAnsi="宋体"/>
        </w:rPr>
        <w:t>教师就该领域代表性文章或文献进行解析，包括专业词汇、句型和表达方法。</w:t>
      </w:r>
    </w:p>
    <w:p w14:paraId="4511C2AF" w14:textId="77777777" w:rsidR="00015DA8" w:rsidRDefault="00000000">
      <w:pPr>
        <w:ind w:firstLineChars="200" w:firstLine="416"/>
      </w:pPr>
      <w:r>
        <w:t>2.</w:t>
      </w:r>
      <w:r>
        <w:rPr>
          <w:rFonts w:hint="eastAsia"/>
        </w:rPr>
        <w:t xml:space="preserve"> </w:t>
      </w:r>
      <w:r>
        <w:rPr>
          <w:rFonts w:hint="eastAsia"/>
        </w:rPr>
        <w:t>教师讲授药学英语中被动句的翻译技巧，</w:t>
      </w:r>
      <w:r>
        <w:rPr>
          <w:rFonts w:hAnsi="宋体"/>
        </w:rPr>
        <w:t>引导学生就一些重点句子进行课堂讨论，培养学生的</w:t>
      </w:r>
      <w:r>
        <w:rPr>
          <w:rFonts w:hAnsi="宋体" w:hint="eastAsia"/>
        </w:rPr>
        <w:t>口头翻译能力</w:t>
      </w:r>
      <w:r>
        <w:rPr>
          <w:rFonts w:hAnsi="宋体"/>
        </w:rPr>
        <w:t>。</w:t>
      </w:r>
    </w:p>
    <w:p w14:paraId="55668A6A" w14:textId="77777777" w:rsidR="00015DA8" w:rsidRDefault="00000000">
      <w:pPr>
        <w:numPr>
          <w:ilvl w:val="255"/>
          <w:numId w:val="0"/>
        </w:numPr>
        <w:ind w:firstLineChars="200" w:firstLine="416"/>
        <w:rPr>
          <w:rFonts w:ascii="宋体" w:hAnsi="宋体"/>
        </w:rPr>
      </w:pPr>
      <w:r>
        <w:t>3.</w:t>
      </w:r>
      <w:r>
        <w:rPr>
          <w:rFonts w:hint="eastAsia"/>
        </w:rPr>
        <w:t xml:space="preserve"> </w:t>
      </w:r>
      <w:r>
        <w:rPr>
          <w:rFonts w:hAnsi="宋体"/>
        </w:rPr>
        <w:t>结合课后练习题，帮助学生学</w:t>
      </w:r>
      <w:r>
        <w:rPr>
          <w:rFonts w:ascii="宋体" w:hAnsi="宋体" w:hint="eastAsia"/>
        </w:rPr>
        <w:t>以致用，强化课堂内容，培养学生遣词造句和写作能力。</w:t>
      </w:r>
    </w:p>
    <w:p w14:paraId="59D8F25A" w14:textId="77777777" w:rsidR="00015DA8" w:rsidRDefault="00000000">
      <w:pPr>
        <w:numPr>
          <w:ilvl w:val="0"/>
          <w:numId w:val="1"/>
        </w:num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临床药学与临床药师专题文章</w:t>
      </w:r>
    </w:p>
    <w:p w14:paraId="72D64B79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一、教学目的</w:t>
      </w:r>
    </w:p>
    <w:p w14:paraId="221A4690" w14:textId="77777777" w:rsidR="00015DA8" w:rsidRDefault="00000000">
      <w:pPr>
        <w:ind w:firstLineChars="200" w:firstLine="416"/>
      </w:pPr>
      <w:r>
        <w:rPr>
          <w:rFonts w:hint="eastAsia"/>
        </w:rPr>
        <w:t>（一）了解药师工作内涵的变化及临床药学的发展。</w:t>
      </w:r>
    </w:p>
    <w:p w14:paraId="6511C17A" w14:textId="77777777" w:rsidR="00015DA8" w:rsidRDefault="00000000">
      <w:pPr>
        <w:ind w:firstLineChars="200" w:firstLine="416"/>
      </w:pPr>
      <w:r>
        <w:rPr>
          <w:rFonts w:hint="eastAsia"/>
        </w:rPr>
        <w:t>（二）熟悉临床药师的定位，明确药师及临床药师的职业选择。</w:t>
      </w:r>
    </w:p>
    <w:p w14:paraId="753843E0" w14:textId="77777777" w:rsidR="00015DA8" w:rsidRDefault="00000000">
      <w:pPr>
        <w:ind w:firstLineChars="200" w:firstLine="416"/>
      </w:pPr>
      <w:r>
        <w:rPr>
          <w:rFonts w:hint="eastAsia"/>
        </w:rPr>
        <w:t>（三）掌握医药卫生系统药师的临床实践活动。</w:t>
      </w:r>
    </w:p>
    <w:p w14:paraId="0A90F16C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二、教学内容</w:t>
      </w:r>
    </w:p>
    <w:p w14:paraId="758A7840" w14:textId="77777777" w:rsidR="00015DA8" w:rsidRDefault="00000000">
      <w:pPr>
        <w:ind w:firstLineChars="200" w:firstLine="416"/>
      </w:pPr>
      <w:r>
        <w:rPr>
          <w:rFonts w:hint="eastAsia"/>
        </w:rPr>
        <w:t>（一）药师工作内涵的变化、临床药师的职责及工作的具体内容。</w:t>
      </w:r>
    </w:p>
    <w:p w14:paraId="5C341C0B" w14:textId="77777777" w:rsidR="00015DA8" w:rsidRDefault="00000000">
      <w:pPr>
        <w:ind w:firstLineChars="200" w:firstLine="416"/>
      </w:pPr>
      <w:r>
        <w:rPr>
          <w:rFonts w:hint="eastAsia"/>
        </w:rPr>
        <w:t>（二）临床药师培养专业化及专科化。</w:t>
      </w:r>
    </w:p>
    <w:p w14:paraId="5624C84F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三、教学学时安排</w:t>
      </w:r>
    </w:p>
    <w:p w14:paraId="5C255145" w14:textId="77777777" w:rsidR="00015DA8" w:rsidRDefault="00000000">
      <w:pPr>
        <w:ind w:firstLineChars="200" w:firstLine="416"/>
        <w:rPr>
          <w:rFonts w:eastAsia="黑体"/>
        </w:rPr>
      </w:pPr>
      <w:r>
        <w:rPr>
          <w:rFonts w:hint="eastAsia"/>
        </w:rPr>
        <w:t>4</w:t>
      </w:r>
      <w:r>
        <w:rPr>
          <w:rFonts w:hint="eastAsia"/>
        </w:rPr>
        <w:t>学时</w:t>
      </w:r>
    </w:p>
    <w:p w14:paraId="1EABA45A" w14:textId="77777777" w:rsidR="00015DA8" w:rsidRDefault="00000000">
      <w:pPr>
        <w:ind w:leftChars="200" w:left="416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四、教学方法</w:t>
      </w:r>
    </w:p>
    <w:p w14:paraId="39CCD3D5" w14:textId="77777777" w:rsidR="00015DA8" w:rsidRDefault="00000000">
      <w:pPr>
        <w:ind w:firstLineChars="200" w:firstLine="416"/>
        <w:rPr>
          <w:rFonts w:ascii="黑体" w:eastAsia="黑体" w:hAnsi="黑体"/>
        </w:rPr>
      </w:pPr>
      <w:r>
        <w:rPr>
          <w:rFonts w:hAnsi="宋体" w:hint="eastAsia"/>
        </w:rPr>
        <w:t>理论讲授。</w:t>
      </w:r>
    </w:p>
    <w:p w14:paraId="01E762A2" w14:textId="77777777" w:rsidR="00015DA8" w:rsidRDefault="00000000">
      <w:pPr>
        <w:ind w:firstLineChars="200" w:firstLine="416"/>
      </w:pPr>
      <w:r>
        <w:t>1.</w:t>
      </w:r>
      <w:r>
        <w:rPr>
          <w:rFonts w:hint="eastAsia"/>
        </w:rPr>
        <w:t xml:space="preserve"> </w:t>
      </w:r>
      <w:r>
        <w:rPr>
          <w:rFonts w:hAnsi="宋体"/>
        </w:rPr>
        <w:t>教师就该领域代表性文章或文献进行解析，包括专业词汇、句型和表达方法。</w:t>
      </w:r>
    </w:p>
    <w:p w14:paraId="24BF8292" w14:textId="77777777" w:rsidR="00015DA8" w:rsidRDefault="00000000">
      <w:pPr>
        <w:ind w:firstLineChars="200" w:firstLine="416"/>
        <w:rPr>
          <w:rFonts w:hAnsi="宋体"/>
        </w:rPr>
      </w:pPr>
      <w:r>
        <w:t>2.</w:t>
      </w:r>
      <w:r>
        <w:rPr>
          <w:rFonts w:hint="eastAsia"/>
        </w:rPr>
        <w:t xml:space="preserve"> </w:t>
      </w:r>
      <w:r>
        <w:rPr>
          <w:rFonts w:hAnsi="宋体"/>
        </w:rPr>
        <w:t>教师</w:t>
      </w:r>
      <w:r>
        <w:rPr>
          <w:rFonts w:hAnsi="宋体" w:hint="eastAsia"/>
        </w:rPr>
        <w:t>介绍临床药学、临床药师相关知识，</w:t>
      </w:r>
      <w:r>
        <w:rPr>
          <w:rFonts w:hAnsi="宋体"/>
        </w:rPr>
        <w:t>通过提问，引导学生就一些重点句子进行课堂讨论，培养学生的阅读理解能力。</w:t>
      </w:r>
    </w:p>
    <w:p w14:paraId="6200EAD7" w14:textId="77777777" w:rsidR="00015DA8" w:rsidRDefault="00015DA8">
      <w:pPr>
        <w:numPr>
          <w:ilvl w:val="255"/>
          <w:numId w:val="0"/>
        </w:numPr>
        <w:rPr>
          <w:rFonts w:ascii="宋体" w:hAnsi="宋体"/>
        </w:rPr>
      </w:pPr>
    </w:p>
    <w:p w14:paraId="583E15BE" w14:textId="77777777" w:rsidR="00015DA8" w:rsidRDefault="00015DA8">
      <w:pPr>
        <w:ind w:firstLineChars="200" w:firstLine="416"/>
        <w:rPr>
          <w:rFonts w:ascii="宋体" w:hAnsi="宋体"/>
        </w:rPr>
      </w:pPr>
    </w:p>
    <w:p w14:paraId="60D4F97B" w14:textId="77777777" w:rsidR="00015DA8" w:rsidRDefault="00015DA8">
      <w:pPr>
        <w:ind w:firstLineChars="200" w:firstLine="416"/>
        <w:rPr>
          <w:rFonts w:ascii="宋体" w:hAnsi="宋体"/>
        </w:rPr>
      </w:pPr>
    </w:p>
    <w:sectPr w:rsidR="00015DA8">
      <w:headerReference w:type="default" r:id="rId7"/>
      <w:footerReference w:type="default" r:id="rId8"/>
      <w:pgSz w:w="11906" w:h="16838"/>
      <w:pgMar w:top="1418" w:right="1134" w:bottom="1418" w:left="1418" w:header="851" w:footer="992" w:gutter="0"/>
      <w:cols w:space="720"/>
      <w:docGrid w:type="linesAndChars" w:linePitch="333" w:charSpace="-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B4EBE" w14:textId="77777777" w:rsidR="003710B3" w:rsidRDefault="003710B3">
      <w:r>
        <w:separator/>
      </w:r>
    </w:p>
  </w:endnote>
  <w:endnote w:type="continuationSeparator" w:id="0">
    <w:p w14:paraId="28F8DD0F" w14:textId="77777777" w:rsidR="003710B3" w:rsidRDefault="00371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5B41" w14:textId="77777777" w:rsidR="00015DA8" w:rsidRDefault="00000000">
    <w:pPr>
      <w:pStyle w:val="a7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 PAGE  \* MERGEFORMAT </w:instrText>
    </w:r>
    <w:r>
      <w:rPr>
        <w:rFonts w:hint="eastAsia"/>
      </w:rPr>
      <w:fldChar w:fldCharType="separate"/>
    </w:r>
    <w:r>
      <w:t>3</w:t>
    </w:r>
    <w:r>
      <w:rPr>
        <w:rFonts w:hint="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288ED" w14:textId="77777777" w:rsidR="003710B3" w:rsidRDefault="003710B3">
      <w:r>
        <w:separator/>
      </w:r>
    </w:p>
  </w:footnote>
  <w:footnote w:type="continuationSeparator" w:id="0">
    <w:p w14:paraId="051FE097" w14:textId="77777777" w:rsidR="003710B3" w:rsidRDefault="003710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2D854" w14:textId="77777777" w:rsidR="00015DA8" w:rsidRDefault="00015DA8">
    <w:pPr>
      <w:pStyle w:val="a8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4DDAFA4"/>
    <w:multiLevelType w:val="singleLevel"/>
    <w:tmpl w:val="C4DDAFA4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8E0340C"/>
    <w:multiLevelType w:val="multilevel"/>
    <w:tmpl w:val="08E0340C"/>
    <w:lvl w:ilvl="0">
      <w:start w:val="1"/>
      <w:numFmt w:val="japaneseCounting"/>
      <w:lvlText w:val="第%1章"/>
      <w:lvlJc w:val="left"/>
      <w:pPr>
        <w:tabs>
          <w:tab w:val="left" w:pos="750"/>
        </w:tabs>
        <w:ind w:left="750" w:hanging="750"/>
      </w:pPr>
      <w:rPr>
        <w:rFonts w:hint="eastAsia"/>
      </w:rPr>
    </w:lvl>
    <w:lvl w:ilvl="1">
      <w:start w:val="1"/>
      <w:numFmt w:val="japaneseCounting"/>
      <w:lvlText w:val="%2、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>
      <w:start w:val="1"/>
      <w:numFmt w:val="decimal"/>
      <w:lvlText w:val="%3.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3">
      <w:start w:val="1"/>
      <w:numFmt w:val="decimal"/>
      <w:lvlText w:val="（%4）"/>
      <w:lvlJc w:val="left"/>
      <w:pPr>
        <w:tabs>
          <w:tab w:val="left" w:pos="1980"/>
        </w:tabs>
        <w:ind w:left="1980" w:hanging="7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 w16cid:durableId="213395888">
    <w:abstractNumId w:val="1"/>
  </w:num>
  <w:num w:numId="2" w16cid:durableId="1853686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4"/>
  <w:drawingGridVerticalSpacing w:val="333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2M5NTRlYTIwNjBmNDIwYzNmY2MxMDc4MTMxZTMyNGUifQ=="/>
    <w:docVar w:name="KY_MEDREF_DOCUID" w:val="{E16056AE-E679-43A5-8ECE-512597A0E2FC}"/>
    <w:docVar w:name="KY_MEDREF_VERSION" w:val="3"/>
  </w:docVars>
  <w:rsids>
    <w:rsidRoot w:val="00087859"/>
    <w:rsid w:val="9D7D52EE"/>
    <w:rsid w:val="BF5FFE71"/>
    <w:rsid w:val="00002491"/>
    <w:rsid w:val="000105C2"/>
    <w:rsid w:val="00015DA8"/>
    <w:rsid w:val="000646B7"/>
    <w:rsid w:val="00087859"/>
    <w:rsid w:val="000C3614"/>
    <w:rsid w:val="00120363"/>
    <w:rsid w:val="00126938"/>
    <w:rsid w:val="0013653C"/>
    <w:rsid w:val="001C585A"/>
    <w:rsid w:val="00213AAE"/>
    <w:rsid w:val="002561B6"/>
    <w:rsid w:val="00260860"/>
    <w:rsid w:val="002D6755"/>
    <w:rsid w:val="003710B3"/>
    <w:rsid w:val="003C2F9A"/>
    <w:rsid w:val="003D7043"/>
    <w:rsid w:val="003E18D0"/>
    <w:rsid w:val="003E34CA"/>
    <w:rsid w:val="003E64C5"/>
    <w:rsid w:val="00435392"/>
    <w:rsid w:val="00436E23"/>
    <w:rsid w:val="00441C84"/>
    <w:rsid w:val="0046520B"/>
    <w:rsid w:val="00494A5D"/>
    <w:rsid w:val="004B58E4"/>
    <w:rsid w:val="004E1B24"/>
    <w:rsid w:val="0053030E"/>
    <w:rsid w:val="005462B6"/>
    <w:rsid w:val="00584D33"/>
    <w:rsid w:val="005D05AE"/>
    <w:rsid w:val="00710AC6"/>
    <w:rsid w:val="00742273"/>
    <w:rsid w:val="007774F8"/>
    <w:rsid w:val="00784F8C"/>
    <w:rsid w:val="007906A2"/>
    <w:rsid w:val="007A6ECA"/>
    <w:rsid w:val="007B23FA"/>
    <w:rsid w:val="00826DEA"/>
    <w:rsid w:val="00885695"/>
    <w:rsid w:val="008B6A2A"/>
    <w:rsid w:val="00940325"/>
    <w:rsid w:val="00962EE0"/>
    <w:rsid w:val="00975C3D"/>
    <w:rsid w:val="00A52268"/>
    <w:rsid w:val="00A76D4A"/>
    <w:rsid w:val="00A850DE"/>
    <w:rsid w:val="00AC7E72"/>
    <w:rsid w:val="00AE4ABB"/>
    <w:rsid w:val="00B11D4A"/>
    <w:rsid w:val="00B21751"/>
    <w:rsid w:val="00BF1017"/>
    <w:rsid w:val="00CA2651"/>
    <w:rsid w:val="00D5635B"/>
    <w:rsid w:val="00E81CDA"/>
    <w:rsid w:val="00E83259"/>
    <w:rsid w:val="00EB43FC"/>
    <w:rsid w:val="00FC5E8D"/>
    <w:rsid w:val="01033B19"/>
    <w:rsid w:val="0106605E"/>
    <w:rsid w:val="09C16FAA"/>
    <w:rsid w:val="0A5058C7"/>
    <w:rsid w:val="0B706319"/>
    <w:rsid w:val="107E19B0"/>
    <w:rsid w:val="138B6705"/>
    <w:rsid w:val="14005485"/>
    <w:rsid w:val="17B05271"/>
    <w:rsid w:val="194831F9"/>
    <w:rsid w:val="195F5218"/>
    <w:rsid w:val="19C84693"/>
    <w:rsid w:val="1B532509"/>
    <w:rsid w:val="23566F96"/>
    <w:rsid w:val="29BD69FA"/>
    <w:rsid w:val="2A8823D8"/>
    <w:rsid w:val="2B5E3F39"/>
    <w:rsid w:val="2D8554ED"/>
    <w:rsid w:val="2EF509A9"/>
    <w:rsid w:val="32070BF8"/>
    <w:rsid w:val="33EE589E"/>
    <w:rsid w:val="35C2711C"/>
    <w:rsid w:val="38024F8B"/>
    <w:rsid w:val="39202C58"/>
    <w:rsid w:val="425E20D3"/>
    <w:rsid w:val="42617635"/>
    <w:rsid w:val="4379762B"/>
    <w:rsid w:val="47AE785A"/>
    <w:rsid w:val="485137A3"/>
    <w:rsid w:val="497C6CBC"/>
    <w:rsid w:val="49B21408"/>
    <w:rsid w:val="4A793A94"/>
    <w:rsid w:val="4B681F9D"/>
    <w:rsid w:val="50591110"/>
    <w:rsid w:val="50796FCF"/>
    <w:rsid w:val="50E84FA2"/>
    <w:rsid w:val="5AC20D1B"/>
    <w:rsid w:val="5B0343CB"/>
    <w:rsid w:val="5BD46B92"/>
    <w:rsid w:val="5C5C3F70"/>
    <w:rsid w:val="5D404C10"/>
    <w:rsid w:val="5E620E6D"/>
    <w:rsid w:val="60F31A09"/>
    <w:rsid w:val="61604738"/>
    <w:rsid w:val="618B1FC5"/>
    <w:rsid w:val="64251D18"/>
    <w:rsid w:val="658B4B44"/>
    <w:rsid w:val="67C60841"/>
    <w:rsid w:val="689C318C"/>
    <w:rsid w:val="6BF460CE"/>
    <w:rsid w:val="6DA6718F"/>
    <w:rsid w:val="6DBB3C97"/>
    <w:rsid w:val="70276803"/>
    <w:rsid w:val="720849DB"/>
    <w:rsid w:val="72C0247B"/>
    <w:rsid w:val="765241F0"/>
    <w:rsid w:val="78317A49"/>
    <w:rsid w:val="7A0C2F51"/>
    <w:rsid w:val="7BDF25C0"/>
    <w:rsid w:val="7D79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B73767"/>
  <w15:docId w15:val="{5BDE765F-F02F-4726-A1C0-F25113AB2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uiPriority="1" w:unhideWhenUsed="1" w:qFormat="1"/>
    <w:lsdException w:name="Body Text Indent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 Indent"/>
    <w:basedOn w:val="a"/>
    <w:autoRedefine/>
    <w:qFormat/>
    <w:pPr>
      <w:ind w:firstLineChars="200" w:firstLine="456"/>
    </w:pPr>
    <w:rPr>
      <w:rFonts w:ascii="宋体" w:hAnsi="宋体"/>
    </w:rPr>
  </w:style>
  <w:style w:type="paragraph" w:styleId="a6">
    <w:name w:val="Date"/>
    <w:basedOn w:val="a"/>
    <w:next w:val="a"/>
    <w:autoRedefine/>
    <w:qFormat/>
    <w:pPr>
      <w:ind w:leftChars="2500" w:left="100"/>
    </w:pPr>
  </w:style>
  <w:style w:type="paragraph" w:styleId="a7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autoRedefine/>
    <w:qFormat/>
    <w:rPr>
      <w:b/>
      <w:bCs/>
    </w:rPr>
  </w:style>
  <w:style w:type="character" w:styleId="ab">
    <w:name w:val="annotation reference"/>
    <w:basedOn w:val="a0"/>
    <w:qFormat/>
    <w:rPr>
      <w:sz w:val="21"/>
      <w:szCs w:val="21"/>
    </w:rPr>
  </w:style>
  <w:style w:type="character" w:customStyle="1" w:styleId="a4">
    <w:name w:val="批注文字 字符"/>
    <w:basedOn w:val="a0"/>
    <w:link w:val="a3"/>
    <w:autoRedefine/>
    <w:qFormat/>
    <w:rPr>
      <w:kern w:val="2"/>
      <w:sz w:val="21"/>
      <w:szCs w:val="24"/>
    </w:rPr>
  </w:style>
  <w:style w:type="character" w:customStyle="1" w:styleId="aa">
    <w:name w:val="批注主题 字符"/>
    <w:basedOn w:val="a4"/>
    <w:link w:val="a9"/>
    <w:qFormat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471</Words>
  <Characters>2690</Characters>
  <Application>Microsoft Office Word</Application>
  <DocSecurity>0</DocSecurity>
  <Lines>22</Lines>
  <Paragraphs>6</Paragraphs>
  <ScaleCrop>false</ScaleCrop>
  <Company>天津医科大学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关于修订教学大纲、见、实习大纲文字格式要求</dc:title>
  <dc:creator>王秋生</dc:creator>
  <cp:lastModifiedBy>david zhang</cp:lastModifiedBy>
  <cp:revision>21</cp:revision>
  <cp:lastPrinted>2013-10-09T03:34:00Z</cp:lastPrinted>
  <dcterms:created xsi:type="dcterms:W3CDTF">2019-05-25T01:50:00Z</dcterms:created>
  <dcterms:modified xsi:type="dcterms:W3CDTF">2024-03-12T04:01:00Z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29A8CAE1B6E747589BAB2F836B9A1929_12</vt:lpwstr>
  </property>
</Properties>
</file>